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36"/>
          <w:szCs w:val="36"/>
        </w:rPr>
        <w:t>PRIYANSHU HARSANA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b/>
          <w:bCs/>
          <w:color w:val="333333"/>
          <w:sz w:val="22"/>
          <w:szCs w:val="22"/>
        </w:rPr>
        <w:t>AI/ML Engineer | Agentic AI &amp; Multi-Agent Systems</w:t>
      </w:r>
    </w:p>
    <w:p>
      <w:pPr>
        <w:pStyle w:val="Normal"/>
        <w:spacing w:before="0" w:after="100"/>
        <w:jc w:val="center"/>
        <w:rPr>
          <w:rFonts w:ascii="Calibri" w:hAnsi="Calibri" w:eastAsia="Calibri" w:cs="Calibri"/>
          <w:color w:val="555555"/>
          <w:sz w:val="18"/>
          <w:szCs w:val="18"/>
        </w:rPr>
      </w:pPr>
      <w:r>
        <w:rPr>
          <w:rFonts w:eastAsia="Calibri" w:cs="Calibri" w:ascii="Calibri" w:hAnsi="Calibri"/>
          <w:color w:val="555555"/>
          <w:sz w:val="18"/>
          <w:szCs w:val="18"/>
        </w:rPr>
        <w:t>+91 7827675169  •  pranshuharsana@gmail.com  •  West Delhi, India  •</w:t>
      </w:r>
    </w:p>
    <w:p>
      <w:pPr>
        <w:pStyle w:val="Normal"/>
        <w:spacing w:before="0" w:after="100"/>
        <w:jc w:val="center"/>
        <w:rPr/>
      </w:pPr>
      <w:hyperlink r:id="rId2">
        <w:r>
          <w:rPr>
            <w:rStyle w:val="Hyperlink"/>
            <w:color w:val="1F3864"/>
            <w:u w:val="single"/>
          </w:rPr>
          <w:t>LinkedIn</w:t>
        </w:r>
      </w:hyperlink>
      <w:r>
        <w:rPr>
          <w:color w:val="444444"/>
        </w:rPr>
        <w:t xml:space="preserve">   |   </w:t>
      </w:r>
      <w:hyperlink r:id="rId3">
        <w:r>
          <w:rPr>
            <w:rStyle w:val="Hyperlink"/>
            <w:color w:val="1F3864"/>
            <w:u w:val="single"/>
          </w:rPr>
          <w:t>GitHub</w:t>
        </w:r>
      </w:hyperlink>
      <w:r>
        <w:rPr>
          <w:color w:val="444444"/>
        </w:rPr>
        <w:t xml:space="preserve">   |   </w:t>
      </w:r>
      <w:hyperlink r:id="rId4">
        <w:r>
          <w:rPr>
            <w:rStyle w:val="Hyperlink"/>
            <w:color w:val="1F3864"/>
            <w:u w:val="single"/>
          </w:rPr>
          <w:t>HackerRank</w:t>
        </w:r>
      </w:hyperlink>
    </w:p>
    <w:p>
      <w:pPr>
        <w:pStyle w:val="Normal"/>
        <w:pBdr>
          <w:bottom w:val="single" w:sz="6" w:space="1" w:color="1F3864"/>
        </w:pBdr>
        <w:spacing w:before="0" w:after="120"/>
        <w:rPr/>
      </w:pPr>
      <w:r>
        <w:rPr/>
      </w:r>
    </w:p>
    <w:p>
      <w:pPr>
        <w:pStyle w:val="Normal"/>
        <w:pBdr>
          <w:bottom w:val="single" w:sz="4" w:space="2" w:color="1F3864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PROFESSIONAL SUMMARY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AI/ML Engineer with 3+ years of experience designing, orchestrating, and deploying enterprise-grade agentic AI systems. Skilled in building multi-agent workflows with LangChain and LangGraph — combining reasoning, planning, and tool-calling with enterprise application and API integration. Experienced building production RAG pipelines with hybrid retrieval (dense + BM25) across vector databases including pgvector, Pinecone, and Azure AI Search, and deploying containerized AI services with Docker and Kubernetes on AWS, Azure, and GCP. Background spans full-lifecycle delivery — from ETL and evaluation/observability (MLflow, LangSmith, DeepEval) to production monitoring — with an MBA in AI &amp; ML adding a business-outcomes lens to technical delivery.</w:t>
      </w:r>
    </w:p>
    <w:p>
      <w:pPr>
        <w:pStyle w:val="Normal"/>
        <w:pBdr>
          <w:bottom w:val="single" w:sz="4" w:space="2" w:color="1F3864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TECHNICAL SKILLS</w:t>
      </w:r>
    </w:p>
    <w:p>
      <w:pPr>
        <w:pStyle w:val="Normal"/>
        <w:spacing w:before="0" w:after="55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Agentic AI &amp; Orchestration: </w:t>
      </w:r>
      <w:r>
        <w:rPr>
          <w:rFonts w:eastAsia="Calibri" w:cs="Calibri" w:ascii="Calibri" w:hAnsi="Calibri"/>
          <w:color w:val="333333"/>
          <w:sz w:val="20"/>
          <w:szCs w:val="20"/>
        </w:rPr>
        <w:t>AI Agents, Multi-Agent Systems, LangChain, LangGraph, Task Orchestration, Tool Calling, Prompt Engineering</w:t>
      </w:r>
    </w:p>
    <w:p>
      <w:pPr>
        <w:pStyle w:val="Normal"/>
        <w:spacing w:before="0" w:after="55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LLMs &amp; Model Providers: </w:t>
      </w:r>
      <w:r>
        <w:rPr>
          <w:rFonts w:eastAsia="Calibri" w:cs="Calibri" w:ascii="Calibri" w:hAnsi="Calibri"/>
          <w:color w:val="333333"/>
          <w:sz w:val="20"/>
          <w:szCs w:val="20"/>
        </w:rPr>
        <w:t>Azure OpenAI, LLM APIs, Hugging Face Transformers, Fine-Tuning</w:t>
      </w:r>
    </w:p>
    <w:p>
      <w:pPr>
        <w:pStyle w:val="Normal"/>
        <w:spacing w:before="0" w:after="55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RAG &amp; Vector Databases: </w:t>
      </w:r>
      <w:r>
        <w:rPr>
          <w:rFonts w:eastAsia="Calibri" w:cs="Calibri" w:ascii="Calibri" w:hAnsi="Calibri"/>
          <w:color w:val="333333"/>
          <w:sz w:val="20"/>
          <w:szCs w:val="20"/>
        </w:rPr>
        <w:t>Retrieval-Augmented Generation (RAG), Embeddings, Vector Databases (Pinecone, Azure AI Search, Weaviate, ChromaDB, Qdrant, pgvector)</w:t>
      </w:r>
    </w:p>
    <w:p>
      <w:pPr>
        <w:pStyle w:val="Normal"/>
        <w:spacing w:before="0" w:after="55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Deployment &amp; Cloud: </w:t>
      </w:r>
      <w:r>
        <w:rPr>
          <w:rFonts w:eastAsia="Calibri" w:cs="Calibri" w:ascii="Calibri" w:hAnsi="Calibri"/>
          <w:color w:val="333333"/>
          <w:sz w:val="20"/>
          <w:szCs w:val="20"/>
        </w:rPr>
        <w:t>Docker, Kubernetes, FastAPI, REST API Design &amp; Development, CI/CD (GitHub Actions), AWS (SageMaker, Bedrock), Azure, GCP</w:t>
      </w:r>
    </w:p>
    <w:p>
      <w:pPr>
        <w:pStyle w:val="Normal"/>
        <w:spacing w:before="0" w:after="55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AI Evaluation, Monitoring &amp; Responsible AI: </w:t>
      </w:r>
      <w:r>
        <w:rPr>
          <w:rFonts w:eastAsia="Calibri" w:cs="Calibri" w:ascii="Calibri" w:hAnsi="Calibri"/>
          <w:color w:val="333333"/>
          <w:sz w:val="20"/>
          <w:szCs w:val="20"/>
        </w:rPr>
        <w:t>LangSmith, DeepEval, MLflow (Experiment Tracking, Model/Prompt Versioning), Custom Evaluation Metrics</w:t>
      </w:r>
    </w:p>
    <w:p>
      <w:pPr>
        <w:pStyle w:val="Normal"/>
        <w:spacing w:before="0" w:after="55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ML &amp; Data Engineering: </w:t>
      </w:r>
      <w:r>
        <w:rPr>
          <w:rFonts w:eastAsia="Calibri" w:cs="Calibri" w:ascii="Calibri" w:hAnsi="Calibri"/>
          <w:color w:val="333333"/>
          <w:sz w:val="20"/>
          <w:szCs w:val="20"/>
        </w:rPr>
        <w:t>Python, SQL, Scikit-learn, TensorFlow, PyTorch, PySpark, Pandas, NumPy, ETL/ELT Pipelines, Data Cleaning &amp; Labeling</w:t>
      </w:r>
    </w:p>
    <w:p>
      <w:pPr>
        <w:pStyle w:val="Normal"/>
        <w:spacing w:before="0" w:after="55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Databases: </w:t>
      </w:r>
      <w:r>
        <w:rPr>
          <w:rFonts w:eastAsia="Calibri" w:cs="Calibri" w:ascii="Calibri" w:hAnsi="Calibri"/>
          <w:color w:val="333333"/>
          <w:sz w:val="20"/>
          <w:szCs w:val="20"/>
        </w:rPr>
        <w:t>PostgreSQL, BigQuery, NoSQL</w:t>
      </w:r>
    </w:p>
    <w:p>
      <w:pPr>
        <w:pStyle w:val="Normal"/>
        <w:pBdr>
          <w:bottom w:val="single" w:sz="4" w:space="2" w:color="1F3864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150" w:after="2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AI/ML Engineer</w:t>
      </w: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 xml:space="preserve">  —  Easy Build, Kanodia Group, Noida</w:t>
      </w:r>
      <w:r>
        <w:rPr>
          <w:rFonts w:eastAsia="Calibri" w:cs="Calibri" w:ascii="Calibri" w:hAnsi="Calibri"/>
          <w:b/>
          <w:bCs/>
          <w:color w:val="555555"/>
          <w:sz w:val="18"/>
          <w:szCs w:val="18"/>
        </w:rPr>
        <w:tab/>
        <w:t>Apr 2024 – Present</w:t>
      </w:r>
    </w:p>
    <w:p>
      <w:pPr>
        <w:pStyle w:val="ListParagraph"/>
        <w:numPr>
          <w:ilvl w:val="0"/>
          <w:numId w:val="3"/>
        </w:numPr>
        <w:spacing w:before="0" w:after="55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Designed and deployed multi-agent automation workflows using Python, FastAPI, and LangChain across CRM, Accounts, and Tech functions — implementing task orchestration and tool-calling integrations with enterprise applications and APIs, reducing manual effort and improving operational efficiency.</w:t>
      </w:r>
    </w:p>
    <w:p>
      <w:pPr>
        <w:pStyle w:val="ListParagraph"/>
        <w:numPr>
          <w:ilvl w:val="0"/>
          <w:numId w:val="1"/>
        </w:numPr>
        <w:spacing w:before="0" w:after="55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Designed, built, and deployed a production RAG application — a FastAPI/Python backend containerized with Docker and orchestrated on Kubernetes — integrating LLM APIs with a pgvector retrieval layer combining dense similarity search, BM25 keyword search (RRF fusion), and cross-encoder reranking; validated retrieval quality against ground truth before release.</w:t>
      </w:r>
    </w:p>
    <w:p>
      <w:pPr>
        <w:pStyle w:val="ListParagraph"/>
        <w:numPr>
          <w:ilvl w:val="0"/>
          <w:numId w:val="1"/>
        </w:numPr>
        <w:spacing w:before="0" w:after="55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Collaborated with business stakeholders to translate operational requirements into agent reasoning and workflow design, aligning autonomous AI solutions with measurable business goals.</w:t>
      </w:r>
    </w:p>
    <w:p>
      <w:pPr>
        <w:pStyle w:val="ListParagraph"/>
        <w:numPr>
          <w:ilvl w:val="0"/>
          <w:numId w:val="1"/>
        </w:numPr>
        <w:spacing w:before="0" w:after="55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Designed end-to-end ETL/ELT pipelines using Python, Transformers, and NLP techniques, converting raw multi-source data into analytics-ready, retrieval-ready formats for downstream agent and RAG systems.</w:t>
      </w:r>
    </w:p>
    <w:p>
      <w:pPr>
        <w:pStyle w:val="ListParagraph"/>
        <w:numPr>
          <w:ilvl w:val="0"/>
          <w:numId w:val="1"/>
        </w:numPr>
        <w:spacing w:before="0" w:after="55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Built and deployed a sales forecasting system on 3 years of historical data with 22 engineered features; benchmarked Linear Regression, Random Forest, XGBoost, and Gradient Boosting — reducing forecast error (MAE) from 120K to 37K (69% reduction).</w:t>
      </w:r>
    </w:p>
    <w:p>
      <w:pPr>
        <w:pStyle w:val="ListParagraph"/>
        <w:numPr>
          <w:ilvl w:val="0"/>
          <w:numId w:val="1"/>
        </w:numPr>
        <w:spacing w:before="0" w:after="55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Applied anomaly detection and statistical validation using Pandas and NumPy across sales and operational datasets, improving data reliability for downstream production models.</w:t>
      </w:r>
    </w:p>
    <w:p>
      <w:pPr>
        <w:pStyle w:val="Normal"/>
        <w:tabs>
          <w:tab w:val="clear" w:pos="720"/>
          <w:tab w:val="right" w:pos="9360" w:leader="none"/>
        </w:tabs>
        <w:spacing w:before="150" w:after="2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Data &amp; MIS Analyst</w:t>
      </w: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 xml:space="preserve">  —  Giffy Info Tech, New Delhi</w:t>
      </w:r>
      <w:r>
        <w:rPr>
          <w:rFonts w:eastAsia="Calibri" w:cs="Calibri" w:ascii="Calibri" w:hAnsi="Calibri"/>
          <w:b/>
          <w:bCs/>
          <w:color w:val="555555"/>
          <w:sz w:val="18"/>
          <w:szCs w:val="18"/>
        </w:rPr>
        <w:tab/>
        <w:t>Mar 2023 – Apr 2024</w:t>
      </w:r>
    </w:p>
    <w:p>
      <w:pPr>
        <w:pStyle w:val="ListParagraph"/>
        <w:numPr>
          <w:ilvl w:val="0"/>
          <w:numId w:val="1"/>
        </w:numPr>
        <w:spacing w:before="0" w:after="55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Designed, developed, and tested RESTful APIs using FastAPI and Python to manage order and vendor data workflows — improving system integration, processing speed, and reliability across environments.</w:t>
      </w:r>
    </w:p>
    <w:p>
      <w:pPr>
        <w:pStyle w:val="ListParagraph"/>
        <w:numPr>
          <w:ilvl w:val="0"/>
          <w:numId w:val="1"/>
        </w:numPr>
        <w:spacing w:before="0" w:after="55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Built interactive Power BI and Google Sheets dashboards tracking order volumes, NDR rates, and turnaround times, enabling real-time decision-making.</w:t>
      </w:r>
    </w:p>
    <w:p>
      <w:pPr>
        <w:pStyle w:val="ListParagraph"/>
        <w:numPr>
          <w:ilvl w:val="0"/>
          <w:numId w:val="1"/>
        </w:numPr>
        <w:spacing w:before="0" w:after="55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Performed large-scale data manipulation and feature engineering using Pandas and NumPy across millions of records, improving data quality for business reporting.</w:t>
      </w:r>
    </w:p>
    <w:p>
      <w:pPr>
        <w:pStyle w:val="Normal"/>
        <w:pBdr>
          <w:bottom w:val="single" w:sz="4" w:space="2" w:color="1F3864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RELEVANT PROJECTS</w:t>
      </w:r>
    </w:p>
    <w:p>
      <w:pPr>
        <w:pStyle w:val="ListParagraph"/>
        <w:numPr>
          <w:ilvl w:val="0"/>
          <w:numId w:val="1"/>
        </w:numPr>
        <w:spacing w:before="0" w:after="55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OmniParse-RAG — Multimodal RAG System: Parsed mixed-format enterprise documents (.pdf, .xlsx, .pptx, diagrams) into embeddable text via Unstructured; indexed embeddings in Pinecone/ChromaDB/PostgreSQL/pgvector; implemented hybrid retrieval (dense + BM25 via RRF) with cross-encoder reranking to boost context precision. (</w:t>
      </w:r>
      <w:hyperlink r:id="rId5">
        <w:r>
          <w:rPr>
            <w:rStyle w:val="Hyperlink"/>
            <w:rFonts w:eastAsia="Calibri" w:cs="Calibri" w:ascii="Calibri" w:hAnsi="Calibri"/>
            <w:color w:val="1F3864"/>
            <w:sz w:val="20"/>
            <w:szCs w:val="20"/>
            <w:u w:val="single"/>
          </w:rPr>
          <w:t>GitHub</w:t>
        </w:r>
      </w:hyperlink>
      <w:r>
        <w:rPr>
          <w:rFonts w:eastAsia="Calibri" w:cs="Calibri" w:ascii="Calibri" w:hAnsi="Calibri"/>
          <w:color w:val="333333"/>
          <w:sz w:val="20"/>
          <w:szCs w:val="20"/>
        </w:rPr>
        <w:t>)</w:t>
      </w:r>
    </w:p>
    <w:p>
      <w:pPr>
        <w:pStyle w:val="ListParagraph"/>
        <w:numPr>
          <w:ilvl w:val="0"/>
          <w:numId w:val="1"/>
        </w:numPr>
        <w:spacing w:before="0" w:after="55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AI-Powered Security Ecosystem — Computer Vision CCTV Tracking: Deployed a real-time YOLO-based detection pipeline with multi-object tracking (ByteTrack, BoT-SORT); benchmarked 7 training strategies and 2 trackers on latency, CPU load, and accuracy for production selection. (</w:t>
      </w:r>
      <w:hyperlink r:id="rId6">
        <w:r>
          <w:rPr>
            <w:rStyle w:val="Hyperlink"/>
            <w:rFonts w:eastAsia="Calibri" w:cs="Calibri" w:ascii="Calibri" w:hAnsi="Calibri"/>
            <w:color w:val="1F3864"/>
            <w:sz w:val="20"/>
            <w:szCs w:val="20"/>
            <w:u w:val="single"/>
          </w:rPr>
          <w:t>GitHub</w:t>
        </w:r>
      </w:hyperlink>
      <w:r>
        <w:rPr>
          <w:rFonts w:eastAsia="Calibri" w:cs="Calibri" w:ascii="Calibri" w:hAnsi="Calibri"/>
          <w:color w:val="333333"/>
          <w:sz w:val="20"/>
          <w:szCs w:val="20"/>
        </w:rPr>
        <w:t>)</w:t>
      </w:r>
    </w:p>
    <w:p>
      <w:pPr>
        <w:pStyle w:val="ListParagraph"/>
        <w:numPr>
          <w:ilvl w:val="0"/>
          <w:numId w:val="1"/>
        </w:numPr>
        <w:spacing w:before="0" w:after="55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AI Benchmark Framework (MBA Capstone): Built a Python framework evaluating 6 LLMs (GPT-5, Claude Opus, Gemini Pro, Llama, Qwen, Mistral) across 8 weighted dimensions incl. intelligence, cost, and security; modeled TCO to identify open-source break-even at enterprise scale. (</w:t>
      </w:r>
      <w:hyperlink r:id="rId7">
        <w:r>
          <w:rPr>
            <w:rStyle w:val="Hyperlink"/>
            <w:rFonts w:eastAsia="Calibri" w:cs="Calibri" w:ascii="Calibri" w:hAnsi="Calibri"/>
            <w:color w:val="1F3864"/>
            <w:sz w:val="20"/>
            <w:szCs w:val="20"/>
            <w:u w:val="single"/>
          </w:rPr>
          <w:t>GitHub</w:t>
        </w:r>
      </w:hyperlink>
      <w:r>
        <w:rPr>
          <w:rFonts w:eastAsia="Calibri" w:cs="Calibri" w:ascii="Calibri" w:hAnsi="Calibri"/>
          <w:color w:val="333333"/>
          <w:sz w:val="20"/>
          <w:szCs w:val="20"/>
        </w:rPr>
        <w:t>)</w:t>
      </w:r>
    </w:p>
    <w:p>
      <w:pPr>
        <w:pStyle w:val="Normal"/>
        <w:pBdr>
          <w:bottom w:val="single" w:sz="4" w:space="2" w:color="1F3864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EDUCATION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>MBA – Artificial Intelligence &amp; Machine Learning</w:t>
      </w:r>
      <w:r>
        <w:rPr>
          <w:rFonts w:eastAsia="Calibri" w:cs="Calibri" w:ascii="Calibri" w:hAnsi="Calibri"/>
          <w:color w:val="333333"/>
          <w:sz w:val="20"/>
          <w:szCs w:val="20"/>
        </w:rPr>
        <w:t xml:space="preserve">  |  DPU, Pune  |  2024 – 2026 (Completed)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>Focus: AI, ML, Deep Learning, Generative AI, Business Analytics, AI Strategy. Capstone: AI Benchmark Framework — Open-Source vs. Closed-Source LLM Evaluation.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>Bachelor's in Mathematics &amp; Computer Science</w:t>
      </w:r>
      <w:r>
        <w:rPr>
          <w:rFonts w:eastAsia="Calibri" w:cs="Calibri" w:ascii="Calibri" w:hAnsi="Calibri"/>
          <w:color w:val="333333"/>
          <w:sz w:val="20"/>
          <w:szCs w:val="20"/>
        </w:rPr>
        <w:t xml:space="preserve">  |  Shyam Lal College, University of Delhi  |  2019 – 2022 (Completed)</w:t>
      </w:r>
    </w:p>
    <w:p>
      <w:pPr>
        <w:pStyle w:val="Normal"/>
        <w:rPr/>
      </w:pP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>Focus: Mathematics, Python, Statistics, Programming, Algorithms, Computational Problem-Solving</w:t>
      </w:r>
    </w:p>
    <w:sectPr>
      <w:type w:val="nextPage"/>
      <w:pgSz w:w="12240" w:h="15840"/>
      <w:pgMar w:left="700" w:right="700" w:gutter="0" w:header="0" w:top="520" w:footer="0" w:bottom="5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27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priyanshu-harsana-946420311/" TargetMode="External"/><Relationship Id="rId3" Type="http://schemas.openxmlformats.org/officeDocument/2006/relationships/hyperlink" Target="https://github.com/Priyanshu-git78" TargetMode="External"/><Relationship Id="rId4" Type="http://schemas.openxmlformats.org/officeDocument/2006/relationships/hyperlink" Target="https://www.hackerrank.com/profile/pranshuharsana" TargetMode="External"/><Relationship Id="rId5" Type="http://schemas.openxmlformats.org/officeDocument/2006/relationships/hyperlink" Target="https://github.com/Priyanshu-git78" TargetMode="External"/><Relationship Id="rId6" Type="http://schemas.openxmlformats.org/officeDocument/2006/relationships/hyperlink" Target="https://github.com/Priyanshu-git78" TargetMode="External"/><Relationship Id="rId7" Type="http://schemas.openxmlformats.org/officeDocument/2006/relationships/hyperlink" Target="https://github.com/Priyanshu-git78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LibreOffice/26.2.4.2$Linux_X86_64 LibreOffice_project/620$Build-2</Application>
  <AppVersion>15.0000</AppVersion>
  <Pages>2</Pages>
  <Words>689</Words>
  <Characters>4628</Characters>
  <CharactersWithSpaces>5313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2026-08-10T09:11:59Z</dcterms:created>
  <dc:creator>Un-named</dc:creator>
  <dc:description/>
  <dc:language>en-US</dc:language>
  <cp:lastModifiedBy/>
  <cp:lastPrinted>2026-08-10T14:52:42Z</cp:lastPrinted>
  <dcterms:modified xsi:type="dcterms:W3CDTF">2026-08-10T14:55:42Z</dcterms:modified>
  <cp:revision>3</cp:revision>
  <dc:subject/>
  <dc:title/>
</cp:coreProperties>
</file>