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AF1E6B" w14:textId="780CEB27" w:rsidR="00561026" w:rsidRPr="00561026" w:rsidRDefault="00561026" w:rsidP="00561026">
      <w:pPr>
        <w:rPr>
          <w:b/>
          <w:bCs/>
        </w:rPr>
      </w:pPr>
      <w:r w:rsidRPr="00561026">
        <w:rPr>
          <w:b/>
          <w:bCs/>
        </w:rPr>
        <w:t>Problem Statement: Call Center Performance Analysis 202</w:t>
      </w:r>
      <w:r>
        <w:rPr>
          <w:b/>
          <w:bCs/>
        </w:rPr>
        <w:t>3</w:t>
      </w:r>
    </w:p>
    <w:p w14:paraId="522EDAC4" w14:textId="5A59EF47" w:rsidR="00561026" w:rsidRPr="00561026" w:rsidRDefault="00561026" w:rsidP="00561026">
      <w:r w:rsidRPr="00561026">
        <w:rPr>
          <w:b/>
          <w:bCs/>
        </w:rPr>
        <w:t>Background Introduction</w:t>
      </w:r>
      <w:r w:rsidRPr="00561026">
        <w:t xml:space="preserve"> You have been provided with a comprehensive dataset from a regional call center for the Fiscal Year 202</w:t>
      </w:r>
      <w:r>
        <w:t>3</w:t>
      </w:r>
      <w:r w:rsidRPr="00561026">
        <w:t>. The dataset contains detailed records of 1,000 individual calls, encompassing key metrics such as call numbers, customer IDs, call durations, assigned representatives, dates of the calls, purchase amounts generated, and customer satisfaction ratings. Your task is to analyze this dataset to uncover actionable insights related to call volume trends, representative efficiency, demographic behavior, and overall customer satisfaction.</w:t>
      </w:r>
    </w:p>
    <w:p w14:paraId="6A8B809F" w14:textId="77777777" w:rsidR="00561026" w:rsidRPr="00561026" w:rsidRDefault="00561026" w:rsidP="00561026">
      <w:r w:rsidRPr="00561026">
        <w:rPr>
          <w:b/>
          <w:bCs/>
        </w:rPr>
        <w:t>Key Business Requirements &amp; Questions</w:t>
      </w:r>
      <w:r w:rsidRPr="00561026">
        <w:t xml:space="preserve"> Create a highly interactive dashboard that allows management to dynamically filter all parameters, Key Performance Indicators (KPIs), and visualizations by specific representatives using a designated slicer. Utilizing this dynamic functionality, address the following business questions and requirements:</w:t>
      </w:r>
    </w:p>
    <w:p w14:paraId="04D2316D" w14:textId="77777777" w:rsidR="00561026" w:rsidRPr="00561026" w:rsidRDefault="00561026" w:rsidP="00561026">
      <w:pPr>
        <w:numPr>
          <w:ilvl w:val="0"/>
          <w:numId w:val="2"/>
        </w:numPr>
      </w:pPr>
      <w:r w:rsidRPr="00561026">
        <w:rPr>
          <w:b/>
          <w:bCs/>
        </w:rPr>
        <w:t>Overall Key Performance Indicators (KPIs):</w:t>
      </w:r>
      <w:r w:rsidRPr="00561026">
        <w:t xml:space="preserve"> Identify the total number of calls, overall revenue (purchase amount), total call duration, average satisfaction rating, and the total number of "happy" callers.</w:t>
      </w:r>
    </w:p>
    <w:p w14:paraId="0EBED806" w14:textId="77777777" w:rsidR="00561026" w:rsidRPr="00561026" w:rsidRDefault="00561026" w:rsidP="00561026">
      <w:pPr>
        <w:numPr>
          <w:ilvl w:val="0"/>
          <w:numId w:val="2"/>
        </w:numPr>
      </w:pPr>
      <w:r w:rsidRPr="00561026">
        <w:rPr>
          <w:b/>
          <w:bCs/>
        </w:rPr>
        <w:t>Monthly Call Trends:</w:t>
      </w:r>
      <w:r w:rsidRPr="00561026">
        <w:t xml:space="preserve"> Examine how call volumes fluctuate across the months of the year to identify peak seasons or slow periods.</w:t>
      </w:r>
    </w:p>
    <w:p w14:paraId="4A722536" w14:textId="77777777" w:rsidR="00561026" w:rsidRPr="00561026" w:rsidRDefault="00561026" w:rsidP="00561026">
      <w:pPr>
        <w:numPr>
          <w:ilvl w:val="0"/>
          <w:numId w:val="2"/>
        </w:numPr>
      </w:pPr>
      <w:r w:rsidRPr="00561026">
        <w:rPr>
          <w:b/>
          <w:bCs/>
        </w:rPr>
        <w:t>Daily Call Distribution:</w:t>
      </w:r>
      <w:r w:rsidRPr="00561026">
        <w:t xml:space="preserve"> Determine which days of the week experience the highest and lowest call volumes to optimize daily staffing schedules.</w:t>
      </w:r>
    </w:p>
    <w:p w14:paraId="180A69F4" w14:textId="77777777" w:rsidR="00561026" w:rsidRPr="00561026" w:rsidRDefault="00561026" w:rsidP="00561026">
      <w:pPr>
        <w:numPr>
          <w:ilvl w:val="0"/>
          <w:numId w:val="2"/>
        </w:numPr>
      </w:pPr>
      <w:r w:rsidRPr="00561026">
        <w:rPr>
          <w:b/>
          <w:bCs/>
        </w:rPr>
        <w:t>Demographic &amp; Geographic Insights:</w:t>
      </w:r>
      <w:r w:rsidRPr="00561026">
        <w:t xml:space="preserve"> Compare the distribution of female versus male callers across key operational cities (Cincinnati, Cleveland, and Columbus).</w:t>
      </w:r>
    </w:p>
    <w:p w14:paraId="628F673E" w14:textId="77777777" w:rsidR="00561026" w:rsidRPr="00561026" w:rsidRDefault="00561026" w:rsidP="00561026">
      <w:pPr>
        <w:numPr>
          <w:ilvl w:val="0"/>
          <w:numId w:val="2"/>
        </w:numPr>
      </w:pPr>
      <w:r w:rsidRPr="00561026">
        <w:rPr>
          <w:b/>
          <w:bCs/>
        </w:rPr>
        <w:t>Customer Satisfaction Distribution:</w:t>
      </w:r>
      <w:r w:rsidRPr="00561026">
        <w:t xml:space="preserve"> Analyze the spread of satisfaction ratings (from 1 to 5) to understand overall caller sentiment and pinpoint areas for service improvement.</w:t>
      </w:r>
    </w:p>
    <w:p w14:paraId="327898CE" w14:textId="77777777" w:rsidR="00561026" w:rsidRPr="00561026" w:rsidRDefault="00561026" w:rsidP="00561026">
      <w:pPr>
        <w:numPr>
          <w:ilvl w:val="0"/>
          <w:numId w:val="2"/>
        </w:numPr>
      </w:pPr>
      <w:r w:rsidRPr="00561026">
        <w:rPr>
          <w:b/>
          <w:bCs/>
        </w:rPr>
        <w:t>Representative Performance (Calls vs. Revenue):</w:t>
      </w:r>
      <w:r w:rsidRPr="00561026">
        <w:t xml:space="preserve"> Track and compare both the total number of calls handled and the total purchase amount generated by each representative (R01 through R05).</w:t>
      </w:r>
    </w:p>
    <w:p w14:paraId="578AE429" w14:textId="77777777" w:rsidR="00561026" w:rsidRPr="00561026" w:rsidRDefault="00561026" w:rsidP="00561026">
      <w:pPr>
        <w:numPr>
          <w:ilvl w:val="0"/>
          <w:numId w:val="2"/>
        </w:numPr>
      </w:pPr>
      <w:r w:rsidRPr="00561026">
        <w:rPr>
          <w:b/>
          <w:bCs/>
        </w:rPr>
        <w:t>Detailed Customer/Representative Breakdown:</w:t>
      </w:r>
      <w:r w:rsidRPr="00561026">
        <w:t xml:space="preserve"> Evaluate specific customer purchase amounts, broken down by city and individual representative, to identify top-tier clients and high-performing agents.</w:t>
      </w:r>
    </w:p>
    <w:p w14:paraId="065FE41F" w14:textId="77777777" w:rsidR="00561026" w:rsidRPr="00561026" w:rsidRDefault="00561026" w:rsidP="00561026">
      <w:pPr>
        <w:numPr>
          <w:ilvl w:val="0"/>
          <w:numId w:val="2"/>
        </w:numPr>
      </w:pPr>
      <w:r w:rsidRPr="00561026">
        <w:rPr>
          <w:b/>
          <w:bCs/>
        </w:rPr>
        <w:t>Dynamic Agent Evaluation:</w:t>
      </w:r>
      <w:r w:rsidRPr="00561026">
        <w:t xml:space="preserve"> Ensure all aforementioned metrics, trends, and demographic graphs seamlessly update based on the selected representative from the slicer, enabling granular, agent-specific performance reviews.</w:t>
      </w:r>
    </w:p>
    <w:p w14:paraId="52E1479A" w14:textId="77777777" w:rsidR="00D70477" w:rsidRDefault="00D70477"/>
    <w:sectPr w:rsidR="00D7047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516D54"/>
    <w:multiLevelType w:val="multilevel"/>
    <w:tmpl w:val="F12CB5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C3E7B44"/>
    <w:multiLevelType w:val="multilevel"/>
    <w:tmpl w:val="85DCB8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02563846">
    <w:abstractNumId w:val="0"/>
  </w:num>
  <w:num w:numId="2" w16cid:durableId="3146487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2C57"/>
    <w:rsid w:val="002C3D81"/>
    <w:rsid w:val="00367343"/>
    <w:rsid w:val="00490B4E"/>
    <w:rsid w:val="00561026"/>
    <w:rsid w:val="00842C57"/>
    <w:rsid w:val="00D7047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618F6C"/>
  <w15:chartTrackingRefBased/>
  <w15:docId w15:val="{EC96E20D-0B20-4D24-B711-9B9F1C831F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2C5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42C5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42C5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42C5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42C5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42C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2C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2C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2C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2C5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42C5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42C5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42C5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42C5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42C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2C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2C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2C57"/>
    <w:rPr>
      <w:rFonts w:eastAsiaTheme="majorEastAsia" w:cstheme="majorBidi"/>
      <w:color w:val="272727" w:themeColor="text1" w:themeTint="D8"/>
    </w:rPr>
  </w:style>
  <w:style w:type="paragraph" w:styleId="Title">
    <w:name w:val="Title"/>
    <w:basedOn w:val="Normal"/>
    <w:next w:val="Normal"/>
    <w:link w:val="TitleChar"/>
    <w:uiPriority w:val="10"/>
    <w:qFormat/>
    <w:rsid w:val="00842C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2C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2C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2C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2C57"/>
    <w:pPr>
      <w:spacing w:before="160"/>
      <w:jc w:val="center"/>
    </w:pPr>
    <w:rPr>
      <w:i/>
      <w:iCs/>
      <w:color w:val="404040" w:themeColor="text1" w:themeTint="BF"/>
    </w:rPr>
  </w:style>
  <w:style w:type="character" w:customStyle="1" w:styleId="QuoteChar">
    <w:name w:val="Quote Char"/>
    <w:basedOn w:val="DefaultParagraphFont"/>
    <w:link w:val="Quote"/>
    <w:uiPriority w:val="29"/>
    <w:rsid w:val="00842C57"/>
    <w:rPr>
      <w:i/>
      <w:iCs/>
      <w:color w:val="404040" w:themeColor="text1" w:themeTint="BF"/>
    </w:rPr>
  </w:style>
  <w:style w:type="paragraph" w:styleId="ListParagraph">
    <w:name w:val="List Paragraph"/>
    <w:basedOn w:val="Normal"/>
    <w:uiPriority w:val="34"/>
    <w:qFormat/>
    <w:rsid w:val="00842C57"/>
    <w:pPr>
      <w:ind w:left="720"/>
      <w:contextualSpacing/>
    </w:pPr>
  </w:style>
  <w:style w:type="character" w:styleId="IntenseEmphasis">
    <w:name w:val="Intense Emphasis"/>
    <w:basedOn w:val="DefaultParagraphFont"/>
    <w:uiPriority w:val="21"/>
    <w:qFormat/>
    <w:rsid w:val="00842C57"/>
    <w:rPr>
      <w:i/>
      <w:iCs/>
      <w:color w:val="2F5496" w:themeColor="accent1" w:themeShade="BF"/>
    </w:rPr>
  </w:style>
  <w:style w:type="paragraph" w:styleId="IntenseQuote">
    <w:name w:val="Intense Quote"/>
    <w:basedOn w:val="Normal"/>
    <w:next w:val="Normal"/>
    <w:link w:val="IntenseQuoteChar"/>
    <w:uiPriority w:val="30"/>
    <w:qFormat/>
    <w:rsid w:val="00842C5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42C57"/>
    <w:rPr>
      <w:i/>
      <w:iCs/>
      <w:color w:val="2F5496" w:themeColor="accent1" w:themeShade="BF"/>
    </w:rPr>
  </w:style>
  <w:style w:type="character" w:styleId="IntenseReference">
    <w:name w:val="Intense Reference"/>
    <w:basedOn w:val="DefaultParagraphFont"/>
    <w:uiPriority w:val="32"/>
    <w:qFormat/>
    <w:rsid w:val="00842C5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355</Words>
  <Characters>2024</Characters>
  <Application>Microsoft Office Word</Application>
  <DocSecurity>0</DocSecurity>
  <Lines>16</Lines>
  <Paragraphs>4</Paragraphs>
  <ScaleCrop>false</ScaleCrop>
  <Company/>
  <LinksUpToDate>false</LinksUpToDate>
  <CharactersWithSpaces>2375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Deepanshu Mittal</dc:creator>
  <cp:keywords/>
  <dc:description/>
  <cp:lastModifiedBy>Deepanshu Mittal</cp:lastModifiedBy>
  <cp:revision>2</cp:revision>
  <dcterms:created xsi:type="dcterms:W3CDTF">2026-06-02T11:54:00Z</dcterms:created>
  <dcterms:modified xsi:type="dcterms:W3CDTF">2026-06-02T12:02:00Z</dcterms:modified>
</cp:coreProperties>
</file>