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5F99" w:rsidRPr="00B15F99" w:rsidRDefault="00B15F99" w:rsidP="00B15F99">
      <w:pPr>
        <w:rPr>
          <w:b/>
        </w:rPr>
      </w:pPr>
      <w:r w:rsidRPr="00B15F99">
        <w:rPr>
          <w:b/>
        </w:rPr>
        <w:t>Proposal: Campaigning and Marketing Strategy for SKP Artificial Intelligence Training &amp; Student Seminar</w:t>
      </w:r>
      <w:bookmarkStart w:id="0" w:name="_GoBack"/>
      <w:bookmarkEnd w:id="0"/>
    </w:p>
    <w:p w:rsidR="00B15F99" w:rsidRDefault="00B15F99" w:rsidP="00B15F99"/>
    <w:p w:rsidR="00B15F99" w:rsidRPr="00B15F99" w:rsidRDefault="00B15F99" w:rsidP="00B15F99">
      <w:pPr>
        <w:rPr>
          <w:b/>
        </w:rPr>
      </w:pPr>
      <w:r w:rsidRPr="00B15F99">
        <w:rPr>
          <w:b/>
        </w:rPr>
        <w:t>Background</w:t>
      </w:r>
    </w:p>
    <w:p w:rsidR="00B15F99" w:rsidRDefault="00B15F99" w:rsidP="00B15F99">
      <w:r>
        <w:t xml:space="preserve">As per the discussion with </w:t>
      </w:r>
      <w:proofErr w:type="spellStart"/>
      <w:r>
        <w:t>Choubey</w:t>
      </w:r>
      <w:proofErr w:type="spellEnd"/>
      <w:r>
        <w:t xml:space="preserve"> Sir, it has been proposed to conduct one-day online training on Artificial Intelligence (AI) for every Skill Knowledge Provider (SKP) Centre Manager along with one faculty member from each AISECT-owned and affiliated centre. This training will be free of cost and will equip centres and faculty to deliver student-centric AI awareness programs.</w:t>
      </w:r>
    </w:p>
    <w:p w:rsidR="00B15F99" w:rsidRPr="00B15F99" w:rsidRDefault="00B15F99" w:rsidP="00B15F99">
      <w:pPr>
        <w:rPr>
          <w:b/>
        </w:rPr>
      </w:pPr>
      <w:r w:rsidRPr="00B15F99">
        <w:rPr>
          <w:b/>
        </w:rPr>
        <w:t>The training will be organized zone-wise on the following dates:</w:t>
      </w:r>
    </w:p>
    <w:p w:rsidR="00B15F99" w:rsidRDefault="00B15F99" w:rsidP="00B15F99">
      <w:pPr>
        <w:pStyle w:val="ListParagraph"/>
        <w:numPr>
          <w:ilvl w:val="0"/>
          <w:numId w:val="10"/>
        </w:numPr>
      </w:pPr>
      <w:r>
        <w:t>25th September 2025 – Central Zone 1, West Zone, North Zone</w:t>
      </w:r>
    </w:p>
    <w:p w:rsidR="00B15F99" w:rsidRDefault="00B15F99" w:rsidP="00B15F99">
      <w:pPr>
        <w:pStyle w:val="ListParagraph"/>
        <w:numPr>
          <w:ilvl w:val="0"/>
          <w:numId w:val="10"/>
        </w:numPr>
      </w:pPr>
      <w:r>
        <w:t>26th September 2025 – Central Zone 2, East Zone</w:t>
      </w:r>
    </w:p>
    <w:p w:rsidR="00B15F99" w:rsidRDefault="00B15F99" w:rsidP="00B15F99">
      <w:pPr>
        <w:pStyle w:val="ListParagraph"/>
        <w:numPr>
          <w:ilvl w:val="0"/>
          <w:numId w:val="10"/>
        </w:numPr>
      </w:pPr>
      <w:r>
        <w:t>27th September 2025 – South Zone 1&amp;2, North-East Zone</w:t>
      </w:r>
    </w:p>
    <w:p w:rsidR="00B15F99" w:rsidRPr="00B15F99" w:rsidRDefault="00B15F99" w:rsidP="00B15F99">
      <w:pPr>
        <w:rPr>
          <w:b/>
        </w:rPr>
      </w:pPr>
      <w:r w:rsidRPr="00B15F99">
        <w:rPr>
          <w:b/>
        </w:rPr>
        <w:t>Objectives</w:t>
      </w:r>
    </w:p>
    <w:p w:rsidR="00B15F99" w:rsidRDefault="00B15F99" w:rsidP="00B15F99">
      <w:pPr>
        <w:pStyle w:val="ListParagraph"/>
        <w:numPr>
          <w:ilvl w:val="0"/>
          <w:numId w:val="9"/>
        </w:numPr>
      </w:pPr>
      <w:r>
        <w:t>Capacity Building: To empower SKPs and their faculty with foundational AI knowledge.</w:t>
      </w:r>
    </w:p>
    <w:p w:rsidR="00B15F99" w:rsidRDefault="00B15F99" w:rsidP="00B15F99">
      <w:pPr>
        <w:pStyle w:val="ListParagraph"/>
        <w:numPr>
          <w:ilvl w:val="0"/>
          <w:numId w:val="9"/>
        </w:numPr>
      </w:pPr>
      <w:r>
        <w:t xml:space="preserve">Outreach &amp; Engagement: Each centre and faculty will conduct at least 10 free AI seminars in schools, colleges, and institutions during the </w:t>
      </w:r>
      <w:proofErr w:type="spellStart"/>
      <w:r>
        <w:t>Kaushal</w:t>
      </w:r>
      <w:proofErr w:type="spellEnd"/>
      <w:r>
        <w:t xml:space="preserve"> </w:t>
      </w:r>
      <w:proofErr w:type="spellStart"/>
      <w:r>
        <w:t>Vikas</w:t>
      </w:r>
      <w:proofErr w:type="spellEnd"/>
      <w:r>
        <w:t xml:space="preserve"> </w:t>
      </w:r>
      <w:proofErr w:type="spellStart"/>
      <w:r>
        <w:t>Yatra</w:t>
      </w:r>
      <w:proofErr w:type="spellEnd"/>
      <w:r>
        <w:t xml:space="preserve"> (KVY) starting 6th October 2025.</w:t>
      </w:r>
    </w:p>
    <w:p w:rsidR="00B15F99" w:rsidRDefault="00B15F99" w:rsidP="00B15F99">
      <w:pPr>
        <w:pStyle w:val="ListParagraph"/>
        <w:numPr>
          <w:ilvl w:val="0"/>
          <w:numId w:val="9"/>
        </w:numPr>
      </w:pPr>
      <w:r>
        <w:t>Institutional Linkages: Establish direct relationships with schools, colleges, and institutions through free seminars.</w:t>
      </w:r>
    </w:p>
    <w:p w:rsidR="00B15F99" w:rsidRDefault="00B15F99" w:rsidP="00B15F99">
      <w:pPr>
        <w:pStyle w:val="ListParagraph"/>
        <w:numPr>
          <w:ilvl w:val="0"/>
          <w:numId w:val="9"/>
        </w:numPr>
      </w:pPr>
      <w:r>
        <w:t>Student Database Creation: Collect student data from seminars for future admissions and enrolment in AISECT programs.</w:t>
      </w:r>
    </w:p>
    <w:p w:rsidR="00B15F99" w:rsidRDefault="00B15F99" w:rsidP="00B15F99">
      <w:pPr>
        <w:pStyle w:val="ListParagraph"/>
        <w:numPr>
          <w:ilvl w:val="0"/>
          <w:numId w:val="9"/>
        </w:numPr>
      </w:pPr>
      <w:r>
        <w:t>Theme Integration: Position this year’s KVY theme as “Artificial Intelligence and Other Market-Oriented Advanced Programs.”</w:t>
      </w:r>
    </w:p>
    <w:p w:rsidR="00B15F99" w:rsidRPr="00B15F99" w:rsidRDefault="00B15F99" w:rsidP="00B15F99">
      <w:pPr>
        <w:rPr>
          <w:b/>
        </w:rPr>
      </w:pPr>
      <w:r w:rsidRPr="00B15F99">
        <w:rPr>
          <w:b/>
        </w:rPr>
        <w:t>Campaigning &amp; Marketing Strategy</w:t>
      </w:r>
    </w:p>
    <w:p w:rsidR="00B15F99" w:rsidRPr="00B15F99" w:rsidRDefault="00B15F99" w:rsidP="00B15F99">
      <w:pPr>
        <w:rPr>
          <w:b/>
        </w:rPr>
      </w:pPr>
      <w:r w:rsidRPr="00B15F99">
        <w:rPr>
          <w:b/>
        </w:rPr>
        <w:t>1. Pre-Training Campaign (Sept 15 – Sept 24, 2025)</w:t>
      </w:r>
    </w:p>
    <w:p w:rsidR="00B15F99" w:rsidRDefault="00B15F99" w:rsidP="00B15F99">
      <w:pPr>
        <w:pStyle w:val="ListParagraph"/>
        <w:numPr>
          <w:ilvl w:val="0"/>
          <w:numId w:val="11"/>
        </w:numPr>
      </w:pPr>
      <w:r>
        <w:t>Official Circular &amp; Invitations: Circulate formal communication to all zones and SKPs about training schedules and objectives.</w:t>
      </w:r>
    </w:p>
    <w:p w:rsidR="00B15F99" w:rsidRDefault="00B15F99" w:rsidP="00B15F99">
      <w:pPr>
        <w:pStyle w:val="ListParagraph"/>
        <w:numPr>
          <w:ilvl w:val="0"/>
          <w:numId w:val="11"/>
        </w:numPr>
      </w:pPr>
      <w:r>
        <w:t>Digital Announcements: Use emailers, WhatsApp groups, and social media to inform SKPs and faculty.</w:t>
      </w:r>
    </w:p>
    <w:p w:rsidR="00B15F99" w:rsidRDefault="00B15F99" w:rsidP="00B15F99">
      <w:pPr>
        <w:pStyle w:val="ListParagraph"/>
        <w:numPr>
          <w:ilvl w:val="0"/>
          <w:numId w:val="11"/>
        </w:numPr>
      </w:pPr>
      <w:r>
        <w:t>Branding Material: Prepare training kits, PPT templates, and e-brochures on AI basics.</w:t>
      </w:r>
    </w:p>
    <w:p w:rsidR="00B15F99" w:rsidRPr="00B15F99" w:rsidRDefault="00B15F99" w:rsidP="00B15F99">
      <w:pPr>
        <w:rPr>
          <w:b/>
        </w:rPr>
      </w:pPr>
      <w:r w:rsidRPr="00B15F99">
        <w:rPr>
          <w:b/>
        </w:rPr>
        <w:t>2. Training Campaign (Sept 25 – Sept 27, 2025)</w:t>
      </w:r>
    </w:p>
    <w:p w:rsidR="00B15F99" w:rsidRDefault="00B15F99" w:rsidP="00B15F99">
      <w:pPr>
        <w:pStyle w:val="ListParagraph"/>
        <w:numPr>
          <w:ilvl w:val="0"/>
          <w:numId w:val="12"/>
        </w:numPr>
      </w:pPr>
      <w:r>
        <w:t>Live Online Training Sessions: Zone-wise sessions conducted by AI experts.</w:t>
      </w:r>
    </w:p>
    <w:p w:rsidR="00B15F99" w:rsidRDefault="00B15F99" w:rsidP="00B15F99">
      <w:pPr>
        <w:pStyle w:val="ListParagraph"/>
        <w:numPr>
          <w:ilvl w:val="0"/>
          <w:numId w:val="12"/>
        </w:numPr>
      </w:pPr>
      <w:r>
        <w:t>Interactive Modules: Incorporate case studies, practical examples, and Q&amp;A sessions.</w:t>
      </w:r>
    </w:p>
    <w:p w:rsidR="00B15F99" w:rsidRDefault="00B15F99" w:rsidP="00B15F99">
      <w:pPr>
        <w:pStyle w:val="ListParagraph"/>
        <w:numPr>
          <w:ilvl w:val="0"/>
          <w:numId w:val="12"/>
        </w:numPr>
      </w:pPr>
      <w:r>
        <w:t>Certification: Provide e-certificates to trained Centre Managers and faculty.</w:t>
      </w:r>
    </w:p>
    <w:p w:rsidR="00B15F99" w:rsidRPr="00B15F99" w:rsidRDefault="00B15F99" w:rsidP="00B15F99">
      <w:pPr>
        <w:rPr>
          <w:b/>
        </w:rPr>
      </w:pPr>
      <w:r w:rsidRPr="00B15F99">
        <w:rPr>
          <w:b/>
        </w:rPr>
        <w:t>3. Student Seminar Campaign (Oct 6 onwards, during KVY)</w:t>
      </w:r>
    </w:p>
    <w:p w:rsidR="00B15F99" w:rsidRPr="00B15F99" w:rsidRDefault="00B15F99" w:rsidP="00B15F99">
      <w:pPr>
        <w:pStyle w:val="ListParagraph"/>
        <w:numPr>
          <w:ilvl w:val="0"/>
          <w:numId w:val="13"/>
        </w:numPr>
        <w:rPr>
          <w:b/>
        </w:rPr>
      </w:pPr>
      <w:r w:rsidRPr="00B15F99">
        <w:rPr>
          <w:b/>
        </w:rPr>
        <w:t>Seminar Execution:</w:t>
      </w:r>
    </w:p>
    <w:p w:rsidR="00B15F99" w:rsidRDefault="00B15F99" w:rsidP="00B15F99">
      <w:pPr>
        <w:pStyle w:val="ListParagraph"/>
        <w:numPr>
          <w:ilvl w:val="1"/>
          <w:numId w:val="13"/>
        </w:numPr>
      </w:pPr>
      <w:r>
        <w:t>Each SKP and faculty to conduct minimum 10 free AI seminars at schools/colleges.</w:t>
      </w:r>
    </w:p>
    <w:p w:rsidR="00B15F99" w:rsidRDefault="00B15F99" w:rsidP="00B15F99">
      <w:pPr>
        <w:pStyle w:val="ListParagraph"/>
        <w:numPr>
          <w:ilvl w:val="1"/>
          <w:numId w:val="13"/>
        </w:numPr>
      </w:pPr>
      <w:r>
        <w:t>Standardized seminar presentation deck, posters, and handouts to be provided by AISECT.</w:t>
      </w:r>
    </w:p>
    <w:p w:rsidR="00B15F99" w:rsidRDefault="00B15F99" w:rsidP="00B15F99">
      <w:pPr>
        <w:pStyle w:val="ListParagraph"/>
        <w:numPr>
          <w:ilvl w:val="0"/>
          <w:numId w:val="13"/>
        </w:numPr>
      </w:pPr>
      <w:r>
        <w:lastRenderedPageBreak/>
        <w:t>Branding at Seminars: Use AISECT banners, posters, and student registration forms.</w:t>
      </w:r>
    </w:p>
    <w:p w:rsidR="00B15F99" w:rsidRDefault="00B15F99" w:rsidP="00B15F99">
      <w:pPr>
        <w:pStyle w:val="ListParagraph"/>
        <w:numPr>
          <w:ilvl w:val="0"/>
          <w:numId w:val="13"/>
        </w:numPr>
      </w:pPr>
      <w:r>
        <w:t>Data Collection: Capture student details (Name, Contact, Institution, Course of Interest) during each seminar.</w:t>
      </w:r>
    </w:p>
    <w:p w:rsidR="00B15F99" w:rsidRPr="00B15F99" w:rsidRDefault="00B15F99" w:rsidP="00B15F99">
      <w:pPr>
        <w:rPr>
          <w:b/>
        </w:rPr>
      </w:pPr>
      <w:r w:rsidRPr="00B15F99">
        <w:rPr>
          <w:b/>
        </w:rPr>
        <w:t>4. Marketing &amp; Promotion Strategy</w:t>
      </w:r>
    </w:p>
    <w:p w:rsidR="00B15F99" w:rsidRDefault="00B15F99" w:rsidP="00B15F99">
      <w:pPr>
        <w:pStyle w:val="ListParagraph"/>
        <w:numPr>
          <w:ilvl w:val="0"/>
          <w:numId w:val="13"/>
        </w:numPr>
      </w:pPr>
      <w:r>
        <w:t>Print &amp; Digital Media: Press releases, newspaper coverage, and social media campaigns highlighting AISECT’s AI initiatives.</w:t>
      </w:r>
    </w:p>
    <w:p w:rsidR="00B15F99" w:rsidRDefault="00B15F99" w:rsidP="00B15F99">
      <w:pPr>
        <w:pStyle w:val="ListParagraph"/>
        <w:numPr>
          <w:ilvl w:val="0"/>
          <w:numId w:val="13"/>
        </w:numPr>
      </w:pPr>
      <w:r>
        <w:t>Local Outreach: Posters, pamphlets, and flex banners in educational institutions.</w:t>
      </w:r>
    </w:p>
    <w:p w:rsidR="00B15F99" w:rsidRDefault="00B15F99" w:rsidP="00B15F99">
      <w:pPr>
        <w:pStyle w:val="ListParagraph"/>
        <w:numPr>
          <w:ilvl w:val="0"/>
          <w:numId w:val="13"/>
        </w:numPr>
      </w:pPr>
      <w:r>
        <w:t>Video Campaign: Short explainer videos showcasing the importance of AI and AISECT’s role in skill development.</w:t>
      </w:r>
    </w:p>
    <w:p w:rsidR="00B15F99" w:rsidRDefault="00B15F99" w:rsidP="00B15F99">
      <w:pPr>
        <w:pStyle w:val="ListParagraph"/>
        <w:numPr>
          <w:ilvl w:val="0"/>
          <w:numId w:val="13"/>
        </w:numPr>
      </w:pPr>
      <w:r>
        <w:t>Success Stories: Publish success stories of trained SKPs and student testimonials.</w:t>
      </w:r>
    </w:p>
    <w:p w:rsidR="00B15F99" w:rsidRPr="00601C47" w:rsidRDefault="00B15F99" w:rsidP="00B15F99">
      <w:pPr>
        <w:rPr>
          <w:b/>
        </w:rPr>
      </w:pPr>
      <w:r w:rsidRPr="00601C47">
        <w:rPr>
          <w:b/>
        </w:rPr>
        <w:t>5. Monitoring &amp; Reporting</w:t>
      </w:r>
    </w:p>
    <w:p w:rsidR="00B15F99" w:rsidRDefault="00B15F99" w:rsidP="00B15F99">
      <w:pPr>
        <w:pStyle w:val="ListParagraph"/>
        <w:numPr>
          <w:ilvl w:val="0"/>
          <w:numId w:val="13"/>
        </w:numPr>
      </w:pPr>
      <w:r>
        <w:t>Daily Seminar Reporting: Centres to submit seminar details with student data through an online portal.</w:t>
      </w:r>
    </w:p>
    <w:p w:rsidR="00B15F99" w:rsidRDefault="00B15F99" w:rsidP="00B15F99">
      <w:pPr>
        <w:pStyle w:val="ListParagraph"/>
        <w:numPr>
          <w:ilvl w:val="0"/>
          <w:numId w:val="13"/>
        </w:numPr>
      </w:pPr>
      <w:r>
        <w:t>Zone-Wise Tracking: Regular monitoring of seminar counts, student participation, and institutional engagement.</w:t>
      </w:r>
    </w:p>
    <w:p w:rsidR="00B15F99" w:rsidRDefault="00B15F99" w:rsidP="00B15F99">
      <w:pPr>
        <w:pStyle w:val="ListParagraph"/>
        <w:numPr>
          <w:ilvl w:val="0"/>
          <w:numId w:val="13"/>
        </w:numPr>
      </w:pPr>
      <w:r>
        <w:t>Impact Assessment: Compile reports on number of seminars conducted, institutions covered, and students engaged.</w:t>
      </w:r>
    </w:p>
    <w:p w:rsidR="00B15F99" w:rsidRDefault="00B15F99" w:rsidP="00B15F99"/>
    <w:p w:rsidR="00B15F99" w:rsidRPr="00601C47" w:rsidRDefault="00B15F99" w:rsidP="00B15F99">
      <w:pPr>
        <w:rPr>
          <w:b/>
        </w:rPr>
      </w:pPr>
      <w:r w:rsidRPr="00601C47">
        <w:rPr>
          <w:b/>
        </w:rPr>
        <w:t>Expected Outcomes</w:t>
      </w:r>
    </w:p>
    <w:p w:rsidR="00B15F99" w:rsidRDefault="00B15F99" w:rsidP="00B15F99">
      <w:pPr>
        <w:pStyle w:val="ListParagraph"/>
        <w:numPr>
          <w:ilvl w:val="0"/>
          <w:numId w:val="14"/>
        </w:numPr>
      </w:pPr>
      <w:r>
        <w:t>Training of 100% SKPs and one faculty member per centre on Artificial Intelligence.</w:t>
      </w:r>
    </w:p>
    <w:p w:rsidR="00B15F99" w:rsidRDefault="00B15F99" w:rsidP="00B15F99">
      <w:pPr>
        <w:pStyle w:val="ListParagraph"/>
        <w:numPr>
          <w:ilvl w:val="0"/>
          <w:numId w:val="14"/>
        </w:numPr>
      </w:pPr>
      <w:r>
        <w:t>Minimum 10 free AI seminars per centre during KVY, leading to direct outreach to thousands of students.</w:t>
      </w:r>
    </w:p>
    <w:p w:rsidR="00B15F99" w:rsidRDefault="00B15F99" w:rsidP="00B15F99">
      <w:pPr>
        <w:pStyle w:val="ListParagraph"/>
        <w:numPr>
          <w:ilvl w:val="0"/>
          <w:numId w:val="14"/>
        </w:numPr>
      </w:pPr>
      <w:r>
        <w:t>Strong institutional relationships for AISECT centres across India.</w:t>
      </w:r>
    </w:p>
    <w:p w:rsidR="00B15F99" w:rsidRDefault="00B15F99" w:rsidP="00B15F99">
      <w:pPr>
        <w:pStyle w:val="ListParagraph"/>
        <w:numPr>
          <w:ilvl w:val="0"/>
          <w:numId w:val="14"/>
        </w:numPr>
      </w:pPr>
      <w:r>
        <w:t>Robust student database for future program admissions.</w:t>
      </w:r>
    </w:p>
    <w:p w:rsidR="00B15F99" w:rsidRDefault="00B15F99" w:rsidP="00B15F99">
      <w:pPr>
        <w:pStyle w:val="ListParagraph"/>
        <w:numPr>
          <w:ilvl w:val="0"/>
          <w:numId w:val="14"/>
        </w:numPr>
      </w:pPr>
      <w:r>
        <w:t>Establish AISECT as a pioneer in Artificial Intelligence training and advanced market-oriented programs.</w:t>
      </w:r>
    </w:p>
    <w:p w:rsidR="00B15F99" w:rsidRDefault="00B15F99" w:rsidP="00B15F99"/>
    <w:p w:rsidR="002B2BA5" w:rsidRPr="00B15F99" w:rsidRDefault="00601C47" w:rsidP="00B15F99"/>
    <w:sectPr w:rsidR="002B2BA5" w:rsidRPr="00B15F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C0861"/>
    <w:multiLevelType w:val="multilevel"/>
    <w:tmpl w:val="2F0A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E3010"/>
    <w:multiLevelType w:val="hybridMultilevel"/>
    <w:tmpl w:val="1A2C61AE"/>
    <w:lvl w:ilvl="0" w:tplc="09182310">
      <w:start w:val="5"/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9E0AB2"/>
    <w:multiLevelType w:val="multilevel"/>
    <w:tmpl w:val="E254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31E3F"/>
    <w:multiLevelType w:val="hybridMultilevel"/>
    <w:tmpl w:val="132841B8"/>
    <w:lvl w:ilvl="0" w:tplc="09182310">
      <w:start w:val="5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BF1C3E"/>
    <w:multiLevelType w:val="hybridMultilevel"/>
    <w:tmpl w:val="786C2450"/>
    <w:lvl w:ilvl="0" w:tplc="09182310">
      <w:start w:val="5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4A0730"/>
    <w:multiLevelType w:val="multilevel"/>
    <w:tmpl w:val="DA800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CB5F8D"/>
    <w:multiLevelType w:val="multilevel"/>
    <w:tmpl w:val="040E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DC3214"/>
    <w:multiLevelType w:val="hybridMultilevel"/>
    <w:tmpl w:val="2AC66F08"/>
    <w:lvl w:ilvl="0" w:tplc="4742168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522B6C"/>
    <w:multiLevelType w:val="hybridMultilevel"/>
    <w:tmpl w:val="09882174"/>
    <w:lvl w:ilvl="0" w:tplc="09182310">
      <w:start w:val="5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88EC5042">
      <w:start w:val="5"/>
      <w:numFmt w:val="bullet"/>
      <w:lvlText w:val=""/>
      <w:lvlJc w:val="left"/>
      <w:pPr>
        <w:ind w:left="1800" w:hanging="720"/>
      </w:pPr>
      <w:rPr>
        <w:rFonts w:ascii="Symbol" w:eastAsiaTheme="minorHAnsi" w:hAnsi="Symbol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7F17C9"/>
    <w:multiLevelType w:val="multilevel"/>
    <w:tmpl w:val="3EA6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EA7728"/>
    <w:multiLevelType w:val="multilevel"/>
    <w:tmpl w:val="0E70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A468E1"/>
    <w:multiLevelType w:val="multilevel"/>
    <w:tmpl w:val="A3347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464C8D"/>
    <w:multiLevelType w:val="hybridMultilevel"/>
    <w:tmpl w:val="1888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74429B"/>
    <w:multiLevelType w:val="multilevel"/>
    <w:tmpl w:val="EBD6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13"/>
  </w:num>
  <w:num w:numId="4">
    <w:abstractNumId w:val="10"/>
  </w:num>
  <w:num w:numId="5">
    <w:abstractNumId w:val="0"/>
  </w:num>
  <w:num w:numId="6">
    <w:abstractNumId w:val="9"/>
  </w:num>
  <w:num w:numId="7">
    <w:abstractNumId w:val="2"/>
  </w:num>
  <w:num w:numId="8">
    <w:abstractNumId w:val="5"/>
  </w:num>
  <w:num w:numId="9">
    <w:abstractNumId w:val="12"/>
  </w:num>
  <w:num w:numId="10">
    <w:abstractNumId w:val="3"/>
  </w:num>
  <w:num w:numId="11">
    <w:abstractNumId w:val="1"/>
  </w:num>
  <w:num w:numId="12">
    <w:abstractNumId w:val="8"/>
  </w:num>
  <w:num w:numId="13">
    <w:abstractNumId w:val="4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E38"/>
    <w:rsid w:val="000E7E38"/>
    <w:rsid w:val="004C4758"/>
    <w:rsid w:val="005F4053"/>
    <w:rsid w:val="00601C47"/>
    <w:rsid w:val="00AD722E"/>
    <w:rsid w:val="00B15F99"/>
    <w:rsid w:val="00B5269B"/>
    <w:rsid w:val="00B64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9E1B"/>
  <w15:chartTrackingRefBased/>
  <w15:docId w15:val="{E85D7C20-4D34-4402-BD5D-7803071A7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5F99"/>
  </w:style>
  <w:style w:type="paragraph" w:styleId="Heading1">
    <w:name w:val="heading 1"/>
    <w:basedOn w:val="Normal"/>
    <w:link w:val="Heading1Char"/>
    <w:uiPriority w:val="9"/>
    <w:qFormat/>
    <w:rsid w:val="004C47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C47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C47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75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C475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C475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C47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C4758"/>
    <w:rPr>
      <w:b/>
      <w:bCs/>
    </w:rPr>
  </w:style>
  <w:style w:type="paragraph" w:styleId="ListParagraph">
    <w:name w:val="List Paragraph"/>
    <w:basedOn w:val="Normal"/>
    <w:uiPriority w:val="34"/>
    <w:qFormat/>
    <w:rsid w:val="00B15F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43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2025-09-15T07:05:00Z</dcterms:created>
  <dcterms:modified xsi:type="dcterms:W3CDTF">2025-09-15T07:26:00Z</dcterms:modified>
</cp:coreProperties>
</file>