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1CEE" w14:textId="77777777" w:rsidR="00C22ADA" w:rsidRDefault="00597D07" w:rsidP="00597D07">
      <w:pPr>
        <w:pStyle w:val="Default"/>
        <w:tabs>
          <w:tab w:val="left" w:pos="2445"/>
        </w:tabs>
        <w:jc w:val="center"/>
        <w:rPr>
          <w:b/>
          <w:bCs/>
          <w:sz w:val="32"/>
          <w:szCs w:val="32"/>
        </w:rPr>
      </w:pPr>
      <w:r>
        <w:rPr>
          <w:b/>
          <w:bCs/>
          <w:sz w:val="32"/>
          <w:szCs w:val="32"/>
        </w:rPr>
        <w:t>ABSTRACT</w:t>
      </w:r>
    </w:p>
    <w:p w14:paraId="77149B51" w14:textId="77777777" w:rsidR="00597D07" w:rsidRDefault="00597D07" w:rsidP="00597D07">
      <w:pPr>
        <w:pStyle w:val="Default"/>
        <w:tabs>
          <w:tab w:val="left" w:pos="2445"/>
        </w:tabs>
        <w:rPr>
          <w:b/>
          <w:bCs/>
          <w:sz w:val="32"/>
          <w:szCs w:val="32"/>
        </w:rPr>
      </w:pPr>
    </w:p>
    <w:p w14:paraId="6C976FDA" w14:textId="77777777" w:rsidR="00447D0E" w:rsidRPr="00D01AF6" w:rsidRDefault="009F588B" w:rsidP="009F588B">
      <w:pPr>
        <w:pStyle w:val="Default"/>
        <w:tabs>
          <w:tab w:val="left" w:pos="2445"/>
        </w:tabs>
        <w:spacing w:line="360" w:lineRule="auto"/>
        <w:jc w:val="both"/>
        <w:rPr>
          <w:bCs/>
        </w:rPr>
      </w:pPr>
      <w:r w:rsidRPr="009F588B">
        <w:rPr>
          <w:bCs/>
        </w:rPr>
        <w:t>Audio information plays a rather important role in the increasing digital content that is available</w:t>
      </w:r>
      <w:r w:rsidR="002B5CFE">
        <w:rPr>
          <w:bCs/>
        </w:rPr>
        <w:t xml:space="preserve"> today</w:t>
      </w:r>
      <w:r w:rsidR="002A0165">
        <w:rPr>
          <w:bCs/>
        </w:rPr>
        <w:t>;</w:t>
      </w:r>
      <w:r w:rsidRPr="009F588B">
        <w:rPr>
          <w:bCs/>
        </w:rPr>
        <w:t xml:space="preserve"> resulting in a need for methodologies that automatically analyze such content</w:t>
      </w:r>
      <w:r>
        <w:rPr>
          <w:bCs/>
        </w:rPr>
        <w:t xml:space="preserve">. </w:t>
      </w:r>
      <w:r w:rsidR="00597D07" w:rsidRPr="00D01AF6">
        <w:rPr>
          <w:bCs/>
        </w:rPr>
        <w:t xml:space="preserve">Speaker Identification is </w:t>
      </w:r>
      <w:r w:rsidR="00B75C5A" w:rsidRPr="00D01AF6">
        <w:rPr>
          <w:bCs/>
        </w:rPr>
        <w:t>one of the vital field of research based upon Voice Signals. Its other notable fields are: Speech Recognition, Speech-to-Text Conversion, and vice versa</w:t>
      </w:r>
      <w:r w:rsidR="006F5AF4" w:rsidRPr="00D01AF6">
        <w:rPr>
          <w:bCs/>
        </w:rPr>
        <w:t>, etc</w:t>
      </w:r>
      <w:r w:rsidR="00B75C5A" w:rsidRPr="00D01AF6">
        <w:rPr>
          <w:bCs/>
        </w:rPr>
        <w:t xml:space="preserve">. </w:t>
      </w:r>
      <w:r w:rsidR="006F5AF4" w:rsidRPr="00D01AF6">
        <w:rPr>
          <w:bCs/>
        </w:rPr>
        <w:t>Mel Frequency Cepstral Coefficient (MFCC) is considered a key factor in performing Speaker Identification. But, there are other features lists available as an alternate to MFCC; like- Linear Predi</w:t>
      </w:r>
      <w:r w:rsidR="006E6286" w:rsidRPr="00D01AF6">
        <w:rPr>
          <w:bCs/>
        </w:rPr>
        <w:t>ctor</w:t>
      </w:r>
      <w:r w:rsidR="006F5AF4" w:rsidRPr="00D01AF6">
        <w:rPr>
          <w:bCs/>
        </w:rPr>
        <w:t xml:space="preserve"> Coefficient (LPC), Spectrum Sub-band Centroid (SSC), Rhythm, Turbulence, </w:t>
      </w:r>
      <w:r w:rsidR="004677D1" w:rsidRPr="00D01AF6">
        <w:rPr>
          <w:bCs/>
        </w:rPr>
        <w:t xml:space="preserve">Line Spectral Frequency (LPF), ChromaFactor, etc. Gaussian Mixture Model (GMM) is the most popular model for training on our data. The training task can also be executed on other significant models; viz. </w:t>
      </w:r>
      <w:r w:rsidR="00AC64B4">
        <w:rPr>
          <w:bCs/>
        </w:rPr>
        <w:t>Hidden</w:t>
      </w:r>
      <w:r w:rsidR="004677D1" w:rsidRPr="00D01AF6">
        <w:rPr>
          <w:bCs/>
        </w:rPr>
        <w:t xml:space="preserve"> Markov Model (HMM). Recently, most of the </w:t>
      </w:r>
      <w:r w:rsidR="00BE240B" w:rsidRPr="00D01AF6">
        <w:rPr>
          <w:bCs/>
        </w:rPr>
        <w:t xml:space="preserve">model training phase for a speaker identification project is executed using Deep learning; especially, Artificial Neural Networks (ANN). In this project, </w:t>
      </w:r>
      <w:r w:rsidR="00447D0E" w:rsidRPr="00D01AF6">
        <w:rPr>
          <w:bCs/>
        </w:rPr>
        <w:t>we</w:t>
      </w:r>
      <w:r w:rsidR="00BE240B" w:rsidRPr="00D01AF6">
        <w:rPr>
          <w:bCs/>
        </w:rPr>
        <w:t xml:space="preserve"> are mainly focused on implementing MFCC and GMM in pair to achieve our target.</w:t>
      </w:r>
    </w:p>
    <w:p w14:paraId="08AB0119" w14:textId="77777777" w:rsidR="00597D07" w:rsidRPr="00D01AF6" w:rsidRDefault="00447D0E" w:rsidP="00CA60FD">
      <w:pPr>
        <w:pStyle w:val="Default"/>
        <w:tabs>
          <w:tab w:val="left" w:pos="2445"/>
        </w:tabs>
        <w:spacing w:line="360" w:lineRule="auto"/>
        <w:jc w:val="both"/>
        <w:rPr>
          <w:bCs/>
        </w:rPr>
      </w:pPr>
      <w:r w:rsidRPr="00D01AF6">
        <w:rPr>
          <w:bCs/>
        </w:rPr>
        <w:t xml:space="preserve">We have considered MFCC with “tuned parameters” as the primary feature and delta- MFCC as secondary feature. And, we have implemented GMM with some tuned parameters to train our model. We have performed </w:t>
      </w:r>
      <w:r w:rsidR="009D7B26" w:rsidRPr="00D01AF6">
        <w:rPr>
          <w:bCs/>
        </w:rPr>
        <w:t>this project on two different kinds of Dataset; viz. “VoxForge” Dataset and a custom dataset which we have prepared by ourselves. We have obtained an outstanding result on both of these Datasets</w:t>
      </w:r>
      <w:r w:rsidR="005F486A">
        <w:rPr>
          <w:bCs/>
        </w:rPr>
        <w:t>; viz. 100% accuracy on VoxForge Dataset and 95.29 % accuracy on self prepared Dataset</w:t>
      </w:r>
      <w:r w:rsidR="009D7B26" w:rsidRPr="00D01AF6">
        <w:rPr>
          <w:bCs/>
        </w:rPr>
        <w:t>. We demonstrate that speaker identification task can be performed using MFCC and GMM together with outstanding accuracy in Identification/ Diarization results.</w:t>
      </w:r>
    </w:p>
    <w:p w14:paraId="2355DC26" w14:textId="77777777" w:rsidR="009D7B26" w:rsidRPr="00D01AF6" w:rsidRDefault="009D7B26" w:rsidP="004677D1">
      <w:pPr>
        <w:pStyle w:val="Default"/>
        <w:tabs>
          <w:tab w:val="left" w:pos="2445"/>
        </w:tabs>
        <w:spacing w:line="360" w:lineRule="auto"/>
        <w:jc w:val="both"/>
        <w:rPr>
          <w:bCs/>
        </w:rPr>
      </w:pPr>
    </w:p>
    <w:p w14:paraId="2FEB5CE5" w14:textId="77777777" w:rsidR="001240C0" w:rsidRPr="00D01AF6" w:rsidRDefault="001240C0" w:rsidP="004677D1">
      <w:pPr>
        <w:pStyle w:val="Default"/>
        <w:tabs>
          <w:tab w:val="left" w:pos="2445"/>
        </w:tabs>
        <w:spacing w:line="360" w:lineRule="auto"/>
        <w:jc w:val="both"/>
        <w:rPr>
          <w:b/>
          <w:bCs/>
        </w:rPr>
      </w:pPr>
    </w:p>
    <w:p w14:paraId="735794C8" w14:textId="77777777" w:rsidR="009D7B26" w:rsidRPr="009D7B26" w:rsidRDefault="009D7B26" w:rsidP="004677D1">
      <w:pPr>
        <w:pStyle w:val="Default"/>
        <w:tabs>
          <w:tab w:val="left" w:pos="2445"/>
        </w:tabs>
        <w:spacing w:line="360" w:lineRule="auto"/>
        <w:jc w:val="both"/>
        <w:rPr>
          <w:bCs/>
          <w:sz w:val="32"/>
          <w:szCs w:val="32"/>
        </w:rPr>
      </w:pPr>
      <w:r w:rsidRPr="00D01AF6">
        <w:rPr>
          <w:b/>
          <w:bCs/>
        </w:rPr>
        <w:t xml:space="preserve">Keywords: </w:t>
      </w:r>
      <w:r w:rsidRPr="00D01AF6">
        <w:rPr>
          <w:bCs/>
          <w:i/>
        </w:rPr>
        <w:t>Speaker Identification, LPC, LSF, Speaker Diarization, MFCC, HMM, GMM, VoxForge, ANN, SSC, Turbulence, ChromaFactor, etc.</w:t>
      </w:r>
    </w:p>
    <w:p w14:paraId="01F3A376" w14:textId="77777777" w:rsidR="004C68A5" w:rsidRDefault="004C68A5" w:rsidP="00597D07">
      <w:pPr>
        <w:pStyle w:val="Default"/>
        <w:tabs>
          <w:tab w:val="left" w:pos="2445"/>
        </w:tabs>
        <w:rPr>
          <w:b/>
          <w:bCs/>
          <w:sz w:val="32"/>
          <w:szCs w:val="32"/>
        </w:rPr>
      </w:pPr>
    </w:p>
    <w:p w14:paraId="7AD2A16F" w14:textId="43ADE0E5" w:rsidR="004C68A5" w:rsidRDefault="004C68A5">
      <w:pPr>
        <w:rPr>
          <w:rFonts w:ascii="Times New Roman" w:hAnsi="Times New Roman" w:cs="Times New Roman"/>
          <w:b/>
          <w:bCs/>
          <w:color w:val="000000"/>
          <w:sz w:val="32"/>
          <w:szCs w:val="32"/>
        </w:rPr>
      </w:pPr>
    </w:p>
    <w:p w14:paraId="00999AEB" w14:textId="1FD8E82A" w:rsidR="00466B92" w:rsidRDefault="00466B92">
      <w:pPr>
        <w:rPr>
          <w:rFonts w:ascii="Times New Roman" w:hAnsi="Times New Roman" w:cs="Times New Roman"/>
          <w:b/>
          <w:bCs/>
          <w:color w:val="000000"/>
          <w:sz w:val="32"/>
          <w:szCs w:val="32"/>
        </w:rPr>
      </w:pPr>
    </w:p>
    <w:p w14:paraId="5F4F4EFA" w14:textId="0095A940" w:rsidR="00466B92" w:rsidRDefault="00466B92">
      <w:pPr>
        <w:rPr>
          <w:rFonts w:ascii="Times New Roman" w:hAnsi="Times New Roman" w:cs="Times New Roman"/>
          <w:b/>
          <w:bCs/>
          <w:color w:val="000000"/>
          <w:sz w:val="32"/>
          <w:szCs w:val="32"/>
        </w:rPr>
      </w:pPr>
    </w:p>
    <w:p w14:paraId="088A9E92" w14:textId="77777777" w:rsidR="00466B92" w:rsidRDefault="00466B92">
      <w:pPr>
        <w:rPr>
          <w:rFonts w:ascii="Times New Roman" w:hAnsi="Times New Roman" w:cs="Times New Roman"/>
          <w:b/>
          <w:bCs/>
          <w:color w:val="000000"/>
          <w:sz w:val="32"/>
          <w:szCs w:val="32"/>
        </w:rPr>
      </w:pPr>
    </w:p>
    <w:p w14:paraId="318B0997" w14:textId="77777777" w:rsidR="001240C0" w:rsidRDefault="001240C0" w:rsidP="001240C0">
      <w:pPr>
        <w:pStyle w:val="Default"/>
        <w:tabs>
          <w:tab w:val="left" w:pos="2445"/>
        </w:tabs>
        <w:spacing w:line="360" w:lineRule="auto"/>
        <w:jc w:val="both"/>
        <w:rPr>
          <w:bCs/>
        </w:rPr>
      </w:pPr>
      <w:r w:rsidRPr="001240C0">
        <w:rPr>
          <w:bCs/>
          <w:i/>
          <w:iCs/>
        </w:rPr>
        <w:lastRenderedPageBreak/>
        <w:t>Speaker recognition</w:t>
      </w:r>
      <w:r w:rsidRPr="001240C0">
        <w:rPr>
          <w:bCs/>
        </w:rPr>
        <w:t> is the process of automatically recognizing who is speaking on the basis of individual information included in speech signals. It can be divided into </w:t>
      </w:r>
      <w:r w:rsidRPr="001240C0">
        <w:rPr>
          <w:bCs/>
          <w:i/>
          <w:iCs/>
        </w:rPr>
        <w:t>Speaker Identification</w:t>
      </w:r>
      <w:r w:rsidRPr="001240C0">
        <w:rPr>
          <w:bCs/>
        </w:rPr>
        <w:t> and </w:t>
      </w:r>
      <w:r w:rsidRPr="001240C0">
        <w:rPr>
          <w:bCs/>
          <w:i/>
          <w:iCs/>
        </w:rPr>
        <w:t>Speaker Verification</w:t>
      </w:r>
      <w:r w:rsidRPr="001240C0">
        <w:rPr>
          <w:bCs/>
        </w:rPr>
        <w:t xml:space="preserve">. </w:t>
      </w:r>
      <w:r w:rsidRPr="00AA358F">
        <w:rPr>
          <w:b/>
          <w:bCs/>
        </w:rPr>
        <w:t>Speaker identification</w:t>
      </w:r>
      <w:r w:rsidRPr="001240C0">
        <w:rPr>
          <w:bCs/>
        </w:rPr>
        <w:t xml:space="preserve"> determines which registered speaker provides a given utterance from amongst a set of known speakers. </w:t>
      </w:r>
      <w:r w:rsidRPr="00AA358F">
        <w:rPr>
          <w:b/>
          <w:bCs/>
        </w:rPr>
        <w:t>Speaker verification</w:t>
      </w:r>
      <w:r w:rsidRPr="001240C0">
        <w:rPr>
          <w:bCs/>
        </w:rPr>
        <w:t xml:space="preserve"> accepts or rejects the identity claim of a speaker - is the speaker the person they say they are?</w:t>
      </w:r>
      <w:r>
        <w:rPr>
          <w:bCs/>
        </w:rPr>
        <w:t xml:space="preserve"> </w:t>
      </w:r>
      <w:r w:rsidRPr="001240C0">
        <w:rPr>
          <w:bCs/>
        </w:rPr>
        <w:t>Speaker recognition technology makes it possible to a the speaker's voice to control access to restricted services, for example, phone access to banking, database services, shopping or voice mail, and access to secure equipment. Both technologies require users to "enroll" in the system, that is, to give examples of their speech to a system so that it can characterize (or learn) their voice patterns.</w:t>
      </w:r>
    </w:p>
    <w:p w14:paraId="3DFBADB6" w14:textId="77777777" w:rsidR="00AA358F" w:rsidRPr="001240C0" w:rsidRDefault="00AA358F" w:rsidP="001240C0">
      <w:pPr>
        <w:pStyle w:val="Default"/>
        <w:tabs>
          <w:tab w:val="left" w:pos="2445"/>
        </w:tabs>
        <w:spacing w:line="360" w:lineRule="auto"/>
        <w:jc w:val="both"/>
        <w:rPr>
          <w:bCs/>
        </w:rPr>
      </w:pPr>
    </w:p>
    <w:p w14:paraId="7B44005F" w14:textId="77777777" w:rsidR="00A74E7C" w:rsidRDefault="00AA358F" w:rsidP="001240C0">
      <w:pPr>
        <w:pStyle w:val="Default"/>
        <w:tabs>
          <w:tab w:val="left" w:pos="2445"/>
        </w:tabs>
        <w:spacing w:line="360" w:lineRule="auto"/>
        <w:jc w:val="both"/>
        <w:rPr>
          <w:bCs/>
        </w:rPr>
      </w:pPr>
      <w:r>
        <w:rPr>
          <w:b/>
          <w:bCs/>
        </w:rPr>
        <w:t xml:space="preserve">Speaker Recognition: </w:t>
      </w:r>
      <w:r w:rsidRPr="00AA358F">
        <w:rPr>
          <w:bCs/>
        </w:rPr>
        <w:t>Th</w:t>
      </w:r>
      <w:r>
        <w:rPr>
          <w:bCs/>
        </w:rPr>
        <w:t xml:space="preserve">e speaker recognition task can be performed in two ways: Text Dependant (Speaker Verification) or Text Independent (Speaker Identification). </w:t>
      </w:r>
    </w:p>
    <w:p w14:paraId="7ACF33DF" w14:textId="77777777" w:rsidR="003F5333" w:rsidRDefault="00466B92" w:rsidP="001240C0">
      <w:pPr>
        <w:pStyle w:val="Default"/>
        <w:tabs>
          <w:tab w:val="left" w:pos="2445"/>
        </w:tabs>
        <w:spacing w:line="360" w:lineRule="auto"/>
        <w:jc w:val="both"/>
        <w:rPr>
          <w:bCs/>
        </w:rPr>
      </w:pPr>
      <w:r>
        <w:rPr>
          <w:noProof/>
        </w:rPr>
        <w:pict w14:anchorId="17D6CBBB">
          <v:rect id="_x0000_s1026" style="position:absolute;left:0;text-align:left;margin-left:31.25pt;margin-top:210.5pt;width:56.25pt;height:12.75pt;z-index:251658240" strokecolor="white [3212]"/>
        </w:pict>
      </w:r>
      <w:r w:rsidR="003F5333">
        <w:rPr>
          <w:noProof/>
        </w:rPr>
        <w:drawing>
          <wp:inline distT="0" distB="0" distL="0" distR="0" wp14:anchorId="265287C6" wp14:editId="472F6B4E">
            <wp:extent cx="5829300" cy="3095625"/>
            <wp:effectExtent l="19050" t="0" r="0" b="0"/>
            <wp:docPr id="2" name="Picture 1" descr="Image result for speaker 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eaker identification"/>
                    <pic:cNvPicPr>
                      <a:picLocks noChangeAspect="1" noChangeArrowheads="1"/>
                    </pic:cNvPicPr>
                  </pic:nvPicPr>
                  <pic:blipFill>
                    <a:blip r:embed="rId6"/>
                    <a:srcRect/>
                    <a:stretch>
                      <a:fillRect/>
                    </a:stretch>
                  </pic:blipFill>
                  <pic:spPr bwMode="auto">
                    <a:xfrm>
                      <a:off x="0" y="0"/>
                      <a:ext cx="5829300" cy="3095625"/>
                    </a:xfrm>
                    <a:prstGeom prst="rect">
                      <a:avLst/>
                    </a:prstGeom>
                    <a:noFill/>
                    <a:ln w="9525">
                      <a:noFill/>
                      <a:miter lim="800000"/>
                      <a:headEnd/>
                      <a:tailEnd/>
                    </a:ln>
                  </pic:spPr>
                </pic:pic>
              </a:graphicData>
            </a:graphic>
          </wp:inline>
        </w:drawing>
      </w:r>
    </w:p>
    <w:p w14:paraId="7A05D97C" w14:textId="77777777" w:rsidR="00AA358F" w:rsidRDefault="00AA358F" w:rsidP="001240C0">
      <w:pPr>
        <w:pStyle w:val="Default"/>
        <w:tabs>
          <w:tab w:val="left" w:pos="2445"/>
        </w:tabs>
        <w:spacing w:line="360" w:lineRule="auto"/>
        <w:jc w:val="both"/>
        <w:rPr>
          <w:b/>
          <w:bCs/>
        </w:rPr>
      </w:pPr>
    </w:p>
    <w:p w14:paraId="4D756467" w14:textId="77777777" w:rsidR="00D01AF6" w:rsidRDefault="00D01AF6" w:rsidP="00D01AF6">
      <w:pPr>
        <w:pStyle w:val="Default"/>
        <w:tabs>
          <w:tab w:val="left" w:pos="2445"/>
        </w:tabs>
        <w:spacing w:line="360" w:lineRule="auto"/>
        <w:jc w:val="both"/>
        <w:rPr>
          <w:bCs/>
        </w:rPr>
      </w:pPr>
      <w:r>
        <w:rPr>
          <w:b/>
          <w:bCs/>
        </w:rPr>
        <w:t>Speaker V</w:t>
      </w:r>
      <w:r w:rsidRPr="00AA358F">
        <w:rPr>
          <w:b/>
          <w:bCs/>
        </w:rPr>
        <w:t>erification</w:t>
      </w:r>
      <w:r>
        <w:rPr>
          <w:b/>
          <w:bCs/>
        </w:rPr>
        <w:t xml:space="preserve">: </w:t>
      </w:r>
      <w:r w:rsidRPr="00AA358F">
        <w:rPr>
          <w:bCs/>
        </w:rPr>
        <w:t xml:space="preserve">To perform speaker verification, one must use the same data for training and testing purpose. Viz. train data and test data are same. It is basically </w:t>
      </w:r>
      <w:r w:rsidRPr="00AA358F">
        <w:rPr>
          <w:b/>
          <w:bCs/>
        </w:rPr>
        <w:t>1: 1</w:t>
      </w:r>
      <w:r w:rsidRPr="00AA358F">
        <w:rPr>
          <w:bCs/>
        </w:rPr>
        <w:t xml:space="preserve"> recognition system; in which identity of 1 speaker is matched and verified with the claimed identity of 1 speaker in audio sample.</w:t>
      </w:r>
    </w:p>
    <w:p w14:paraId="2B99B516" w14:textId="77777777" w:rsidR="00DD1E4D" w:rsidRDefault="00DD1E4D" w:rsidP="00D01AF6">
      <w:pPr>
        <w:pStyle w:val="Default"/>
        <w:tabs>
          <w:tab w:val="left" w:pos="2445"/>
        </w:tabs>
        <w:spacing w:line="360" w:lineRule="auto"/>
        <w:jc w:val="both"/>
        <w:rPr>
          <w:bCs/>
        </w:rPr>
      </w:pPr>
      <w:r>
        <w:rPr>
          <w:noProof/>
        </w:rPr>
        <w:lastRenderedPageBreak/>
        <w:drawing>
          <wp:inline distT="0" distB="0" distL="0" distR="0" wp14:anchorId="013467E8" wp14:editId="5282D738">
            <wp:extent cx="6061710" cy="2955538"/>
            <wp:effectExtent l="19050" t="0" r="0" b="0"/>
            <wp:docPr id="4" name="Picture 4" descr="Image result for speaker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peaker recognition"/>
                    <pic:cNvPicPr>
                      <a:picLocks noChangeAspect="1" noChangeArrowheads="1"/>
                    </pic:cNvPicPr>
                  </pic:nvPicPr>
                  <pic:blipFill>
                    <a:blip r:embed="rId7"/>
                    <a:srcRect/>
                    <a:stretch>
                      <a:fillRect/>
                    </a:stretch>
                  </pic:blipFill>
                  <pic:spPr bwMode="auto">
                    <a:xfrm>
                      <a:off x="0" y="0"/>
                      <a:ext cx="6061710" cy="2955538"/>
                    </a:xfrm>
                    <a:prstGeom prst="rect">
                      <a:avLst/>
                    </a:prstGeom>
                    <a:noFill/>
                    <a:ln w="9525">
                      <a:noFill/>
                      <a:miter lim="800000"/>
                      <a:headEnd/>
                      <a:tailEnd/>
                    </a:ln>
                  </pic:spPr>
                </pic:pic>
              </a:graphicData>
            </a:graphic>
          </wp:inline>
        </w:drawing>
      </w:r>
    </w:p>
    <w:p w14:paraId="42C4D586" w14:textId="77777777" w:rsidR="00D01AF6" w:rsidRPr="00A74E7C" w:rsidRDefault="00D01AF6" w:rsidP="00D01AF6">
      <w:pPr>
        <w:pStyle w:val="Default"/>
        <w:tabs>
          <w:tab w:val="left" w:pos="2445"/>
        </w:tabs>
        <w:spacing w:line="360" w:lineRule="auto"/>
        <w:jc w:val="both"/>
        <w:rPr>
          <w:bCs/>
        </w:rPr>
      </w:pPr>
    </w:p>
    <w:p w14:paraId="144048EE" w14:textId="77777777" w:rsidR="00AA358F" w:rsidRDefault="00AA358F" w:rsidP="001240C0">
      <w:pPr>
        <w:pStyle w:val="Default"/>
        <w:tabs>
          <w:tab w:val="left" w:pos="2445"/>
        </w:tabs>
        <w:spacing w:line="360" w:lineRule="auto"/>
        <w:jc w:val="both"/>
        <w:rPr>
          <w:bCs/>
        </w:rPr>
      </w:pPr>
      <w:r>
        <w:rPr>
          <w:b/>
          <w:bCs/>
        </w:rPr>
        <w:t>Speaker I</w:t>
      </w:r>
      <w:r w:rsidRPr="00AA358F">
        <w:rPr>
          <w:b/>
          <w:bCs/>
        </w:rPr>
        <w:t>dentification</w:t>
      </w:r>
      <w:r>
        <w:rPr>
          <w:b/>
          <w:bCs/>
        </w:rPr>
        <w:t xml:space="preserve">: </w:t>
      </w:r>
      <w:r>
        <w:rPr>
          <w:bCs/>
        </w:rPr>
        <w:t>To perfor</w:t>
      </w:r>
      <w:r w:rsidRPr="00AA358F">
        <w:rPr>
          <w:bCs/>
        </w:rPr>
        <w:t>m</w:t>
      </w:r>
      <w:r>
        <w:rPr>
          <w:bCs/>
        </w:rPr>
        <w:t xml:space="preserve"> speaker identification, different train and test data is used. It is basically </w:t>
      </w:r>
      <w:r w:rsidRPr="00AA358F">
        <w:rPr>
          <w:b/>
          <w:bCs/>
        </w:rPr>
        <w:t xml:space="preserve">1: N </w:t>
      </w:r>
      <w:r>
        <w:rPr>
          <w:bCs/>
        </w:rPr>
        <w:t xml:space="preserve">recognition system; in which identity of 1 speaker is matched with N speaker’s voice samples stored in the training model. </w:t>
      </w:r>
    </w:p>
    <w:p w14:paraId="013A7E60" w14:textId="77777777" w:rsidR="00DD1E4D" w:rsidRDefault="00DD1E4D" w:rsidP="001240C0">
      <w:pPr>
        <w:pStyle w:val="Default"/>
        <w:tabs>
          <w:tab w:val="left" w:pos="2445"/>
        </w:tabs>
        <w:spacing w:line="360" w:lineRule="auto"/>
        <w:jc w:val="both"/>
        <w:rPr>
          <w:bCs/>
        </w:rPr>
      </w:pPr>
      <w:r>
        <w:rPr>
          <w:noProof/>
        </w:rPr>
        <w:drawing>
          <wp:inline distT="0" distB="0" distL="0" distR="0" wp14:anchorId="00875212" wp14:editId="6264297F">
            <wp:extent cx="6057898" cy="3190875"/>
            <wp:effectExtent l="19050" t="0" r="2" b="0"/>
            <wp:docPr id="7" name="Picture 7" descr="Image result for speaker 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peaker identification"/>
                    <pic:cNvPicPr>
                      <a:picLocks noChangeAspect="1" noChangeArrowheads="1"/>
                    </pic:cNvPicPr>
                  </pic:nvPicPr>
                  <pic:blipFill>
                    <a:blip r:embed="rId8"/>
                    <a:srcRect/>
                    <a:stretch>
                      <a:fillRect/>
                    </a:stretch>
                  </pic:blipFill>
                  <pic:spPr bwMode="auto">
                    <a:xfrm>
                      <a:off x="0" y="0"/>
                      <a:ext cx="6061710" cy="3192883"/>
                    </a:xfrm>
                    <a:prstGeom prst="rect">
                      <a:avLst/>
                    </a:prstGeom>
                    <a:noFill/>
                    <a:ln w="9525">
                      <a:noFill/>
                      <a:miter lim="800000"/>
                      <a:headEnd/>
                      <a:tailEnd/>
                    </a:ln>
                  </pic:spPr>
                </pic:pic>
              </a:graphicData>
            </a:graphic>
          </wp:inline>
        </w:drawing>
      </w:r>
    </w:p>
    <w:p w14:paraId="3C0EC6EC" w14:textId="77777777" w:rsidR="000F16F6" w:rsidRDefault="000F16F6" w:rsidP="001240C0">
      <w:pPr>
        <w:pStyle w:val="Default"/>
        <w:tabs>
          <w:tab w:val="left" w:pos="2445"/>
        </w:tabs>
        <w:spacing w:line="360" w:lineRule="auto"/>
        <w:jc w:val="both"/>
        <w:rPr>
          <w:bCs/>
        </w:rPr>
      </w:pPr>
    </w:p>
    <w:p w14:paraId="1DF21F5C" w14:textId="5BD80254" w:rsidR="00D01AF6" w:rsidRDefault="00D01AF6" w:rsidP="00466B92">
      <w:pPr>
        <w:pStyle w:val="Default"/>
        <w:numPr>
          <w:ilvl w:val="0"/>
          <w:numId w:val="33"/>
        </w:numPr>
        <w:tabs>
          <w:tab w:val="left" w:pos="2445"/>
        </w:tabs>
        <w:spacing w:line="360" w:lineRule="auto"/>
        <w:jc w:val="both"/>
        <w:rPr>
          <w:b/>
          <w:bCs/>
          <w:sz w:val="28"/>
          <w:szCs w:val="28"/>
        </w:rPr>
      </w:pPr>
      <w:r w:rsidRPr="00D01AF6">
        <w:rPr>
          <w:b/>
          <w:bCs/>
          <w:sz w:val="28"/>
          <w:szCs w:val="28"/>
        </w:rPr>
        <w:t>Technology</w:t>
      </w:r>
    </w:p>
    <w:p w14:paraId="6CA9C045" w14:textId="77777777" w:rsidR="00D01AF6" w:rsidRDefault="00D01AF6" w:rsidP="00D01AF6">
      <w:pPr>
        <w:pStyle w:val="Default"/>
        <w:tabs>
          <w:tab w:val="left" w:pos="2445"/>
        </w:tabs>
        <w:spacing w:line="360" w:lineRule="auto"/>
        <w:jc w:val="both"/>
        <w:rPr>
          <w:bCs/>
        </w:rPr>
      </w:pPr>
      <w:r w:rsidRPr="00D01AF6">
        <w:rPr>
          <w:bCs/>
        </w:rPr>
        <w:t>Speaker recognition is a </w:t>
      </w:r>
      <w:r>
        <w:rPr>
          <w:bCs/>
        </w:rPr>
        <w:t>“</w:t>
      </w:r>
      <w:hyperlink r:id="rId9" w:tooltip="Pattern recognition" w:history="1">
        <w:r w:rsidRPr="00D01AF6">
          <w:rPr>
            <w:b/>
          </w:rPr>
          <w:t>pattern recognition</w:t>
        </w:r>
      </w:hyperlink>
      <w:r>
        <w:rPr>
          <w:bCs/>
        </w:rPr>
        <w:t>”</w:t>
      </w:r>
      <w:r w:rsidRPr="00D01AF6">
        <w:rPr>
          <w:bCs/>
        </w:rPr>
        <w:t> problem. The various technologies used to process and store </w:t>
      </w:r>
      <w:r>
        <w:rPr>
          <w:bCs/>
        </w:rPr>
        <w:t xml:space="preserve">voice </w:t>
      </w:r>
      <w:r w:rsidRPr="00D01AF6">
        <w:rPr>
          <w:bCs/>
        </w:rPr>
        <w:t>prints include </w:t>
      </w:r>
      <w:hyperlink r:id="rId10" w:tooltip="Frequency estimation" w:history="1">
        <w:r w:rsidRPr="00D01AF6">
          <w:rPr>
            <w:i/>
          </w:rPr>
          <w:t>frequency estimation</w:t>
        </w:r>
      </w:hyperlink>
      <w:r w:rsidRPr="00D01AF6">
        <w:rPr>
          <w:bCs/>
          <w:i/>
        </w:rPr>
        <w:t>, </w:t>
      </w:r>
      <w:hyperlink r:id="rId11" w:tooltip="Hidden Markov model" w:history="1">
        <w:r w:rsidRPr="00D01AF6">
          <w:rPr>
            <w:i/>
          </w:rPr>
          <w:t>hidden Markov models</w:t>
        </w:r>
      </w:hyperlink>
      <w:r w:rsidRPr="00D01AF6">
        <w:rPr>
          <w:bCs/>
          <w:i/>
        </w:rPr>
        <w:t xml:space="preserve"> (HMM), </w:t>
      </w:r>
      <w:hyperlink r:id="rId12" w:tooltip="Gaussian mixture model" w:history="1">
        <w:r w:rsidRPr="00D01AF6">
          <w:rPr>
            <w:i/>
          </w:rPr>
          <w:t>Gaussian mixture models</w:t>
        </w:r>
      </w:hyperlink>
      <w:r w:rsidRPr="00D01AF6">
        <w:rPr>
          <w:bCs/>
          <w:i/>
        </w:rPr>
        <w:t xml:space="preserve"> (GMM), </w:t>
      </w:r>
      <w:hyperlink r:id="rId13" w:tooltip="Pattern matching" w:history="1">
        <w:r w:rsidRPr="00D01AF6">
          <w:rPr>
            <w:i/>
          </w:rPr>
          <w:t>pattern matching</w:t>
        </w:r>
      </w:hyperlink>
      <w:r w:rsidRPr="00D01AF6">
        <w:rPr>
          <w:bCs/>
          <w:i/>
        </w:rPr>
        <w:t> algorithms, </w:t>
      </w:r>
      <w:hyperlink r:id="rId14" w:tooltip="Neural networks" w:history="1">
        <w:r w:rsidRPr="00D01AF6">
          <w:rPr>
            <w:i/>
          </w:rPr>
          <w:t>neural networks</w:t>
        </w:r>
      </w:hyperlink>
      <w:r w:rsidRPr="00D01AF6">
        <w:rPr>
          <w:bCs/>
          <w:i/>
        </w:rPr>
        <w:t xml:space="preserve"> (ANN or MLP), </w:t>
      </w:r>
      <w:hyperlink r:id="rId15" w:tooltip="Matrix representation" w:history="1">
        <w:r w:rsidRPr="00D01AF6">
          <w:rPr>
            <w:i/>
          </w:rPr>
          <w:t xml:space="preserve">matrix </w:t>
        </w:r>
        <w:r w:rsidRPr="00D01AF6">
          <w:rPr>
            <w:i/>
          </w:rPr>
          <w:lastRenderedPageBreak/>
          <w:t>representation</w:t>
        </w:r>
      </w:hyperlink>
      <w:r w:rsidRPr="00D01AF6">
        <w:rPr>
          <w:bCs/>
          <w:i/>
        </w:rPr>
        <w:t xml:space="preserve">, Vector Quantization </w:t>
      </w:r>
      <w:r w:rsidRPr="00D01AF6">
        <w:rPr>
          <w:bCs/>
        </w:rPr>
        <w:t>and </w:t>
      </w:r>
      <w:hyperlink r:id="rId16" w:tooltip="Decision tree learning" w:history="1">
        <w:r w:rsidRPr="00D01AF6">
          <w:rPr>
            <w:i/>
          </w:rPr>
          <w:t>decision trees</w:t>
        </w:r>
      </w:hyperlink>
      <w:r w:rsidRPr="00D01AF6">
        <w:rPr>
          <w:bCs/>
        </w:rPr>
        <w:t>. Some systems also use "</w:t>
      </w:r>
      <w:r w:rsidRPr="00D01AF6">
        <w:rPr>
          <w:b/>
          <w:bCs/>
        </w:rPr>
        <w:t>anti-speaker</w:t>
      </w:r>
      <w:r w:rsidRPr="00D01AF6">
        <w:rPr>
          <w:bCs/>
        </w:rPr>
        <w:t>" techniques, such as </w:t>
      </w:r>
      <w:hyperlink r:id="rId17" w:tooltip="Cohort model" w:history="1">
        <w:r w:rsidRPr="00D01AF6">
          <w:rPr>
            <w:i/>
          </w:rPr>
          <w:t>cohort models</w:t>
        </w:r>
      </w:hyperlink>
      <w:r w:rsidRPr="00D01AF6">
        <w:rPr>
          <w:bCs/>
        </w:rPr>
        <w:t xml:space="preserve">, and </w:t>
      </w:r>
      <w:r w:rsidRPr="00D01AF6">
        <w:rPr>
          <w:bCs/>
          <w:i/>
        </w:rPr>
        <w:t>world models</w:t>
      </w:r>
      <w:r w:rsidRPr="00D01AF6">
        <w:rPr>
          <w:bCs/>
        </w:rPr>
        <w:t>. Spectral features are predominantly used in representing speaker characteristics.</w:t>
      </w:r>
    </w:p>
    <w:p w14:paraId="47420B94" w14:textId="77777777" w:rsidR="00D01AF6" w:rsidRPr="00D01AF6" w:rsidRDefault="00466B92" w:rsidP="00D01AF6">
      <w:pPr>
        <w:pStyle w:val="NormalWeb"/>
        <w:shd w:val="clear" w:color="auto" w:fill="FFFFFF"/>
        <w:spacing w:before="120" w:beforeAutospacing="0" w:after="120" w:afterAutospacing="0" w:line="360" w:lineRule="auto"/>
        <w:jc w:val="both"/>
        <w:rPr>
          <w:rFonts w:eastAsiaTheme="minorHAnsi"/>
          <w:bCs/>
          <w:color w:val="000000"/>
        </w:rPr>
      </w:pPr>
      <w:hyperlink r:id="rId18" w:tooltip="Ambient noise level" w:history="1">
        <w:r w:rsidR="00D01AF6" w:rsidRPr="00D01AF6">
          <w:rPr>
            <w:rFonts w:eastAsiaTheme="minorHAnsi"/>
            <w:bCs/>
            <w:i/>
            <w:color w:val="000000"/>
          </w:rPr>
          <w:t>Ambient noise levels</w:t>
        </w:r>
      </w:hyperlink>
      <w:r w:rsidR="00D01AF6" w:rsidRPr="00D01AF6">
        <w:rPr>
          <w:rFonts w:eastAsiaTheme="minorHAnsi"/>
          <w:bCs/>
          <w:color w:val="000000"/>
        </w:rPr>
        <w:t xml:space="preserve"> can impede both collections of the initial and subsequent voice samples. </w:t>
      </w:r>
      <w:r w:rsidR="00D01AF6" w:rsidRPr="00D01AF6">
        <w:rPr>
          <w:rFonts w:eastAsiaTheme="minorHAnsi"/>
          <w:b/>
          <w:bCs/>
          <w:color w:val="000000"/>
        </w:rPr>
        <w:t>Noise reduction algorithms</w:t>
      </w:r>
      <w:r w:rsidR="00D01AF6" w:rsidRPr="00D01AF6">
        <w:rPr>
          <w:rFonts w:eastAsiaTheme="minorHAnsi"/>
          <w:bCs/>
          <w:color w:val="000000"/>
        </w:rPr>
        <w:t xml:space="preserve"> can be employed to improve accuracy, but incorrect application can have the opposite effect. Performance degradation can result from changes in behavioral attributes of the voice and from enrollment using one telephone and verification on another telephone ("cross channel"). Integration with </w:t>
      </w:r>
      <w:hyperlink r:id="rId19" w:tooltip="Two-factor authentication" w:history="1">
        <w:r w:rsidR="00D01AF6" w:rsidRPr="00D01AF6">
          <w:rPr>
            <w:rFonts w:eastAsiaTheme="minorHAnsi"/>
            <w:bCs/>
            <w:color w:val="000000"/>
          </w:rPr>
          <w:t>two-factor authentication</w:t>
        </w:r>
      </w:hyperlink>
      <w:r w:rsidR="00D01AF6" w:rsidRPr="00D01AF6">
        <w:rPr>
          <w:rFonts w:eastAsiaTheme="minorHAnsi"/>
          <w:bCs/>
          <w:color w:val="000000"/>
        </w:rPr>
        <w:t xml:space="preserve"> products is expected to increase. Voice changes due to ageing may impact system performance over time. Some systems adapt the speaker models after each </w:t>
      </w:r>
      <w:r w:rsidR="000F16F6">
        <w:rPr>
          <w:rFonts w:eastAsiaTheme="minorHAnsi"/>
          <w:bCs/>
          <w:color w:val="000000"/>
        </w:rPr>
        <w:t xml:space="preserve">of the </w:t>
      </w:r>
      <w:r w:rsidR="00D01AF6" w:rsidRPr="00D01AF6">
        <w:rPr>
          <w:rFonts w:eastAsiaTheme="minorHAnsi"/>
          <w:bCs/>
          <w:color w:val="000000"/>
        </w:rPr>
        <w:t>successful verification to capture such long-term changes in the voice, though there is debate regarding the overall security impact imposed by automated adaptation.</w:t>
      </w:r>
    </w:p>
    <w:p w14:paraId="4BC317FD" w14:textId="77777777" w:rsidR="00D01AF6" w:rsidRDefault="00D01AF6" w:rsidP="00D01AF6">
      <w:pPr>
        <w:pStyle w:val="NormalWeb"/>
        <w:shd w:val="clear" w:color="auto" w:fill="FFFFFF"/>
        <w:spacing w:before="120" w:beforeAutospacing="0" w:after="120" w:afterAutospacing="0" w:line="360" w:lineRule="auto"/>
        <w:jc w:val="both"/>
        <w:rPr>
          <w:rFonts w:eastAsiaTheme="minorHAnsi"/>
          <w:bCs/>
          <w:color w:val="000000"/>
        </w:rPr>
      </w:pPr>
      <w:r w:rsidRPr="00D01AF6">
        <w:rPr>
          <w:rFonts w:eastAsiaTheme="minorHAnsi"/>
          <w:bCs/>
          <w:color w:val="000000"/>
        </w:rPr>
        <w:t>Capture of the biometric is seen as non-invasive. The technology traditionally uses existing microphones and voice transmission technology allowing recognition over long distances via ordinary telephones (wired or wireless).</w:t>
      </w:r>
    </w:p>
    <w:p w14:paraId="167C1BFB" w14:textId="77777777" w:rsidR="000F16F6" w:rsidRDefault="000F16F6" w:rsidP="00D01AF6">
      <w:pPr>
        <w:pStyle w:val="NormalWeb"/>
        <w:shd w:val="clear" w:color="auto" w:fill="FFFFFF"/>
        <w:spacing w:before="120" w:beforeAutospacing="0" w:after="120" w:afterAutospacing="0" w:line="360" w:lineRule="auto"/>
        <w:jc w:val="both"/>
        <w:rPr>
          <w:rFonts w:eastAsiaTheme="minorHAnsi"/>
          <w:bCs/>
          <w:color w:val="000000"/>
        </w:rPr>
      </w:pPr>
    </w:p>
    <w:p w14:paraId="324A2235" w14:textId="7B4C6BEA" w:rsidR="000F16F6" w:rsidRDefault="000F16F6" w:rsidP="00466B92">
      <w:pPr>
        <w:pStyle w:val="NormalWeb"/>
        <w:numPr>
          <w:ilvl w:val="0"/>
          <w:numId w:val="33"/>
        </w:numPr>
        <w:shd w:val="clear" w:color="auto" w:fill="FFFFFF"/>
        <w:spacing w:before="120" w:beforeAutospacing="0" w:after="120" w:afterAutospacing="0" w:line="360" w:lineRule="auto"/>
        <w:jc w:val="both"/>
        <w:rPr>
          <w:rFonts w:eastAsiaTheme="minorHAnsi"/>
          <w:b/>
          <w:bCs/>
          <w:color w:val="000000"/>
          <w:sz w:val="28"/>
          <w:szCs w:val="28"/>
        </w:rPr>
      </w:pPr>
      <w:r w:rsidRPr="000F16F6">
        <w:rPr>
          <w:rFonts w:eastAsiaTheme="minorHAnsi"/>
          <w:b/>
          <w:bCs/>
          <w:color w:val="000000"/>
          <w:sz w:val="28"/>
          <w:szCs w:val="28"/>
        </w:rPr>
        <w:t>Applications</w:t>
      </w:r>
    </w:p>
    <w:p w14:paraId="610F23AB"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The first international patent was filed in 1983, coming from the telecommunication research in </w:t>
      </w:r>
      <w:hyperlink r:id="rId20" w:tooltip="CSELT" w:history="1">
        <w:r w:rsidRPr="000F16F6">
          <w:rPr>
            <w:rFonts w:eastAsiaTheme="minorHAnsi"/>
            <w:bCs/>
            <w:color w:val="000000"/>
          </w:rPr>
          <w:t>CSELT</w:t>
        </w:r>
      </w:hyperlink>
      <w:r w:rsidRPr="000F16F6">
        <w:rPr>
          <w:rFonts w:eastAsiaTheme="minorHAnsi"/>
          <w:bCs/>
          <w:color w:val="000000"/>
        </w:rPr>
        <w:t xml:space="preserve"> (Italy) by </w:t>
      </w:r>
      <w:r w:rsidRPr="000F16F6">
        <w:rPr>
          <w:rFonts w:eastAsiaTheme="minorHAnsi"/>
          <w:bCs/>
          <w:i/>
          <w:color w:val="000000"/>
        </w:rPr>
        <w:t>Michele Cavazza</w:t>
      </w:r>
      <w:r w:rsidRPr="000F16F6">
        <w:rPr>
          <w:rFonts w:eastAsiaTheme="minorHAnsi"/>
          <w:bCs/>
          <w:color w:val="000000"/>
        </w:rPr>
        <w:t xml:space="preserve"> and </w:t>
      </w:r>
      <w:hyperlink r:id="rId21" w:tooltip="Alberto Ciaramella" w:history="1">
        <w:r w:rsidRPr="000F16F6">
          <w:rPr>
            <w:rFonts w:eastAsiaTheme="minorHAnsi"/>
            <w:bCs/>
            <w:i/>
            <w:color w:val="000000"/>
          </w:rPr>
          <w:t>Alberto Ciaramella</w:t>
        </w:r>
      </w:hyperlink>
      <w:r w:rsidRPr="000F16F6">
        <w:rPr>
          <w:rFonts w:eastAsiaTheme="minorHAnsi"/>
          <w:bCs/>
          <w:color w:val="000000"/>
        </w:rPr>
        <w:t xml:space="preserve"> as a basis for both future </w:t>
      </w:r>
      <w:r w:rsidRPr="000F16F6">
        <w:rPr>
          <w:rFonts w:eastAsiaTheme="minorHAnsi"/>
          <w:bCs/>
          <w:i/>
          <w:color w:val="000000"/>
        </w:rPr>
        <w:t>Telco</w:t>
      </w:r>
      <w:r w:rsidRPr="000F16F6">
        <w:rPr>
          <w:rFonts w:eastAsiaTheme="minorHAnsi"/>
          <w:bCs/>
          <w:color w:val="000000"/>
        </w:rPr>
        <w:t xml:space="preserve"> services to final customers and to improve the noise-reduction techniques across the network.</w:t>
      </w:r>
    </w:p>
    <w:p w14:paraId="1CD83DDA"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In May 2013 it was announced that </w:t>
      </w:r>
      <w:hyperlink r:id="rId22" w:tooltip="Barclays Wealth" w:history="1">
        <w:r w:rsidRPr="000F16F6">
          <w:rPr>
            <w:rFonts w:eastAsiaTheme="minorHAnsi"/>
            <w:bCs/>
            <w:i/>
            <w:color w:val="000000"/>
          </w:rPr>
          <w:t>Barclays Wealth</w:t>
        </w:r>
      </w:hyperlink>
      <w:r w:rsidRPr="000F16F6">
        <w:rPr>
          <w:rFonts w:eastAsiaTheme="minorHAnsi"/>
          <w:bCs/>
          <w:color w:val="000000"/>
        </w:rPr>
        <w:t> was to use passive speaker recognition to verify the identity of telephone customers within 30 seconds of normal conversation The system used had been developed by voice recognition company </w:t>
      </w:r>
      <w:hyperlink r:id="rId23" w:tooltip="Nuance Communications" w:history="1">
        <w:r w:rsidRPr="000F16F6">
          <w:rPr>
            <w:rFonts w:eastAsiaTheme="minorHAnsi"/>
            <w:bCs/>
            <w:i/>
            <w:color w:val="000000"/>
          </w:rPr>
          <w:t>Nuance</w:t>
        </w:r>
      </w:hyperlink>
      <w:r w:rsidRPr="000F16F6">
        <w:rPr>
          <w:rFonts w:eastAsiaTheme="minorHAnsi"/>
          <w:bCs/>
          <w:color w:val="000000"/>
        </w:rPr>
        <w:t> (that in 2011 acquired the company </w:t>
      </w:r>
      <w:hyperlink r:id="rId24" w:tooltip="Loquendo" w:history="1">
        <w:r w:rsidRPr="000F16F6">
          <w:rPr>
            <w:rFonts w:eastAsiaTheme="minorHAnsi"/>
            <w:bCs/>
            <w:i/>
            <w:color w:val="000000"/>
          </w:rPr>
          <w:t>Loquendo</w:t>
        </w:r>
      </w:hyperlink>
      <w:r w:rsidRPr="000F16F6">
        <w:rPr>
          <w:rFonts w:eastAsiaTheme="minorHAnsi"/>
          <w:bCs/>
          <w:color w:val="000000"/>
        </w:rPr>
        <w:t>, the spin-off from CSELT itself for speech technology), the company behind </w:t>
      </w:r>
      <w:hyperlink r:id="rId25" w:tooltip="Apple Inc." w:history="1">
        <w:r w:rsidRPr="000F16F6">
          <w:rPr>
            <w:rFonts w:eastAsiaTheme="minorHAnsi"/>
            <w:bCs/>
            <w:i/>
            <w:color w:val="000000"/>
          </w:rPr>
          <w:t>Apple's</w:t>
        </w:r>
      </w:hyperlink>
      <w:r w:rsidRPr="000F16F6">
        <w:rPr>
          <w:rFonts w:eastAsiaTheme="minorHAnsi"/>
          <w:bCs/>
          <w:i/>
          <w:color w:val="000000"/>
        </w:rPr>
        <w:t> </w:t>
      </w:r>
      <w:hyperlink r:id="rId26" w:tooltip="Siri (software)" w:history="1">
        <w:r w:rsidRPr="000F16F6">
          <w:rPr>
            <w:rFonts w:eastAsiaTheme="minorHAnsi"/>
            <w:bCs/>
            <w:i/>
            <w:color w:val="000000"/>
          </w:rPr>
          <w:t>Siri</w:t>
        </w:r>
      </w:hyperlink>
      <w:r w:rsidRPr="000F16F6">
        <w:rPr>
          <w:rFonts w:eastAsiaTheme="minorHAnsi"/>
          <w:bCs/>
          <w:color w:val="000000"/>
        </w:rPr>
        <w:t> technology. A verified voiceprint was to be used to identify callers to the system and the system would in the future be rolled out across the company.</w:t>
      </w:r>
    </w:p>
    <w:p w14:paraId="2EC988CC"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The private banking division of Barclays was the first financial services firm to deploy voice biometrics as the primary means to authenticate customers to their </w:t>
      </w:r>
      <w:hyperlink r:id="rId27" w:tooltip="Call center" w:history="1">
        <w:r w:rsidRPr="000F16F6">
          <w:rPr>
            <w:rFonts w:eastAsiaTheme="minorHAnsi"/>
            <w:bCs/>
            <w:color w:val="000000"/>
          </w:rPr>
          <w:t>call centers</w:t>
        </w:r>
      </w:hyperlink>
      <w:r w:rsidRPr="000F16F6">
        <w:rPr>
          <w:rFonts w:eastAsiaTheme="minorHAnsi"/>
          <w:bCs/>
          <w:color w:val="000000"/>
        </w:rPr>
        <w:t>. 93% of customer users had rated the system at "9 out of 10" for speed, ease of use and security.</w:t>
      </w:r>
    </w:p>
    <w:p w14:paraId="0491C138"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 xml:space="preserve">Since then, </w:t>
      </w:r>
      <w:r w:rsidRPr="000F16F6">
        <w:rPr>
          <w:rFonts w:eastAsiaTheme="minorHAnsi"/>
          <w:bCs/>
          <w:i/>
          <w:color w:val="000000"/>
        </w:rPr>
        <w:t>Nuance Voice Biometrics solutions</w:t>
      </w:r>
      <w:r w:rsidRPr="000F16F6">
        <w:rPr>
          <w:rFonts w:eastAsiaTheme="minorHAnsi"/>
          <w:bCs/>
          <w:color w:val="000000"/>
        </w:rPr>
        <w:t xml:space="preserve"> have been deployed across several financial institutions, including </w:t>
      </w:r>
      <w:r w:rsidRPr="000F16F6">
        <w:rPr>
          <w:rFonts w:eastAsiaTheme="minorHAnsi"/>
          <w:bCs/>
          <w:i/>
          <w:color w:val="000000"/>
        </w:rPr>
        <w:t>Banco Santander, Royal Bank of Canada, Tangerine Bank</w:t>
      </w:r>
      <w:r w:rsidRPr="000F16F6">
        <w:rPr>
          <w:rFonts w:eastAsiaTheme="minorHAnsi"/>
          <w:bCs/>
          <w:color w:val="000000"/>
        </w:rPr>
        <w:t xml:space="preserve">, and </w:t>
      </w:r>
      <w:r w:rsidRPr="000F16F6">
        <w:rPr>
          <w:rFonts w:eastAsiaTheme="minorHAnsi"/>
          <w:bCs/>
          <w:i/>
          <w:color w:val="000000"/>
        </w:rPr>
        <w:t>Manulife</w:t>
      </w:r>
      <w:r w:rsidRPr="000F16F6">
        <w:rPr>
          <w:rFonts w:eastAsiaTheme="minorHAnsi"/>
          <w:bCs/>
          <w:color w:val="000000"/>
        </w:rPr>
        <w:t xml:space="preserve">. </w:t>
      </w:r>
    </w:p>
    <w:p w14:paraId="66AE4347"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lastRenderedPageBreak/>
        <w:t xml:space="preserve">In August 2014 </w:t>
      </w:r>
      <w:r w:rsidRPr="000F16F6">
        <w:rPr>
          <w:rFonts w:eastAsiaTheme="minorHAnsi"/>
          <w:bCs/>
          <w:i/>
          <w:color w:val="000000"/>
        </w:rPr>
        <w:t>GoVivace Inc.</w:t>
      </w:r>
      <w:r w:rsidRPr="000F16F6">
        <w:rPr>
          <w:rFonts w:eastAsiaTheme="minorHAnsi"/>
          <w:bCs/>
          <w:color w:val="000000"/>
        </w:rPr>
        <w:t xml:space="preserve"> deployed a speaker identification system that allowed its telecom industry client to positively search for an individual among millions of speakers by using just a single example recording of their voice.</w:t>
      </w:r>
    </w:p>
    <w:p w14:paraId="4657F500"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Speaker recognition may also be used in criminal investigations, such as those of the 2014 executions of, amongst others, </w:t>
      </w:r>
      <w:hyperlink r:id="rId28" w:tooltip="James Foley (journalist)" w:history="1">
        <w:r w:rsidRPr="000F16F6">
          <w:rPr>
            <w:rFonts w:eastAsiaTheme="minorHAnsi"/>
            <w:bCs/>
            <w:i/>
            <w:color w:val="000000"/>
          </w:rPr>
          <w:t>James Foley</w:t>
        </w:r>
      </w:hyperlink>
      <w:r w:rsidRPr="000F16F6">
        <w:rPr>
          <w:rFonts w:eastAsiaTheme="minorHAnsi"/>
          <w:bCs/>
          <w:color w:val="000000"/>
        </w:rPr>
        <w:t> and </w:t>
      </w:r>
      <w:hyperlink r:id="rId29" w:tooltip="Steven Sotloff" w:history="1">
        <w:r w:rsidRPr="000F16F6">
          <w:rPr>
            <w:rFonts w:eastAsiaTheme="minorHAnsi"/>
            <w:bCs/>
            <w:i/>
            <w:color w:val="000000"/>
          </w:rPr>
          <w:t>Steven Sotloff</w:t>
        </w:r>
      </w:hyperlink>
      <w:r w:rsidRPr="000F16F6">
        <w:rPr>
          <w:rFonts w:eastAsiaTheme="minorHAnsi"/>
          <w:bCs/>
          <w:color w:val="000000"/>
        </w:rPr>
        <w:t>.</w:t>
      </w:r>
    </w:p>
    <w:p w14:paraId="375EE4A8" w14:textId="77777777" w:rsid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In February 2016 UK high-street bank </w:t>
      </w:r>
      <w:hyperlink r:id="rId30" w:tooltip="HSBC" w:history="1">
        <w:r w:rsidRPr="000F16F6">
          <w:rPr>
            <w:rFonts w:eastAsiaTheme="minorHAnsi"/>
            <w:bCs/>
            <w:color w:val="000000"/>
          </w:rPr>
          <w:t>HSBC</w:t>
        </w:r>
      </w:hyperlink>
      <w:r w:rsidRPr="000F16F6">
        <w:rPr>
          <w:rFonts w:eastAsiaTheme="minorHAnsi"/>
          <w:bCs/>
          <w:color w:val="000000"/>
        </w:rPr>
        <w:t> and its internet-based retail bank </w:t>
      </w:r>
      <w:hyperlink r:id="rId31" w:tooltip="First Direct" w:history="1">
        <w:r w:rsidRPr="000F16F6">
          <w:rPr>
            <w:rFonts w:eastAsiaTheme="minorHAnsi"/>
            <w:bCs/>
            <w:color w:val="000000"/>
          </w:rPr>
          <w:t>First Direct</w:t>
        </w:r>
      </w:hyperlink>
      <w:r w:rsidRPr="000F16F6">
        <w:rPr>
          <w:rFonts w:eastAsiaTheme="minorHAnsi"/>
          <w:bCs/>
          <w:color w:val="000000"/>
        </w:rPr>
        <w:t> announced that it would offer 15 million customers its biometric banking software to access online and phone accounts using their fingerprint or voice.</w:t>
      </w:r>
    </w:p>
    <w:p w14:paraId="4E76CAD6" w14:textId="77777777" w:rsidR="000F16F6" w:rsidRDefault="000F16F6" w:rsidP="000F16F6">
      <w:pPr>
        <w:pStyle w:val="NormalWeb"/>
        <w:shd w:val="clear" w:color="auto" w:fill="FFFFFF"/>
        <w:spacing w:before="120" w:beforeAutospacing="0" w:after="120" w:afterAutospacing="0" w:line="360" w:lineRule="auto"/>
        <w:jc w:val="both"/>
        <w:rPr>
          <w:rFonts w:eastAsiaTheme="minorHAnsi"/>
          <w:bCs/>
          <w:i/>
          <w:color w:val="000000"/>
        </w:rPr>
      </w:pPr>
      <w:r w:rsidRPr="000F16F6">
        <w:rPr>
          <w:rFonts w:eastAsiaTheme="minorHAnsi"/>
          <w:b/>
          <w:bCs/>
          <w:i/>
          <w:color w:val="000000"/>
        </w:rPr>
        <w:t xml:space="preserve">Source: </w:t>
      </w:r>
      <w:r w:rsidRPr="000F16F6">
        <w:rPr>
          <w:rFonts w:eastAsiaTheme="minorHAnsi"/>
          <w:bCs/>
          <w:i/>
          <w:color w:val="000000"/>
        </w:rPr>
        <w:t>Wikipedia</w:t>
      </w:r>
    </w:p>
    <w:p w14:paraId="3E504A5C" w14:textId="77777777" w:rsidR="000F16F6" w:rsidRDefault="000F16F6" w:rsidP="000F16F6">
      <w:pPr>
        <w:pStyle w:val="NormalWeb"/>
        <w:shd w:val="clear" w:color="auto" w:fill="FFFFFF"/>
        <w:spacing w:before="120" w:beforeAutospacing="0" w:after="120" w:afterAutospacing="0" w:line="360" w:lineRule="auto"/>
        <w:jc w:val="both"/>
        <w:rPr>
          <w:rFonts w:eastAsiaTheme="minorHAnsi"/>
          <w:bCs/>
          <w:i/>
          <w:color w:val="000000"/>
        </w:rPr>
      </w:pPr>
    </w:p>
    <w:p w14:paraId="2941845D" w14:textId="77777777" w:rsidR="000F16F6" w:rsidRDefault="000F16F6" w:rsidP="00466B92">
      <w:pPr>
        <w:pStyle w:val="NormalWeb"/>
        <w:numPr>
          <w:ilvl w:val="0"/>
          <w:numId w:val="33"/>
        </w:numPr>
        <w:shd w:val="clear" w:color="auto" w:fill="FFFFFF"/>
        <w:spacing w:before="120" w:beforeAutospacing="0" w:after="120" w:afterAutospacing="0" w:line="360" w:lineRule="auto"/>
        <w:jc w:val="both"/>
        <w:rPr>
          <w:rFonts w:eastAsiaTheme="minorHAnsi"/>
          <w:b/>
          <w:bCs/>
          <w:color w:val="000000"/>
          <w:sz w:val="28"/>
          <w:szCs w:val="28"/>
        </w:rPr>
      </w:pPr>
      <w:r w:rsidRPr="000F16F6">
        <w:rPr>
          <w:rFonts w:eastAsiaTheme="minorHAnsi"/>
          <w:b/>
          <w:bCs/>
          <w:color w:val="000000"/>
          <w:sz w:val="28"/>
          <w:szCs w:val="28"/>
        </w:rPr>
        <w:t>Concepts</w:t>
      </w:r>
    </w:p>
    <w:p w14:paraId="517FAE90" w14:textId="77777777" w:rsidR="003F5333" w:rsidRDefault="003F5333" w:rsidP="00A57A59">
      <w:pPr>
        <w:pStyle w:val="NormalWeb"/>
        <w:shd w:val="clear" w:color="auto" w:fill="FFFFFF"/>
        <w:spacing w:before="0" w:beforeAutospacing="0" w:after="390" w:afterAutospacing="0" w:line="360" w:lineRule="auto"/>
        <w:jc w:val="both"/>
        <w:rPr>
          <w:rFonts w:eastAsiaTheme="minorHAnsi"/>
          <w:bCs/>
          <w:color w:val="000000"/>
        </w:rPr>
      </w:pPr>
      <w:r w:rsidRPr="003F5333">
        <w:rPr>
          <w:rFonts w:eastAsiaTheme="minorHAnsi"/>
          <w:bCs/>
          <w:color w:val="000000"/>
        </w:rPr>
        <w:t>Imagine a scenario. A criminal is being tried in court. He denies saying something. The prosecution brings a recording, saying they have his confession on tape. As the accused vigorously denies the voice being his, an expert shows just why the voice could be no one else’s.</w:t>
      </w:r>
    </w:p>
    <w:p w14:paraId="2A58AECB" w14:textId="77777777" w:rsidR="003F5333" w:rsidRDefault="003F5333" w:rsidP="00A57A59">
      <w:pPr>
        <w:pStyle w:val="NormalWeb"/>
        <w:shd w:val="clear" w:color="auto" w:fill="FFFFFF"/>
        <w:spacing w:before="0" w:beforeAutospacing="0" w:after="390" w:afterAutospacing="0" w:line="360" w:lineRule="auto"/>
        <w:jc w:val="both"/>
        <w:rPr>
          <w:rFonts w:eastAsiaTheme="minorHAnsi"/>
          <w:bCs/>
          <w:color w:val="000000"/>
        </w:rPr>
      </w:pPr>
      <w:r>
        <w:rPr>
          <w:rFonts w:eastAsiaTheme="minorHAnsi"/>
          <w:bCs/>
          <w:color w:val="000000"/>
        </w:rPr>
        <w:t>A fictional scene!</w:t>
      </w:r>
      <w:r w:rsidRPr="003F5333">
        <w:rPr>
          <w:rFonts w:eastAsiaTheme="minorHAnsi"/>
          <w:bCs/>
          <w:color w:val="000000"/>
        </w:rPr>
        <w:t xml:space="preserve"> Perhaps, but it is a reality that </w:t>
      </w:r>
      <w:r w:rsidRPr="003F5333">
        <w:rPr>
          <w:rFonts w:eastAsiaTheme="minorHAnsi"/>
          <w:b/>
          <w:bCs/>
          <w:color w:val="000000"/>
        </w:rPr>
        <w:t>no two persons</w:t>
      </w:r>
      <w:r w:rsidRPr="003F5333">
        <w:rPr>
          <w:rFonts w:eastAsiaTheme="minorHAnsi"/>
          <w:bCs/>
          <w:color w:val="000000"/>
        </w:rPr>
        <w:t xml:space="preserve"> in the world have </w:t>
      </w:r>
      <w:r w:rsidRPr="003F5333">
        <w:rPr>
          <w:rFonts w:eastAsiaTheme="minorHAnsi"/>
          <w:b/>
          <w:bCs/>
          <w:color w:val="000000"/>
        </w:rPr>
        <w:t>exactly the same voices</w:t>
      </w:r>
      <w:r w:rsidRPr="003F5333">
        <w:rPr>
          <w:rFonts w:eastAsiaTheme="minorHAnsi"/>
          <w:bCs/>
          <w:color w:val="000000"/>
        </w:rPr>
        <w:t>. Do you know why this is so?</w:t>
      </w:r>
    </w:p>
    <w:p w14:paraId="27366B7A" w14:textId="77777777" w:rsidR="00362550" w:rsidRDefault="00362550" w:rsidP="00A57A59">
      <w:pPr>
        <w:pStyle w:val="NormalWeb"/>
        <w:shd w:val="clear" w:color="auto" w:fill="FFFFFF"/>
        <w:spacing w:before="0" w:beforeAutospacing="0" w:after="390" w:afterAutospacing="0" w:line="360" w:lineRule="auto"/>
        <w:jc w:val="both"/>
        <w:rPr>
          <w:rFonts w:eastAsiaTheme="minorHAnsi"/>
          <w:bCs/>
          <w:color w:val="000000"/>
        </w:rPr>
      </w:pPr>
      <w:r w:rsidRPr="00362550">
        <w:rPr>
          <w:rFonts w:eastAsiaTheme="minorHAnsi"/>
          <w:bCs/>
          <w:color w:val="000000"/>
        </w:rPr>
        <w:t>Our vocal cords can be in any of about 170 different positions.</w:t>
      </w:r>
      <w:r>
        <w:rPr>
          <w:rFonts w:eastAsiaTheme="minorHAnsi"/>
          <w:bCs/>
          <w:color w:val="000000"/>
        </w:rPr>
        <w:t xml:space="preserve"> </w:t>
      </w:r>
      <w:r w:rsidRPr="00362550">
        <w:rPr>
          <w:rFonts w:eastAsiaTheme="minorHAnsi"/>
          <w:bCs/>
          <w:color w:val="000000"/>
        </w:rPr>
        <w:t>If the vocal cords are slack, they may vibrate about 80 times per second and the result is deep tones. If they are tense, they vibrate rapidly, perhaps a 1000 times a second, and produce short sound waves or high tones.</w:t>
      </w:r>
      <w:r>
        <w:rPr>
          <w:rFonts w:eastAsiaTheme="minorHAnsi"/>
          <w:bCs/>
          <w:color w:val="000000"/>
        </w:rPr>
        <w:t xml:space="preserve"> </w:t>
      </w:r>
      <w:r w:rsidRPr="00362550">
        <w:rPr>
          <w:rFonts w:eastAsiaTheme="minorHAnsi"/>
          <w:bCs/>
          <w:color w:val="000000"/>
        </w:rPr>
        <w:t>The pitch of voice depends upon the length of the vocal cords. Each voice has a certain range of frequencies. It is this range that determines the kind of voice a person has.</w:t>
      </w:r>
      <w:r>
        <w:rPr>
          <w:rFonts w:eastAsiaTheme="minorHAnsi"/>
          <w:bCs/>
          <w:color w:val="000000"/>
        </w:rPr>
        <w:t xml:space="preserve"> </w:t>
      </w:r>
      <w:r w:rsidRPr="00362550">
        <w:rPr>
          <w:rFonts w:eastAsiaTheme="minorHAnsi"/>
          <w:bCs/>
          <w:color w:val="000000"/>
        </w:rPr>
        <w:t xml:space="preserve">The movement of the tongue against the palate, the shaping of the lips and arrangement of teeth also bring about changes in the voice. Since the structures and movements of all these organs are different in different persons, the </w:t>
      </w:r>
      <w:r w:rsidRPr="00362550">
        <w:rPr>
          <w:rFonts w:eastAsiaTheme="minorHAnsi"/>
          <w:b/>
          <w:bCs/>
          <w:color w:val="000000"/>
        </w:rPr>
        <w:t xml:space="preserve">voices of no two persons </w:t>
      </w:r>
      <w:r w:rsidRPr="00362550">
        <w:rPr>
          <w:rFonts w:eastAsiaTheme="minorHAnsi"/>
          <w:bCs/>
          <w:color w:val="000000"/>
        </w:rPr>
        <w:t>in the world</w:t>
      </w:r>
      <w:r w:rsidRPr="00362550">
        <w:rPr>
          <w:rFonts w:eastAsiaTheme="minorHAnsi"/>
          <w:b/>
          <w:bCs/>
          <w:color w:val="000000"/>
        </w:rPr>
        <w:t xml:space="preserve"> can be identical</w:t>
      </w:r>
      <w:r w:rsidRPr="00362550">
        <w:rPr>
          <w:rFonts w:eastAsiaTheme="minorHAnsi"/>
          <w:bCs/>
          <w:color w:val="000000"/>
        </w:rPr>
        <w:t>.</w:t>
      </w:r>
    </w:p>
    <w:p w14:paraId="6DC5F6F7" w14:textId="77777777" w:rsidR="00A57A59" w:rsidRDefault="00362550" w:rsidP="00A57A59">
      <w:pPr>
        <w:pStyle w:val="NormalWeb"/>
        <w:shd w:val="clear" w:color="auto" w:fill="FFFFFF"/>
        <w:spacing w:before="0" w:beforeAutospacing="0" w:after="390" w:afterAutospacing="0" w:line="360" w:lineRule="auto"/>
        <w:jc w:val="both"/>
        <w:rPr>
          <w:rFonts w:eastAsiaTheme="minorHAnsi"/>
          <w:bCs/>
          <w:color w:val="000000"/>
        </w:rPr>
      </w:pPr>
      <w:r>
        <w:rPr>
          <w:rFonts w:eastAsiaTheme="minorHAnsi"/>
          <w:bCs/>
          <w:color w:val="000000"/>
        </w:rPr>
        <w:t xml:space="preserve">This is the basic idea behind this huge application of audio analysis and speaker recognition or speaker identification/ verification. The key </w:t>
      </w:r>
      <w:r w:rsidR="00A57A59">
        <w:rPr>
          <w:rFonts w:eastAsiaTheme="minorHAnsi"/>
          <w:bCs/>
          <w:color w:val="000000"/>
        </w:rPr>
        <w:t>features that differentiate</w:t>
      </w:r>
      <w:r>
        <w:rPr>
          <w:rFonts w:eastAsiaTheme="minorHAnsi"/>
          <w:bCs/>
          <w:color w:val="000000"/>
        </w:rPr>
        <w:t xml:space="preserve"> two human voices can be extracted from a voice sample through feature extraction.</w:t>
      </w:r>
      <w:r w:rsidR="00A57A59">
        <w:rPr>
          <w:rFonts w:eastAsiaTheme="minorHAnsi"/>
          <w:bCs/>
          <w:color w:val="000000"/>
        </w:rPr>
        <w:t xml:space="preserve"> These can be further used for model reference training; and finally, the identification of the speaker. </w:t>
      </w:r>
    </w:p>
    <w:p w14:paraId="7908F615" w14:textId="77777777" w:rsidR="005F486A" w:rsidRDefault="0001194E" w:rsidP="007A6F84">
      <w:pPr>
        <w:pStyle w:val="NormalWeb"/>
        <w:shd w:val="clear" w:color="auto" w:fill="FFFFFF"/>
        <w:spacing w:before="120" w:beforeAutospacing="0" w:after="120" w:afterAutospacing="0" w:line="360" w:lineRule="auto"/>
        <w:jc w:val="both"/>
        <w:rPr>
          <w:rFonts w:eastAsiaTheme="minorHAnsi"/>
          <w:b/>
          <w:bCs/>
          <w:color w:val="000000"/>
          <w:sz w:val="28"/>
          <w:szCs w:val="28"/>
        </w:rPr>
      </w:pPr>
      <w:r>
        <w:rPr>
          <w:rFonts w:eastAsiaTheme="minorHAnsi"/>
          <w:b/>
          <w:bCs/>
          <w:color w:val="000000"/>
          <w:sz w:val="28"/>
          <w:szCs w:val="28"/>
        </w:rPr>
        <w:lastRenderedPageBreak/>
        <w:t>Conclusion:</w:t>
      </w:r>
    </w:p>
    <w:p w14:paraId="67D5839B" w14:textId="77777777" w:rsidR="0001194E" w:rsidRDefault="0001194E" w:rsidP="007A6F84">
      <w:pPr>
        <w:pStyle w:val="NormalWeb"/>
        <w:shd w:val="clear" w:color="auto" w:fill="FFFFFF"/>
        <w:spacing w:before="120" w:beforeAutospacing="0" w:after="120" w:afterAutospacing="0" w:line="360" w:lineRule="auto"/>
        <w:jc w:val="both"/>
        <w:rPr>
          <w:rFonts w:eastAsiaTheme="minorHAnsi"/>
          <w:bCs/>
          <w:color w:val="000000"/>
        </w:rPr>
      </w:pPr>
      <w:r w:rsidRPr="0001194E">
        <w:rPr>
          <w:rFonts w:eastAsiaTheme="minorHAnsi"/>
          <w:bCs/>
          <w:color w:val="000000"/>
        </w:rPr>
        <w:t>The performances of speaker identification system using various feature extraction and matching techniques. MFCC algorithm is used in our system because it has least false acceptance ratio. I n order to improve system performance and also to achieve high accuracy GMM model can be used in feature matching technique. The speakers were trained and tested by using MFCC and GMM model. They give better identification rate for speaker features. In future work, this technique integrated the pitch information with MFCC and also to analyze the speaker identification system performance in the presence of noise.</w:t>
      </w:r>
    </w:p>
    <w:p w14:paraId="0526B471" w14:textId="77777777" w:rsidR="0001194E" w:rsidRDefault="0001194E" w:rsidP="007A6F84">
      <w:pPr>
        <w:pStyle w:val="NormalWeb"/>
        <w:shd w:val="clear" w:color="auto" w:fill="FFFFFF"/>
        <w:spacing w:before="120" w:beforeAutospacing="0" w:after="120" w:afterAutospacing="0" w:line="360" w:lineRule="auto"/>
        <w:jc w:val="both"/>
        <w:rPr>
          <w:rFonts w:eastAsiaTheme="minorHAnsi"/>
          <w:bCs/>
          <w:color w:val="000000"/>
        </w:rPr>
      </w:pPr>
    </w:p>
    <w:p w14:paraId="38E51271" w14:textId="77777777" w:rsidR="0001194E" w:rsidRDefault="0001194E" w:rsidP="007A6F84">
      <w:pPr>
        <w:pStyle w:val="NormalWeb"/>
        <w:shd w:val="clear" w:color="auto" w:fill="FFFFFF"/>
        <w:spacing w:before="120" w:beforeAutospacing="0" w:after="120" w:afterAutospacing="0" w:line="360" w:lineRule="auto"/>
        <w:jc w:val="both"/>
        <w:rPr>
          <w:rFonts w:eastAsiaTheme="minorHAnsi"/>
          <w:b/>
          <w:bCs/>
          <w:color w:val="000000"/>
          <w:sz w:val="28"/>
          <w:szCs w:val="28"/>
        </w:rPr>
      </w:pPr>
      <w:r w:rsidRPr="0001194E">
        <w:rPr>
          <w:rFonts w:eastAsiaTheme="minorHAnsi"/>
          <w:b/>
          <w:bCs/>
          <w:color w:val="000000"/>
          <w:sz w:val="28"/>
          <w:szCs w:val="28"/>
        </w:rPr>
        <w:t>Future Scope:</w:t>
      </w:r>
    </w:p>
    <w:p w14:paraId="47014627" w14:textId="77777777" w:rsidR="0001194E" w:rsidRDefault="0001194E" w:rsidP="007A6F84">
      <w:pPr>
        <w:pStyle w:val="NormalWeb"/>
        <w:shd w:val="clear" w:color="auto" w:fill="FFFFFF"/>
        <w:spacing w:before="120" w:beforeAutospacing="0" w:after="120" w:afterAutospacing="0" w:line="360" w:lineRule="auto"/>
        <w:jc w:val="both"/>
        <w:rPr>
          <w:rFonts w:eastAsiaTheme="minorHAnsi"/>
          <w:bCs/>
          <w:color w:val="000000"/>
        </w:rPr>
      </w:pPr>
      <w:r w:rsidRPr="0001194E">
        <w:rPr>
          <w:rFonts w:eastAsiaTheme="minorHAnsi"/>
          <w:bCs/>
          <w:color w:val="000000"/>
        </w:rPr>
        <w:t>Speaker Recognition field is very interesting and exploring. But, we have got</w:t>
      </w:r>
      <w:r w:rsidR="006B1B0A">
        <w:rPr>
          <w:rFonts w:eastAsiaTheme="minorHAnsi"/>
          <w:bCs/>
          <w:color w:val="000000"/>
        </w:rPr>
        <w:t xml:space="preserve"> a</w:t>
      </w:r>
      <w:r w:rsidRPr="0001194E">
        <w:rPr>
          <w:rFonts w:eastAsiaTheme="minorHAnsi"/>
          <w:bCs/>
          <w:color w:val="000000"/>
        </w:rPr>
        <w:t xml:space="preserve"> very limited research in this field as per current scenario. So, there is a lot to achieve in this field. We deal with a huge chunk of audio data daily. Plus, in this advancing world, we could never leave </w:t>
      </w:r>
      <w:r w:rsidR="006B1B0A">
        <w:rPr>
          <w:rFonts w:eastAsiaTheme="minorHAnsi"/>
          <w:bCs/>
          <w:color w:val="000000"/>
        </w:rPr>
        <w:t xml:space="preserve">behind </w:t>
      </w:r>
      <w:r w:rsidRPr="0001194E">
        <w:rPr>
          <w:rFonts w:eastAsiaTheme="minorHAnsi"/>
          <w:bCs/>
          <w:color w:val="000000"/>
        </w:rPr>
        <w:t xml:space="preserve">synthesizing speeches and recognizing speakers. </w:t>
      </w:r>
    </w:p>
    <w:p w14:paraId="16ED1C7D" w14:textId="77777777" w:rsidR="0001194E" w:rsidRDefault="0001194E" w:rsidP="007A6F84">
      <w:pPr>
        <w:pStyle w:val="NormalWeb"/>
        <w:shd w:val="clear" w:color="auto" w:fill="FFFFFF"/>
        <w:spacing w:before="120" w:beforeAutospacing="0" w:after="120" w:afterAutospacing="0" w:line="360" w:lineRule="auto"/>
        <w:jc w:val="both"/>
        <w:rPr>
          <w:rFonts w:eastAsiaTheme="minorHAnsi"/>
          <w:bCs/>
          <w:color w:val="000000"/>
        </w:rPr>
      </w:pPr>
      <w:r>
        <w:rPr>
          <w:rFonts w:eastAsiaTheme="minorHAnsi"/>
          <w:bCs/>
          <w:color w:val="000000"/>
        </w:rPr>
        <w:t xml:space="preserve">My project can be further extended with a </w:t>
      </w:r>
      <w:r w:rsidRPr="006B1B0A">
        <w:rPr>
          <w:rFonts w:eastAsiaTheme="minorHAnsi"/>
          <w:b/>
          <w:bCs/>
          <w:color w:val="000000"/>
        </w:rPr>
        <w:t>GUI interface</w:t>
      </w:r>
      <w:r>
        <w:rPr>
          <w:rFonts w:eastAsiaTheme="minorHAnsi"/>
          <w:bCs/>
          <w:color w:val="000000"/>
        </w:rPr>
        <w:t xml:space="preserve"> for ease in user experience. If we talk about its applicability, it has enormous future scope. The procedure </w:t>
      </w:r>
      <w:r w:rsidR="006B1B0A">
        <w:rPr>
          <w:rFonts w:eastAsiaTheme="minorHAnsi"/>
          <w:bCs/>
          <w:color w:val="000000"/>
        </w:rPr>
        <w:t>followed and</w:t>
      </w:r>
      <w:r>
        <w:rPr>
          <w:rFonts w:eastAsiaTheme="minorHAnsi"/>
          <w:bCs/>
          <w:color w:val="000000"/>
        </w:rPr>
        <w:t xml:space="preserve"> outputs from my project would be </w:t>
      </w:r>
      <w:r w:rsidRPr="006B1B0A">
        <w:rPr>
          <w:rFonts w:eastAsiaTheme="minorHAnsi"/>
          <w:b/>
          <w:bCs/>
          <w:color w:val="000000"/>
        </w:rPr>
        <w:t>helpful for other researchers</w:t>
      </w:r>
      <w:r>
        <w:rPr>
          <w:rFonts w:eastAsiaTheme="minorHAnsi"/>
          <w:bCs/>
          <w:color w:val="000000"/>
        </w:rPr>
        <w:t>.</w:t>
      </w:r>
      <w:r w:rsidR="006B1B0A">
        <w:rPr>
          <w:rFonts w:eastAsiaTheme="minorHAnsi"/>
          <w:bCs/>
          <w:color w:val="000000"/>
        </w:rPr>
        <w:t xml:space="preserve"> They can find and suggest new methods to </w:t>
      </w:r>
      <w:r w:rsidR="006B1B0A" w:rsidRPr="006B1B0A">
        <w:rPr>
          <w:rFonts w:eastAsiaTheme="minorHAnsi"/>
          <w:b/>
          <w:bCs/>
          <w:color w:val="000000"/>
        </w:rPr>
        <w:t>improve accuracy and consistency</w:t>
      </w:r>
      <w:r w:rsidR="006B1B0A">
        <w:rPr>
          <w:rFonts w:eastAsiaTheme="minorHAnsi"/>
          <w:bCs/>
          <w:color w:val="000000"/>
        </w:rPr>
        <w:t xml:space="preserve"> of the model.</w:t>
      </w:r>
    </w:p>
    <w:p w14:paraId="216AA47B" w14:textId="77777777" w:rsidR="006B1B0A" w:rsidRPr="0001194E" w:rsidRDefault="006B1B0A" w:rsidP="007A6F84">
      <w:pPr>
        <w:pStyle w:val="NormalWeb"/>
        <w:shd w:val="clear" w:color="auto" w:fill="FFFFFF"/>
        <w:spacing w:before="120" w:beforeAutospacing="0" w:after="120" w:afterAutospacing="0" w:line="360" w:lineRule="auto"/>
        <w:jc w:val="both"/>
        <w:rPr>
          <w:rFonts w:eastAsiaTheme="minorHAnsi"/>
          <w:bCs/>
          <w:color w:val="000000"/>
        </w:rPr>
      </w:pPr>
      <w:r>
        <w:rPr>
          <w:rFonts w:eastAsiaTheme="minorHAnsi"/>
          <w:bCs/>
          <w:color w:val="000000"/>
        </w:rPr>
        <w:t xml:space="preserve">This particular project can be used as a </w:t>
      </w:r>
      <w:r w:rsidRPr="006B1B0A">
        <w:rPr>
          <w:rFonts w:eastAsiaTheme="minorHAnsi"/>
          <w:b/>
          <w:bCs/>
          <w:color w:val="000000"/>
        </w:rPr>
        <w:t>voice biometric system</w:t>
      </w:r>
      <w:r>
        <w:rPr>
          <w:rFonts w:eastAsiaTheme="minorHAnsi"/>
          <w:bCs/>
          <w:color w:val="000000"/>
        </w:rPr>
        <w:t xml:space="preserve"> to identify and catch criminals. I have a vision of extending this project further by adding Speech Recognition into this project. </w:t>
      </w:r>
      <w:r w:rsidRPr="006B1B0A">
        <w:rPr>
          <w:rFonts w:eastAsiaTheme="minorHAnsi"/>
          <w:b/>
          <w:bCs/>
          <w:color w:val="000000"/>
        </w:rPr>
        <w:t>Speech Recognition + Speaker Recognition</w:t>
      </w:r>
      <w:r>
        <w:rPr>
          <w:rFonts w:eastAsiaTheme="minorHAnsi"/>
          <w:bCs/>
          <w:color w:val="000000"/>
        </w:rPr>
        <w:t xml:space="preserve"> would serve perfect for my purpose. I would like to make an intelligent system that can start </w:t>
      </w:r>
      <w:r w:rsidRPr="006B1B0A">
        <w:rPr>
          <w:rFonts w:eastAsiaTheme="minorHAnsi"/>
          <w:b/>
          <w:bCs/>
          <w:color w:val="000000"/>
        </w:rPr>
        <w:t>tapping phone calls</w:t>
      </w:r>
      <w:r>
        <w:rPr>
          <w:rFonts w:eastAsiaTheme="minorHAnsi"/>
          <w:bCs/>
          <w:color w:val="000000"/>
        </w:rPr>
        <w:t xml:space="preserve"> when getting any </w:t>
      </w:r>
      <w:r w:rsidRPr="006B1B0A">
        <w:rPr>
          <w:rFonts w:eastAsiaTheme="minorHAnsi"/>
          <w:b/>
          <w:bCs/>
          <w:color w:val="000000"/>
        </w:rPr>
        <w:t>vulnerable keywords</w:t>
      </w:r>
      <w:r>
        <w:rPr>
          <w:rFonts w:eastAsiaTheme="minorHAnsi"/>
          <w:bCs/>
          <w:color w:val="000000"/>
        </w:rPr>
        <w:t xml:space="preserve">, mostly used by terrorists; then the speaker recognition system would </w:t>
      </w:r>
      <w:r w:rsidRPr="006B1B0A">
        <w:rPr>
          <w:rFonts w:eastAsiaTheme="minorHAnsi"/>
          <w:b/>
          <w:bCs/>
          <w:color w:val="000000"/>
        </w:rPr>
        <w:t>recognize that terrorist</w:t>
      </w:r>
      <w:r>
        <w:rPr>
          <w:rFonts w:eastAsiaTheme="minorHAnsi"/>
          <w:bCs/>
          <w:color w:val="000000"/>
        </w:rPr>
        <w:t xml:space="preserve"> or other criminal. This would help a lot in reducing crime and terror attacks in our country.</w:t>
      </w:r>
    </w:p>
    <w:p w14:paraId="1334B796" w14:textId="77777777" w:rsidR="0026124A" w:rsidRDefault="0026124A" w:rsidP="00A57A59">
      <w:pPr>
        <w:pStyle w:val="NormalWeb"/>
        <w:shd w:val="clear" w:color="auto" w:fill="FFFFFF"/>
        <w:spacing w:before="0" w:beforeAutospacing="0" w:after="390" w:afterAutospacing="0" w:line="360" w:lineRule="auto"/>
        <w:jc w:val="both"/>
        <w:rPr>
          <w:rFonts w:eastAsiaTheme="minorHAnsi"/>
          <w:bCs/>
          <w:color w:val="000000"/>
        </w:rPr>
      </w:pPr>
    </w:p>
    <w:p w14:paraId="58189616" w14:textId="77777777" w:rsidR="00466B92" w:rsidRDefault="00466B92" w:rsidP="00C12C68">
      <w:pPr>
        <w:pStyle w:val="NormalWeb"/>
        <w:shd w:val="clear" w:color="auto" w:fill="FFFFFF"/>
        <w:spacing w:before="0" w:beforeAutospacing="0" w:after="390" w:afterAutospacing="0" w:line="360" w:lineRule="auto"/>
        <w:jc w:val="center"/>
        <w:rPr>
          <w:rFonts w:eastAsiaTheme="minorHAnsi"/>
          <w:b/>
          <w:bCs/>
          <w:color w:val="000000"/>
          <w:sz w:val="32"/>
          <w:szCs w:val="32"/>
        </w:rPr>
      </w:pPr>
    </w:p>
    <w:p w14:paraId="160360F8" w14:textId="77777777" w:rsidR="00466B92" w:rsidRDefault="00466B92" w:rsidP="00C12C68">
      <w:pPr>
        <w:pStyle w:val="NormalWeb"/>
        <w:shd w:val="clear" w:color="auto" w:fill="FFFFFF"/>
        <w:spacing w:before="0" w:beforeAutospacing="0" w:after="390" w:afterAutospacing="0" w:line="360" w:lineRule="auto"/>
        <w:jc w:val="center"/>
        <w:rPr>
          <w:rFonts w:eastAsiaTheme="minorHAnsi"/>
          <w:b/>
          <w:bCs/>
          <w:color w:val="000000"/>
          <w:sz w:val="32"/>
          <w:szCs w:val="32"/>
        </w:rPr>
      </w:pPr>
    </w:p>
    <w:p w14:paraId="6873B21B" w14:textId="4242C16E" w:rsidR="00C12C68" w:rsidRDefault="006A05AE" w:rsidP="00C12C68">
      <w:pPr>
        <w:pStyle w:val="NormalWeb"/>
        <w:shd w:val="clear" w:color="auto" w:fill="FFFFFF"/>
        <w:spacing w:before="0" w:beforeAutospacing="0" w:after="390" w:afterAutospacing="0" w:line="360" w:lineRule="auto"/>
        <w:jc w:val="center"/>
        <w:rPr>
          <w:rFonts w:eastAsiaTheme="minorHAnsi"/>
          <w:b/>
          <w:bCs/>
          <w:color w:val="000000"/>
          <w:sz w:val="32"/>
          <w:szCs w:val="32"/>
        </w:rPr>
      </w:pPr>
      <w:r>
        <w:rPr>
          <w:rFonts w:eastAsiaTheme="minorHAnsi"/>
          <w:b/>
          <w:bCs/>
          <w:color w:val="000000"/>
          <w:sz w:val="32"/>
          <w:szCs w:val="32"/>
        </w:rPr>
        <w:lastRenderedPageBreak/>
        <w:t>Bibliography/</w:t>
      </w:r>
      <w:r w:rsidR="00C12C68" w:rsidRPr="00C12C68">
        <w:rPr>
          <w:rFonts w:eastAsiaTheme="minorHAnsi"/>
          <w:b/>
          <w:bCs/>
          <w:color w:val="000000"/>
          <w:sz w:val="32"/>
          <w:szCs w:val="32"/>
        </w:rPr>
        <w:t>References</w:t>
      </w:r>
    </w:p>
    <w:p w14:paraId="3984B3FD" w14:textId="77777777" w:rsidR="00C12C68" w:rsidRDefault="00F02FB1" w:rsidP="000C3F68">
      <w:pPr>
        <w:pStyle w:val="NormalWeb"/>
        <w:shd w:val="clear" w:color="auto" w:fill="FFFFFF"/>
        <w:spacing w:before="0" w:beforeAutospacing="0" w:after="390" w:afterAutospacing="0" w:line="360" w:lineRule="auto"/>
        <w:jc w:val="both"/>
        <w:rPr>
          <w:rFonts w:ascii="Georgia" w:hAnsi="Georgia"/>
          <w:b/>
          <w:bCs/>
          <w:color w:val="333333"/>
          <w:spacing w:val="2"/>
        </w:rPr>
      </w:pPr>
      <w:r>
        <w:rPr>
          <w:rFonts w:eastAsiaTheme="minorHAnsi"/>
          <w:b/>
          <w:bCs/>
          <w:color w:val="000000"/>
          <w:sz w:val="28"/>
          <w:szCs w:val="28"/>
        </w:rPr>
        <w:t xml:space="preserve">1. </w:t>
      </w:r>
      <w:proofErr w:type="spellStart"/>
      <w:r w:rsidR="00C12C68" w:rsidRPr="00C12C68">
        <w:rPr>
          <w:rFonts w:ascii="Georgia" w:hAnsi="Georgia"/>
          <w:color w:val="333333"/>
          <w:spacing w:val="2"/>
        </w:rPr>
        <w:t>Dalei</w:t>
      </w:r>
      <w:proofErr w:type="spellEnd"/>
      <w:r w:rsidR="00C12C68" w:rsidRPr="00C12C68">
        <w:rPr>
          <w:rFonts w:ascii="Georgia" w:hAnsi="Georgia"/>
          <w:color w:val="333333"/>
          <w:spacing w:val="2"/>
        </w:rPr>
        <w:t> Wu, Andrew Morris, Jacques </w:t>
      </w:r>
      <w:proofErr w:type="spellStart"/>
      <w:r w:rsidR="00C12C68" w:rsidRPr="00C12C68">
        <w:rPr>
          <w:rFonts w:ascii="Georgia" w:hAnsi="Georgia"/>
          <w:color w:val="333333"/>
          <w:spacing w:val="2"/>
        </w:rPr>
        <w:t>Koreman</w:t>
      </w:r>
      <w:proofErr w:type="spellEnd"/>
      <w:r w:rsidR="00C12C68" w:rsidRPr="00C12C68">
        <w:rPr>
          <w:rFonts w:ascii="Georgia" w:hAnsi="Georgia"/>
          <w:color w:val="333333"/>
          <w:spacing w:val="2"/>
        </w:rPr>
        <w:t xml:space="preserve">; </w:t>
      </w:r>
      <w:r w:rsidRPr="00C12C68">
        <w:rPr>
          <w:rFonts w:ascii="Georgia" w:hAnsi="Georgia"/>
          <w:color w:val="333333"/>
          <w:spacing w:val="2"/>
        </w:rPr>
        <w:t>MLP Internal Representation as Discriminative Features for Improved Speaker Recognition, 2005</w:t>
      </w:r>
      <w:r w:rsidR="00C12C68" w:rsidRPr="00C12C68">
        <w:rPr>
          <w:rFonts w:ascii="Georgia" w:hAnsi="Georgia"/>
          <w:color w:val="333333"/>
          <w:spacing w:val="2"/>
        </w:rPr>
        <w:t>.</w:t>
      </w:r>
    </w:p>
    <w:p w14:paraId="32F9C641" w14:textId="77777777" w:rsidR="00F02FB1" w:rsidRPr="00C12C68" w:rsidRDefault="00C12C68" w:rsidP="000C3F68">
      <w:pPr>
        <w:pStyle w:val="NormalWeb"/>
        <w:shd w:val="clear" w:color="auto" w:fill="FFFFFF"/>
        <w:spacing w:before="0" w:beforeAutospacing="0" w:after="390" w:afterAutospacing="0" w:line="360" w:lineRule="auto"/>
        <w:jc w:val="both"/>
        <w:rPr>
          <w:rFonts w:eastAsiaTheme="minorHAnsi"/>
          <w:b/>
          <w:bCs/>
          <w:color w:val="000000"/>
          <w:sz w:val="32"/>
          <w:szCs w:val="32"/>
        </w:rPr>
      </w:pPr>
      <w:r>
        <w:rPr>
          <w:rFonts w:eastAsiaTheme="minorHAnsi"/>
          <w:b/>
          <w:bCs/>
          <w:color w:val="000000"/>
          <w:sz w:val="28"/>
          <w:szCs w:val="28"/>
        </w:rPr>
        <w:t xml:space="preserve">2. </w:t>
      </w:r>
      <w:hyperlink r:id="rId32" w:history="1">
        <w:r w:rsidRPr="00C12C68">
          <w:rPr>
            <w:rFonts w:ascii="Georgia" w:hAnsi="Georgia"/>
            <w:color w:val="333333"/>
            <w:spacing w:val="2"/>
          </w:rPr>
          <w:t>Mitchell McLaren</w:t>
        </w:r>
      </w:hyperlink>
      <w:r>
        <w:rPr>
          <w:rFonts w:ascii="Georgia" w:hAnsi="Georgia"/>
          <w:color w:val="333333"/>
          <w:spacing w:val="2"/>
        </w:rPr>
        <w:t xml:space="preserve">; </w:t>
      </w:r>
      <w:r w:rsidR="00F02FB1" w:rsidRPr="00C12C68">
        <w:rPr>
          <w:rFonts w:ascii="Georgia" w:hAnsi="Georgia"/>
          <w:color w:val="333333"/>
          <w:spacing w:val="2"/>
        </w:rPr>
        <w:t>Advances in deep neural network approaches to speaker recognition</w:t>
      </w:r>
      <w:r>
        <w:rPr>
          <w:rFonts w:ascii="Georgia" w:hAnsi="Georgia"/>
          <w:color w:val="333333"/>
          <w:spacing w:val="2"/>
        </w:rPr>
        <w:t xml:space="preserve">, </w:t>
      </w:r>
      <w:r w:rsidRPr="00C12C68">
        <w:rPr>
          <w:rFonts w:ascii="Georgia" w:hAnsi="Georgia"/>
          <w:b/>
          <w:bCs/>
          <w:color w:val="333333"/>
          <w:spacing w:val="2"/>
        </w:rPr>
        <w:t>ICASSP</w:t>
      </w:r>
      <w:r w:rsidRPr="00C12C68">
        <w:rPr>
          <w:rFonts w:ascii="Georgia" w:hAnsi="Georgia"/>
          <w:color w:val="333333"/>
          <w:spacing w:val="2"/>
        </w:rPr>
        <w:t xml:space="preserve"> </w:t>
      </w:r>
      <w:r w:rsidR="00F02FB1" w:rsidRPr="00C12C68">
        <w:rPr>
          <w:rFonts w:ascii="Georgia" w:hAnsi="Georgia"/>
          <w:color w:val="333333"/>
          <w:spacing w:val="2"/>
        </w:rPr>
        <w:t>– April, 2015</w:t>
      </w:r>
      <w:r>
        <w:rPr>
          <w:rFonts w:ascii="Georgia" w:hAnsi="Georgia"/>
          <w:color w:val="333333"/>
          <w:spacing w:val="2"/>
        </w:rPr>
        <w:t>.</w:t>
      </w:r>
    </w:p>
    <w:p w14:paraId="3337812F" w14:textId="77777777" w:rsidR="00F02FB1" w:rsidRPr="000C3F68" w:rsidRDefault="00F02FB1" w:rsidP="000C3F68">
      <w:pPr>
        <w:autoSpaceDE w:val="0"/>
        <w:autoSpaceDN w:val="0"/>
        <w:adjustRightInd w:val="0"/>
        <w:spacing w:after="0" w:line="360" w:lineRule="auto"/>
        <w:jc w:val="both"/>
        <w:rPr>
          <w:rFonts w:ascii="Georgia" w:eastAsia="Times New Roman" w:hAnsi="Georgia" w:cs="Times New Roman"/>
          <w:color w:val="333333"/>
          <w:spacing w:val="2"/>
          <w:sz w:val="24"/>
          <w:szCs w:val="24"/>
        </w:rPr>
      </w:pPr>
      <w:r>
        <w:rPr>
          <w:b/>
          <w:bCs/>
          <w:color w:val="000000"/>
          <w:sz w:val="28"/>
          <w:szCs w:val="28"/>
        </w:rPr>
        <w:t>3.</w:t>
      </w:r>
      <w:r w:rsidRPr="00F02FB1">
        <w:rPr>
          <w:rFonts w:ascii="Oswald" w:hAnsi="Oswald" w:cs="Oswald"/>
          <w:sz w:val="54"/>
          <w:szCs w:val="54"/>
        </w:rPr>
        <w:t xml:space="preserve"> </w:t>
      </w:r>
      <w:r w:rsidRPr="00C12C68">
        <w:rPr>
          <w:rFonts w:ascii="Georgia" w:eastAsia="Times New Roman" w:hAnsi="Georgia" w:cs="Times New Roman"/>
          <w:color w:val="333333"/>
          <w:spacing w:val="2"/>
          <w:sz w:val="24"/>
          <w:szCs w:val="24"/>
        </w:rPr>
        <w:t>Getting Started with Audio Data Analysis using Deep</w:t>
      </w:r>
      <w:r w:rsidR="000C3F68">
        <w:rPr>
          <w:rFonts w:ascii="Georgia" w:eastAsia="Times New Roman" w:hAnsi="Georgia" w:cs="Times New Roman"/>
          <w:color w:val="333333"/>
          <w:spacing w:val="2"/>
          <w:sz w:val="24"/>
          <w:szCs w:val="24"/>
        </w:rPr>
        <w:t xml:space="preserve"> </w:t>
      </w:r>
      <w:r w:rsidRPr="00C12C68">
        <w:rPr>
          <w:rFonts w:ascii="Georgia" w:hAnsi="Georgia" w:cs="Times New Roman"/>
          <w:color w:val="333333"/>
          <w:spacing w:val="2"/>
          <w:sz w:val="24"/>
          <w:szCs w:val="24"/>
        </w:rPr>
        <w:t>Learning (with case study)</w:t>
      </w:r>
      <w:r w:rsidR="00C12C68">
        <w:rPr>
          <w:rFonts w:ascii="Georgia" w:hAnsi="Georgia"/>
          <w:b/>
          <w:bCs/>
          <w:color w:val="333333"/>
          <w:spacing w:val="2"/>
        </w:rPr>
        <w:t xml:space="preserve"> </w:t>
      </w:r>
      <w:r w:rsidRPr="00C12C68">
        <w:rPr>
          <w:rFonts w:ascii="Georgia" w:hAnsi="Georgia" w:cs="Times New Roman"/>
          <w:b/>
          <w:bCs/>
          <w:color w:val="333333"/>
          <w:spacing w:val="2"/>
          <w:sz w:val="24"/>
          <w:szCs w:val="24"/>
        </w:rPr>
        <w:t>- AnalyticsVidhya.com</w:t>
      </w:r>
    </w:p>
    <w:p w14:paraId="7363AC2E" w14:textId="77777777" w:rsidR="00204F8A" w:rsidRDefault="00C12C68" w:rsidP="000C3F68">
      <w:pPr>
        <w:pStyle w:val="NormalWeb"/>
        <w:shd w:val="clear" w:color="auto" w:fill="FFFFFF"/>
        <w:spacing w:before="120" w:beforeAutospacing="0" w:after="120" w:afterAutospacing="0" w:line="360" w:lineRule="auto"/>
        <w:jc w:val="both"/>
        <w:rPr>
          <w:rFonts w:ascii="Oswald" w:hAnsi="Oswald" w:cs="Oswald"/>
          <w:sz w:val="54"/>
          <w:szCs w:val="54"/>
        </w:rPr>
      </w:pPr>
      <w:r w:rsidRPr="00C12C68">
        <w:rPr>
          <w:rFonts w:asciiTheme="minorHAnsi" w:eastAsiaTheme="minorHAnsi" w:hAnsiTheme="minorHAnsi" w:cstheme="minorBidi"/>
          <w:b/>
          <w:bCs/>
          <w:color w:val="000000"/>
          <w:sz w:val="28"/>
          <w:szCs w:val="28"/>
        </w:rPr>
        <w:t>4.</w:t>
      </w:r>
      <w:r w:rsidR="00204F8A" w:rsidRPr="00204F8A">
        <w:rPr>
          <w:rFonts w:ascii="NimbusRomNo9L-Medi" w:hAnsi="NimbusRomNo9L-Medi" w:cs="NimbusRomNo9L-Medi"/>
        </w:rPr>
        <w:t xml:space="preserve"> </w:t>
      </w:r>
      <w:r w:rsidRPr="00C12C68">
        <w:rPr>
          <w:rFonts w:ascii="Georgia" w:hAnsi="Georgia"/>
          <w:color w:val="333333"/>
          <w:spacing w:val="2"/>
        </w:rPr>
        <w:t>David Moffat, David Ronan, Joshua D. Reiss ;</w:t>
      </w:r>
      <w:r w:rsidR="00204F8A" w:rsidRPr="00C12C68">
        <w:rPr>
          <w:rFonts w:ascii="Georgia" w:hAnsi="Georgia"/>
          <w:color w:val="333333"/>
          <w:spacing w:val="2"/>
        </w:rPr>
        <w:t>AN EVALUATION OF AUDIO FEATURE EXTRACTION TOOLBOXES; Nov 30 - Dec 3, 2015</w:t>
      </w:r>
    </w:p>
    <w:p w14:paraId="51D1652F" w14:textId="77777777" w:rsidR="00D01AF6" w:rsidRPr="00DA2502" w:rsidRDefault="00204F8A" w:rsidP="000C3F68">
      <w:pPr>
        <w:pStyle w:val="NormalWeb"/>
        <w:shd w:val="clear" w:color="auto" w:fill="FFFFFF"/>
        <w:spacing w:before="120" w:beforeAutospacing="0" w:after="120" w:afterAutospacing="0" w:line="360" w:lineRule="auto"/>
        <w:jc w:val="both"/>
        <w:rPr>
          <w:rFonts w:ascii="Georgia" w:hAnsi="Georgia"/>
          <w:color w:val="333333"/>
          <w:spacing w:val="2"/>
        </w:rPr>
      </w:pPr>
      <w:r w:rsidRPr="00C12C68">
        <w:rPr>
          <w:rFonts w:asciiTheme="minorHAnsi" w:eastAsiaTheme="minorHAnsi" w:hAnsiTheme="minorHAnsi" w:cstheme="minorBidi"/>
          <w:b/>
          <w:bCs/>
          <w:color w:val="000000"/>
          <w:sz w:val="28"/>
          <w:szCs w:val="28"/>
        </w:rPr>
        <w:t>5</w:t>
      </w:r>
      <w:r w:rsidR="0031251A" w:rsidRPr="00C12C68">
        <w:rPr>
          <w:rFonts w:asciiTheme="minorHAnsi" w:eastAsiaTheme="minorHAnsi" w:hAnsiTheme="minorHAnsi" w:cstheme="minorBidi"/>
          <w:b/>
          <w:bCs/>
          <w:color w:val="000000"/>
          <w:sz w:val="28"/>
          <w:szCs w:val="28"/>
        </w:rPr>
        <w:t>.</w:t>
      </w:r>
      <w:r w:rsidR="0031251A">
        <w:rPr>
          <w:rFonts w:ascii="Oswald" w:hAnsi="Oswald" w:cs="Oswald"/>
          <w:sz w:val="54"/>
          <w:szCs w:val="54"/>
        </w:rPr>
        <w:t xml:space="preserve"> </w:t>
      </w:r>
      <w:proofErr w:type="spellStart"/>
      <w:r w:rsidR="00C12C68" w:rsidRPr="00C12C68">
        <w:rPr>
          <w:rFonts w:ascii="Georgia" w:hAnsi="Georgia"/>
          <w:color w:val="333333"/>
          <w:spacing w:val="2"/>
        </w:rPr>
        <w:t>B.Mathieu</w:t>
      </w:r>
      <w:proofErr w:type="spellEnd"/>
      <w:r w:rsidR="00C12C68" w:rsidRPr="00C12C68">
        <w:rPr>
          <w:rFonts w:ascii="Georgia" w:hAnsi="Georgia"/>
          <w:color w:val="333333"/>
          <w:spacing w:val="2"/>
        </w:rPr>
        <w:t xml:space="preserve">, </w:t>
      </w:r>
      <w:proofErr w:type="spellStart"/>
      <w:r w:rsidR="00C12C68" w:rsidRPr="00C12C68">
        <w:rPr>
          <w:rFonts w:ascii="Georgia" w:hAnsi="Georgia"/>
          <w:color w:val="333333"/>
          <w:spacing w:val="2"/>
        </w:rPr>
        <w:t>S.Essid</w:t>
      </w:r>
      <w:proofErr w:type="spellEnd"/>
      <w:r w:rsidR="00C12C68" w:rsidRPr="00C12C68">
        <w:rPr>
          <w:rFonts w:ascii="Georgia" w:hAnsi="Georgia"/>
          <w:color w:val="333333"/>
          <w:spacing w:val="2"/>
        </w:rPr>
        <w:t xml:space="preserve">, </w:t>
      </w:r>
      <w:proofErr w:type="spellStart"/>
      <w:r w:rsidR="00C12C68" w:rsidRPr="00C12C68">
        <w:rPr>
          <w:rFonts w:ascii="Georgia" w:hAnsi="Georgia"/>
          <w:color w:val="333333"/>
          <w:spacing w:val="2"/>
        </w:rPr>
        <w:t>T.Fillon</w:t>
      </w:r>
      <w:proofErr w:type="spellEnd"/>
      <w:r w:rsidR="00C12C68" w:rsidRPr="00C12C68">
        <w:rPr>
          <w:rFonts w:ascii="Georgia" w:hAnsi="Georgia"/>
          <w:color w:val="333333"/>
          <w:spacing w:val="2"/>
        </w:rPr>
        <w:t xml:space="preserve">, </w:t>
      </w:r>
      <w:proofErr w:type="spellStart"/>
      <w:r w:rsidR="00C12C68" w:rsidRPr="00C12C68">
        <w:rPr>
          <w:rFonts w:ascii="Georgia" w:hAnsi="Georgia"/>
          <w:color w:val="333333"/>
          <w:spacing w:val="2"/>
        </w:rPr>
        <w:t>J.Prado</w:t>
      </w:r>
      <w:proofErr w:type="spellEnd"/>
      <w:r w:rsidR="00C12C68" w:rsidRPr="00C12C68">
        <w:rPr>
          <w:rFonts w:ascii="Georgia" w:hAnsi="Georgia"/>
          <w:color w:val="333333"/>
          <w:spacing w:val="2"/>
        </w:rPr>
        <w:t xml:space="preserve">, </w:t>
      </w:r>
      <w:proofErr w:type="spellStart"/>
      <w:r w:rsidR="00C12C68" w:rsidRPr="00C12C68">
        <w:rPr>
          <w:rFonts w:ascii="Georgia" w:hAnsi="Georgia"/>
          <w:color w:val="333333"/>
          <w:spacing w:val="2"/>
        </w:rPr>
        <w:t>G.Richard</w:t>
      </w:r>
      <w:proofErr w:type="spellEnd"/>
      <w:r w:rsidR="00C12C68" w:rsidRPr="00C12C68">
        <w:rPr>
          <w:rFonts w:ascii="Georgia" w:hAnsi="Georgia"/>
          <w:color w:val="333333"/>
          <w:spacing w:val="2"/>
        </w:rPr>
        <w:t xml:space="preserve">; </w:t>
      </w:r>
      <w:r w:rsidR="0031251A" w:rsidRPr="00C12C68">
        <w:rPr>
          <w:rFonts w:ascii="Georgia" w:hAnsi="Georgia"/>
          <w:color w:val="333333"/>
          <w:spacing w:val="2"/>
        </w:rPr>
        <w:t xml:space="preserve">YAAFE, an Easy to Use and Efficient Audio Feature Extraction Software, proceedings of the 11th </w:t>
      </w:r>
      <w:r w:rsidR="0031251A" w:rsidRPr="00C12C68">
        <w:rPr>
          <w:rFonts w:ascii="Georgia" w:hAnsi="Georgia"/>
          <w:b/>
          <w:bCs/>
          <w:color w:val="333333"/>
          <w:spacing w:val="2"/>
        </w:rPr>
        <w:t xml:space="preserve">ISMIR conference, Utrecht, </w:t>
      </w:r>
      <w:r w:rsidR="0031251A" w:rsidRPr="00C12C68">
        <w:rPr>
          <w:rFonts w:ascii="Georgia" w:hAnsi="Georgia"/>
          <w:color w:val="333333"/>
          <w:spacing w:val="2"/>
        </w:rPr>
        <w:t>Netherlands, 2010</w:t>
      </w:r>
      <w:r w:rsidR="00C12C68">
        <w:rPr>
          <w:rFonts w:ascii="Georgia" w:hAnsi="Georgia"/>
          <w:color w:val="333333"/>
          <w:spacing w:val="2"/>
        </w:rPr>
        <w:t>.</w:t>
      </w:r>
    </w:p>
    <w:sectPr w:rsidR="00D01AF6" w:rsidRPr="00DA2502" w:rsidSect="00282B2D">
      <w:pgSz w:w="12240" w:h="15840"/>
      <w:pgMar w:top="1418" w:right="709" w:bottom="709"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swald">
    <w:charset w:val="00"/>
    <w:family w:val="auto"/>
    <w:pitch w:val="variable"/>
    <w:sig w:usb0="2000020F" w:usb1="00000000" w:usb2="00000000" w:usb3="00000000" w:csb0="00000197"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204"/>
    <w:multiLevelType w:val="hybridMultilevel"/>
    <w:tmpl w:val="460CC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52233"/>
    <w:multiLevelType w:val="multilevel"/>
    <w:tmpl w:val="5E8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33763"/>
    <w:multiLevelType w:val="hybridMultilevel"/>
    <w:tmpl w:val="A670B408"/>
    <w:lvl w:ilvl="0" w:tplc="31168C3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B33A3"/>
    <w:multiLevelType w:val="multilevel"/>
    <w:tmpl w:val="58FC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32A16"/>
    <w:multiLevelType w:val="hybridMultilevel"/>
    <w:tmpl w:val="9412EA9A"/>
    <w:lvl w:ilvl="0" w:tplc="5914B0A0">
      <w:start w:val="4"/>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858DE"/>
    <w:multiLevelType w:val="hybridMultilevel"/>
    <w:tmpl w:val="7706B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F02B9"/>
    <w:multiLevelType w:val="hybridMultilevel"/>
    <w:tmpl w:val="5100E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C2314"/>
    <w:multiLevelType w:val="hybridMultilevel"/>
    <w:tmpl w:val="729AF99A"/>
    <w:lvl w:ilvl="0" w:tplc="67CC8BE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9085F"/>
    <w:multiLevelType w:val="hybridMultilevel"/>
    <w:tmpl w:val="A9A83D98"/>
    <w:lvl w:ilvl="0" w:tplc="635EA9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06DB0"/>
    <w:multiLevelType w:val="multilevel"/>
    <w:tmpl w:val="753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C2E0F"/>
    <w:multiLevelType w:val="hybridMultilevel"/>
    <w:tmpl w:val="58E272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8D3C32"/>
    <w:multiLevelType w:val="multilevel"/>
    <w:tmpl w:val="3206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60659"/>
    <w:multiLevelType w:val="hybridMultilevel"/>
    <w:tmpl w:val="703AE45A"/>
    <w:lvl w:ilvl="0" w:tplc="045C9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53F96"/>
    <w:multiLevelType w:val="multilevel"/>
    <w:tmpl w:val="5EE8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18AC"/>
    <w:multiLevelType w:val="multilevel"/>
    <w:tmpl w:val="5776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106A1"/>
    <w:multiLevelType w:val="hybridMultilevel"/>
    <w:tmpl w:val="A2508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D15F8"/>
    <w:multiLevelType w:val="multilevel"/>
    <w:tmpl w:val="066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970999"/>
    <w:multiLevelType w:val="hybridMultilevel"/>
    <w:tmpl w:val="EBC4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113749"/>
    <w:multiLevelType w:val="hybridMultilevel"/>
    <w:tmpl w:val="C2F25C2A"/>
    <w:lvl w:ilvl="0" w:tplc="1E74C280">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17B4E"/>
    <w:multiLevelType w:val="multilevel"/>
    <w:tmpl w:val="5D1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12AD3"/>
    <w:multiLevelType w:val="multilevel"/>
    <w:tmpl w:val="377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82A47"/>
    <w:multiLevelType w:val="hybridMultilevel"/>
    <w:tmpl w:val="2B14F38E"/>
    <w:lvl w:ilvl="0" w:tplc="69CA04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120D09"/>
    <w:multiLevelType w:val="multilevel"/>
    <w:tmpl w:val="819480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597B5E"/>
    <w:multiLevelType w:val="hybridMultilevel"/>
    <w:tmpl w:val="A2C850C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15:restartNumberingAfterBreak="0">
    <w:nsid w:val="654314ED"/>
    <w:multiLevelType w:val="hybridMultilevel"/>
    <w:tmpl w:val="4EB85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B2947"/>
    <w:multiLevelType w:val="hybridMultilevel"/>
    <w:tmpl w:val="49D2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6549E"/>
    <w:multiLevelType w:val="multilevel"/>
    <w:tmpl w:val="D922A56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B142B7A"/>
    <w:multiLevelType w:val="multilevel"/>
    <w:tmpl w:val="254A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6D0E37"/>
    <w:multiLevelType w:val="hybridMultilevel"/>
    <w:tmpl w:val="383CA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131E13"/>
    <w:multiLevelType w:val="hybridMultilevel"/>
    <w:tmpl w:val="49D2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530C9"/>
    <w:multiLevelType w:val="multilevel"/>
    <w:tmpl w:val="85F0C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16377"/>
    <w:multiLevelType w:val="multilevel"/>
    <w:tmpl w:val="23E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8C0F2F"/>
    <w:multiLevelType w:val="hybridMultilevel"/>
    <w:tmpl w:val="0FDE2F78"/>
    <w:lvl w:ilvl="0" w:tplc="F500C9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18"/>
  </w:num>
  <w:num w:numId="4">
    <w:abstractNumId w:val="12"/>
  </w:num>
  <w:num w:numId="5">
    <w:abstractNumId w:val="32"/>
  </w:num>
  <w:num w:numId="6">
    <w:abstractNumId w:val="24"/>
  </w:num>
  <w:num w:numId="7">
    <w:abstractNumId w:val="20"/>
  </w:num>
  <w:num w:numId="8">
    <w:abstractNumId w:val="23"/>
  </w:num>
  <w:num w:numId="9">
    <w:abstractNumId w:val="11"/>
  </w:num>
  <w:num w:numId="10">
    <w:abstractNumId w:val="1"/>
  </w:num>
  <w:num w:numId="11">
    <w:abstractNumId w:val="13"/>
  </w:num>
  <w:num w:numId="12">
    <w:abstractNumId w:val="3"/>
  </w:num>
  <w:num w:numId="13">
    <w:abstractNumId w:val="27"/>
  </w:num>
  <w:num w:numId="14">
    <w:abstractNumId w:val="9"/>
  </w:num>
  <w:num w:numId="15">
    <w:abstractNumId w:val="31"/>
  </w:num>
  <w:num w:numId="16">
    <w:abstractNumId w:val="19"/>
  </w:num>
  <w:num w:numId="17">
    <w:abstractNumId w:val="21"/>
  </w:num>
  <w:num w:numId="18">
    <w:abstractNumId w:val="8"/>
  </w:num>
  <w:num w:numId="19">
    <w:abstractNumId w:val="15"/>
  </w:num>
  <w:num w:numId="20">
    <w:abstractNumId w:val="2"/>
  </w:num>
  <w:num w:numId="21">
    <w:abstractNumId w:val="4"/>
  </w:num>
  <w:num w:numId="22">
    <w:abstractNumId w:val="22"/>
  </w:num>
  <w:num w:numId="23">
    <w:abstractNumId w:val="5"/>
  </w:num>
  <w:num w:numId="24">
    <w:abstractNumId w:val="7"/>
  </w:num>
  <w:num w:numId="25">
    <w:abstractNumId w:val="17"/>
  </w:num>
  <w:num w:numId="26">
    <w:abstractNumId w:val="28"/>
  </w:num>
  <w:num w:numId="27">
    <w:abstractNumId w:val="14"/>
  </w:num>
  <w:num w:numId="28">
    <w:abstractNumId w:val="16"/>
  </w:num>
  <w:num w:numId="29">
    <w:abstractNumId w:val="30"/>
  </w:num>
  <w:num w:numId="30">
    <w:abstractNumId w:val="10"/>
  </w:num>
  <w:num w:numId="31">
    <w:abstractNumId w:val="25"/>
  </w:num>
  <w:num w:numId="32">
    <w:abstractNumId w:val="29"/>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2571"/>
    <w:rsid w:val="0001194E"/>
    <w:rsid w:val="00021A9E"/>
    <w:rsid w:val="00026774"/>
    <w:rsid w:val="00036EF3"/>
    <w:rsid w:val="00063CA8"/>
    <w:rsid w:val="00086578"/>
    <w:rsid w:val="0009120A"/>
    <w:rsid w:val="00095D60"/>
    <w:rsid w:val="000C3F68"/>
    <w:rsid w:val="000C57B3"/>
    <w:rsid w:val="000F16F6"/>
    <w:rsid w:val="001240C0"/>
    <w:rsid w:val="00161542"/>
    <w:rsid w:val="00197E1B"/>
    <w:rsid w:val="00204F8A"/>
    <w:rsid w:val="00220241"/>
    <w:rsid w:val="0026124A"/>
    <w:rsid w:val="0027060A"/>
    <w:rsid w:val="00282B2D"/>
    <w:rsid w:val="002A0165"/>
    <w:rsid w:val="002B5CFE"/>
    <w:rsid w:val="002D3A12"/>
    <w:rsid w:val="0031251A"/>
    <w:rsid w:val="00362550"/>
    <w:rsid w:val="003E020A"/>
    <w:rsid w:val="003F5333"/>
    <w:rsid w:val="00447D0E"/>
    <w:rsid w:val="00460739"/>
    <w:rsid w:val="0046670A"/>
    <w:rsid w:val="00466B92"/>
    <w:rsid w:val="004677D1"/>
    <w:rsid w:val="004C68A5"/>
    <w:rsid w:val="005125C0"/>
    <w:rsid w:val="00526782"/>
    <w:rsid w:val="0053355C"/>
    <w:rsid w:val="00534D8D"/>
    <w:rsid w:val="00580E72"/>
    <w:rsid w:val="00597D07"/>
    <w:rsid w:val="005A20C1"/>
    <w:rsid w:val="005C59B1"/>
    <w:rsid w:val="005E2B89"/>
    <w:rsid w:val="005F486A"/>
    <w:rsid w:val="00615D67"/>
    <w:rsid w:val="00657FD4"/>
    <w:rsid w:val="00671F87"/>
    <w:rsid w:val="00674790"/>
    <w:rsid w:val="006A05AE"/>
    <w:rsid w:val="006B1B0A"/>
    <w:rsid w:val="006E6286"/>
    <w:rsid w:val="006F5AF4"/>
    <w:rsid w:val="00705D1E"/>
    <w:rsid w:val="00766722"/>
    <w:rsid w:val="007A6F84"/>
    <w:rsid w:val="008035F1"/>
    <w:rsid w:val="0081281C"/>
    <w:rsid w:val="008C0A8A"/>
    <w:rsid w:val="00902571"/>
    <w:rsid w:val="00941E9B"/>
    <w:rsid w:val="009431C9"/>
    <w:rsid w:val="009C4121"/>
    <w:rsid w:val="009D7B26"/>
    <w:rsid w:val="009F588B"/>
    <w:rsid w:val="00A270AB"/>
    <w:rsid w:val="00A57A59"/>
    <w:rsid w:val="00A62DF2"/>
    <w:rsid w:val="00A74E7C"/>
    <w:rsid w:val="00AA358F"/>
    <w:rsid w:val="00AB0B4C"/>
    <w:rsid w:val="00AB52C9"/>
    <w:rsid w:val="00AC64B4"/>
    <w:rsid w:val="00AF1C7C"/>
    <w:rsid w:val="00B06F9A"/>
    <w:rsid w:val="00B46D66"/>
    <w:rsid w:val="00B75C5A"/>
    <w:rsid w:val="00BB21F4"/>
    <w:rsid w:val="00BE240B"/>
    <w:rsid w:val="00C12C68"/>
    <w:rsid w:val="00C167D0"/>
    <w:rsid w:val="00C22ADA"/>
    <w:rsid w:val="00C36F82"/>
    <w:rsid w:val="00C72B94"/>
    <w:rsid w:val="00CA60FD"/>
    <w:rsid w:val="00CB6FD8"/>
    <w:rsid w:val="00CD3343"/>
    <w:rsid w:val="00D01AF6"/>
    <w:rsid w:val="00D05CA9"/>
    <w:rsid w:val="00D16545"/>
    <w:rsid w:val="00D46D60"/>
    <w:rsid w:val="00D51B97"/>
    <w:rsid w:val="00D914B6"/>
    <w:rsid w:val="00DA2502"/>
    <w:rsid w:val="00DD1E4D"/>
    <w:rsid w:val="00DE195F"/>
    <w:rsid w:val="00E60C2F"/>
    <w:rsid w:val="00E6191A"/>
    <w:rsid w:val="00F02FB1"/>
    <w:rsid w:val="00F34A14"/>
    <w:rsid w:val="00FB09E6"/>
    <w:rsid w:val="00FC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4E199A"/>
  <w15:docId w15:val="{F5CE0661-62EB-4F37-8439-87E67040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B1"/>
  </w:style>
  <w:style w:type="paragraph" w:styleId="Heading1">
    <w:name w:val="heading 1"/>
    <w:basedOn w:val="Normal"/>
    <w:link w:val="Heading1Char"/>
    <w:uiPriority w:val="9"/>
    <w:qFormat/>
    <w:rsid w:val="00F02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12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04F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257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0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F1"/>
    <w:rPr>
      <w:rFonts w:ascii="Tahoma" w:hAnsi="Tahoma" w:cs="Tahoma"/>
      <w:sz w:val="16"/>
      <w:szCs w:val="16"/>
    </w:rPr>
  </w:style>
  <w:style w:type="character" w:styleId="Hyperlink">
    <w:name w:val="Hyperlink"/>
    <w:basedOn w:val="DefaultParagraphFont"/>
    <w:uiPriority w:val="99"/>
    <w:unhideWhenUsed/>
    <w:rsid w:val="00D01AF6"/>
    <w:rPr>
      <w:color w:val="0000FF" w:themeColor="hyperlink"/>
      <w:u w:val="single"/>
    </w:rPr>
  </w:style>
  <w:style w:type="paragraph" w:styleId="NormalWeb">
    <w:name w:val="Normal (Web)"/>
    <w:basedOn w:val="Normal"/>
    <w:uiPriority w:val="99"/>
    <w:unhideWhenUsed/>
    <w:rsid w:val="00D01A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2FB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02FB1"/>
    <w:rPr>
      <w:b/>
      <w:bCs/>
    </w:rPr>
  </w:style>
  <w:style w:type="character" w:customStyle="1" w:styleId="authorsname">
    <w:name w:val="authors__name"/>
    <w:basedOn w:val="DefaultParagraphFont"/>
    <w:rsid w:val="00F02FB1"/>
  </w:style>
  <w:style w:type="paragraph" w:styleId="ListParagraph">
    <w:name w:val="List Paragraph"/>
    <w:basedOn w:val="Normal"/>
    <w:uiPriority w:val="34"/>
    <w:qFormat/>
    <w:rsid w:val="00FC12A7"/>
    <w:pPr>
      <w:ind w:left="720"/>
      <w:contextualSpacing/>
    </w:pPr>
  </w:style>
  <w:style w:type="character" w:customStyle="1" w:styleId="Heading2Char">
    <w:name w:val="Heading 2 Char"/>
    <w:basedOn w:val="DefaultParagraphFont"/>
    <w:link w:val="Heading2"/>
    <w:uiPriority w:val="9"/>
    <w:semiHidden/>
    <w:rsid w:val="00FC12A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FC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12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12A7"/>
    <w:rPr>
      <w:rFonts w:ascii="Courier New" w:eastAsia="Times New Roman" w:hAnsi="Courier New" w:cs="Courier New"/>
      <w:sz w:val="20"/>
      <w:szCs w:val="20"/>
    </w:rPr>
  </w:style>
  <w:style w:type="character" w:styleId="Emphasis">
    <w:name w:val="Emphasis"/>
    <w:basedOn w:val="DefaultParagraphFont"/>
    <w:uiPriority w:val="20"/>
    <w:qFormat/>
    <w:rsid w:val="00766722"/>
    <w:rPr>
      <w:i/>
      <w:iCs/>
    </w:rPr>
  </w:style>
  <w:style w:type="character" w:customStyle="1" w:styleId="pre">
    <w:name w:val="pre"/>
    <w:basedOn w:val="DefaultParagraphFont"/>
    <w:rsid w:val="0031251A"/>
  </w:style>
  <w:style w:type="character" w:customStyle="1" w:styleId="Heading4Char">
    <w:name w:val="Heading 4 Char"/>
    <w:basedOn w:val="DefaultParagraphFont"/>
    <w:link w:val="Heading4"/>
    <w:uiPriority w:val="9"/>
    <w:semiHidden/>
    <w:rsid w:val="00204F8A"/>
    <w:rPr>
      <w:rFonts w:asciiTheme="majorHAnsi" w:eastAsiaTheme="majorEastAsia" w:hAnsiTheme="majorHAnsi" w:cstheme="majorBidi"/>
      <w:b/>
      <w:bCs/>
      <w:i/>
      <w:iCs/>
      <w:color w:val="4F81BD" w:themeColor="accent1"/>
    </w:rPr>
  </w:style>
  <w:style w:type="character" w:customStyle="1" w:styleId="sig-paren">
    <w:name w:val="sig-paren"/>
    <w:basedOn w:val="DefaultParagraphFont"/>
    <w:rsid w:val="00674790"/>
  </w:style>
  <w:style w:type="paragraph" w:customStyle="1" w:styleId="first">
    <w:name w:val="first"/>
    <w:basedOn w:val="Normal"/>
    <w:rsid w:val="006747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148">
      <w:bodyDiv w:val="1"/>
      <w:marLeft w:val="0"/>
      <w:marRight w:val="0"/>
      <w:marTop w:val="0"/>
      <w:marBottom w:val="0"/>
      <w:divBdr>
        <w:top w:val="none" w:sz="0" w:space="0" w:color="auto"/>
        <w:left w:val="none" w:sz="0" w:space="0" w:color="auto"/>
        <w:bottom w:val="none" w:sz="0" w:space="0" w:color="auto"/>
        <w:right w:val="none" w:sz="0" w:space="0" w:color="auto"/>
      </w:divBdr>
    </w:div>
    <w:div w:id="107748957">
      <w:bodyDiv w:val="1"/>
      <w:marLeft w:val="0"/>
      <w:marRight w:val="0"/>
      <w:marTop w:val="0"/>
      <w:marBottom w:val="0"/>
      <w:divBdr>
        <w:top w:val="none" w:sz="0" w:space="0" w:color="auto"/>
        <w:left w:val="none" w:sz="0" w:space="0" w:color="auto"/>
        <w:bottom w:val="none" w:sz="0" w:space="0" w:color="auto"/>
        <w:right w:val="none" w:sz="0" w:space="0" w:color="auto"/>
      </w:divBdr>
    </w:div>
    <w:div w:id="164712865">
      <w:bodyDiv w:val="1"/>
      <w:marLeft w:val="0"/>
      <w:marRight w:val="0"/>
      <w:marTop w:val="0"/>
      <w:marBottom w:val="0"/>
      <w:divBdr>
        <w:top w:val="none" w:sz="0" w:space="0" w:color="auto"/>
        <w:left w:val="none" w:sz="0" w:space="0" w:color="auto"/>
        <w:bottom w:val="none" w:sz="0" w:space="0" w:color="auto"/>
        <w:right w:val="none" w:sz="0" w:space="0" w:color="auto"/>
      </w:divBdr>
    </w:div>
    <w:div w:id="180290055">
      <w:bodyDiv w:val="1"/>
      <w:marLeft w:val="0"/>
      <w:marRight w:val="0"/>
      <w:marTop w:val="0"/>
      <w:marBottom w:val="0"/>
      <w:divBdr>
        <w:top w:val="none" w:sz="0" w:space="0" w:color="auto"/>
        <w:left w:val="none" w:sz="0" w:space="0" w:color="auto"/>
        <w:bottom w:val="none" w:sz="0" w:space="0" w:color="auto"/>
        <w:right w:val="none" w:sz="0" w:space="0" w:color="auto"/>
      </w:divBdr>
    </w:div>
    <w:div w:id="206260542">
      <w:bodyDiv w:val="1"/>
      <w:marLeft w:val="0"/>
      <w:marRight w:val="0"/>
      <w:marTop w:val="0"/>
      <w:marBottom w:val="0"/>
      <w:divBdr>
        <w:top w:val="none" w:sz="0" w:space="0" w:color="auto"/>
        <w:left w:val="none" w:sz="0" w:space="0" w:color="auto"/>
        <w:bottom w:val="none" w:sz="0" w:space="0" w:color="auto"/>
        <w:right w:val="none" w:sz="0" w:space="0" w:color="auto"/>
      </w:divBdr>
      <w:divsChild>
        <w:div w:id="1343318880">
          <w:marLeft w:val="0"/>
          <w:marRight w:val="0"/>
          <w:marTop w:val="0"/>
          <w:marBottom w:val="120"/>
          <w:divBdr>
            <w:top w:val="none" w:sz="0" w:space="0" w:color="auto"/>
            <w:left w:val="none" w:sz="0" w:space="0" w:color="auto"/>
            <w:bottom w:val="none" w:sz="0" w:space="0" w:color="auto"/>
            <w:right w:val="none" w:sz="0" w:space="0" w:color="auto"/>
          </w:divBdr>
        </w:div>
        <w:div w:id="1644118622">
          <w:marLeft w:val="0"/>
          <w:marRight w:val="0"/>
          <w:marTop w:val="0"/>
          <w:marBottom w:val="120"/>
          <w:divBdr>
            <w:top w:val="none" w:sz="0" w:space="0" w:color="auto"/>
            <w:left w:val="none" w:sz="0" w:space="0" w:color="auto"/>
            <w:bottom w:val="none" w:sz="0" w:space="0" w:color="auto"/>
            <w:right w:val="none" w:sz="0" w:space="0" w:color="auto"/>
          </w:divBdr>
        </w:div>
        <w:div w:id="448938848">
          <w:marLeft w:val="0"/>
          <w:marRight w:val="0"/>
          <w:marTop w:val="0"/>
          <w:marBottom w:val="120"/>
          <w:divBdr>
            <w:top w:val="none" w:sz="0" w:space="0" w:color="auto"/>
            <w:left w:val="none" w:sz="0" w:space="0" w:color="auto"/>
            <w:bottom w:val="none" w:sz="0" w:space="0" w:color="auto"/>
            <w:right w:val="none" w:sz="0" w:space="0" w:color="auto"/>
          </w:divBdr>
        </w:div>
        <w:div w:id="1321419781">
          <w:marLeft w:val="0"/>
          <w:marRight w:val="0"/>
          <w:marTop w:val="0"/>
          <w:marBottom w:val="120"/>
          <w:divBdr>
            <w:top w:val="none" w:sz="0" w:space="0" w:color="auto"/>
            <w:left w:val="none" w:sz="0" w:space="0" w:color="auto"/>
            <w:bottom w:val="none" w:sz="0" w:space="0" w:color="auto"/>
            <w:right w:val="none" w:sz="0" w:space="0" w:color="auto"/>
          </w:divBdr>
        </w:div>
      </w:divsChild>
    </w:div>
    <w:div w:id="221407236">
      <w:bodyDiv w:val="1"/>
      <w:marLeft w:val="0"/>
      <w:marRight w:val="0"/>
      <w:marTop w:val="0"/>
      <w:marBottom w:val="0"/>
      <w:divBdr>
        <w:top w:val="none" w:sz="0" w:space="0" w:color="auto"/>
        <w:left w:val="none" w:sz="0" w:space="0" w:color="auto"/>
        <w:bottom w:val="none" w:sz="0" w:space="0" w:color="auto"/>
        <w:right w:val="none" w:sz="0" w:space="0" w:color="auto"/>
      </w:divBdr>
    </w:div>
    <w:div w:id="391269256">
      <w:bodyDiv w:val="1"/>
      <w:marLeft w:val="0"/>
      <w:marRight w:val="0"/>
      <w:marTop w:val="0"/>
      <w:marBottom w:val="0"/>
      <w:divBdr>
        <w:top w:val="none" w:sz="0" w:space="0" w:color="auto"/>
        <w:left w:val="none" w:sz="0" w:space="0" w:color="auto"/>
        <w:bottom w:val="none" w:sz="0" w:space="0" w:color="auto"/>
        <w:right w:val="none" w:sz="0" w:space="0" w:color="auto"/>
      </w:divBdr>
    </w:div>
    <w:div w:id="406150148">
      <w:bodyDiv w:val="1"/>
      <w:marLeft w:val="0"/>
      <w:marRight w:val="0"/>
      <w:marTop w:val="0"/>
      <w:marBottom w:val="0"/>
      <w:divBdr>
        <w:top w:val="none" w:sz="0" w:space="0" w:color="auto"/>
        <w:left w:val="none" w:sz="0" w:space="0" w:color="auto"/>
        <w:bottom w:val="none" w:sz="0" w:space="0" w:color="auto"/>
        <w:right w:val="none" w:sz="0" w:space="0" w:color="auto"/>
      </w:divBdr>
    </w:div>
    <w:div w:id="492919395">
      <w:bodyDiv w:val="1"/>
      <w:marLeft w:val="0"/>
      <w:marRight w:val="0"/>
      <w:marTop w:val="0"/>
      <w:marBottom w:val="0"/>
      <w:divBdr>
        <w:top w:val="none" w:sz="0" w:space="0" w:color="auto"/>
        <w:left w:val="none" w:sz="0" w:space="0" w:color="auto"/>
        <w:bottom w:val="none" w:sz="0" w:space="0" w:color="auto"/>
        <w:right w:val="none" w:sz="0" w:space="0" w:color="auto"/>
      </w:divBdr>
    </w:div>
    <w:div w:id="610356197">
      <w:bodyDiv w:val="1"/>
      <w:marLeft w:val="0"/>
      <w:marRight w:val="0"/>
      <w:marTop w:val="0"/>
      <w:marBottom w:val="0"/>
      <w:divBdr>
        <w:top w:val="none" w:sz="0" w:space="0" w:color="auto"/>
        <w:left w:val="none" w:sz="0" w:space="0" w:color="auto"/>
        <w:bottom w:val="none" w:sz="0" w:space="0" w:color="auto"/>
        <w:right w:val="none" w:sz="0" w:space="0" w:color="auto"/>
      </w:divBdr>
      <w:divsChild>
        <w:div w:id="633948399">
          <w:marLeft w:val="0"/>
          <w:marRight w:val="0"/>
          <w:marTop w:val="0"/>
          <w:marBottom w:val="120"/>
          <w:divBdr>
            <w:top w:val="none" w:sz="0" w:space="0" w:color="auto"/>
            <w:left w:val="none" w:sz="0" w:space="0" w:color="auto"/>
            <w:bottom w:val="none" w:sz="0" w:space="0" w:color="auto"/>
            <w:right w:val="none" w:sz="0" w:space="0" w:color="auto"/>
          </w:divBdr>
        </w:div>
      </w:divsChild>
    </w:div>
    <w:div w:id="684287052">
      <w:bodyDiv w:val="1"/>
      <w:marLeft w:val="0"/>
      <w:marRight w:val="0"/>
      <w:marTop w:val="0"/>
      <w:marBottom w:val="0"/>
      <w:divBdr>
        <w:top w:val="none" w:sz="0" w:space="0" w:color="auto"/>
        <w:left w:val="none" w:sz="0" w:space="0" w:color="auto"/>
        <w:bottom w:val="none" w:sz="0" w:space="0" w:color="auto"/>
        <w:right w:val="none" w:sz="0" w:space="0" w:color="auto"/>
      </w:divBdr>
    </w:div>
    <w:div w:id="728571871">
      <w:bodyDiv w:val="1"/>
      <w:marLeft w:val="0"/>
      <w:marRight w:val="0"/>
      <w:marTop w:val="0"/>
      <w:marBottom w:val="0"/>
      <w:divBdr>
        <w:top w:val="none" w:sz="0" w:space="0" w:color="auto"/>
        <w:left w:val="none" w:sz="0" w:space="0" w:color="auto"/>
        <w:bottom w:val="none" w:sz="0" w:space="0" w:color="auto"/>
        <w:right w:val="none" w:sz="0" w:space="0" w:color="auto"/>
      </w:divBdr>
    </w:div>
    <w:div w:id="1104572047">
      <w:bodyDiv w:val="1"/>
      <w:marLeft w:val="0"/>
      <w:marRight w:val="0"/>
      <w:marTop w:val="0"/>
      <w:marBottom w:val="0"/>
      <w:divBdr>
        <w:top w:val="none" w:sz="0" w:space="0" w:color="auto"/>
        <w:left w:val="none" w:sz="0" w:space="0" w:color="auto"/>
        <w:bottom w:val="none" w:sz="0" w:space="0" w:color="auto"/>
        <w:right w:val="none" w:sz="0" w:space="0" w:color="auto"/>
      </w:divBdr>
    </w:div>
    <w:div w:id="1133138014">
      <w:bodyDiv w:val="1"/>
      <w:marLeft w:val="0"/>
      <w:marRight w:val="0"/>
      <w:marTop w:val="0"/>
      <w:marBottom w:val="0"/>
      <w:divBdr>
        <w:top w:val="none" w:sz="0" w:space="0" w:color="auto"/>
        <w:left w:val="none" w:sz="0" w:space="0" w:color="auto"/>
        <w:bottom w:val="none" w:sz="0" w:space="0" w:color="auto"/>
        <w:right w:val="none" w:sz="0" w:space="0" w:color="auto"/>
      </w:divBdr>
    </w:div>
    <w:div w:id="1393112539">
      <w:bodyDiv w:val="1"/>
      <w:marLeft w:val="0"/>
      <w:marRight w:val="0"/>
      <w:marTop w:val="0"/>
      <w:marBottom w:val="0"/>
      <w:divBdr>
        <w:top w:val="none" w:sz="0" w:space="0" w:color="auto"/>
        <w:left w:val="none" w:sz="0" w:space="0" w:color="auto"/>
        <w:bottom w:val="none" w:sz="0" w:space="0" w:color="auto"/>
        <w:right w:val="none" w:sz="0" w:space="0" w:color="auto"/>
      </w:divBdr>
    </w:div>
    <w:div w:id="1449198829">
      <w:bodyDiv w:val="1"/>
      <w:marLeft w:val="0"/>
      <w:marRight w:val="0"/>
      <w:marTop w:val="0"/>
      <w:marBottom w:val="0"/>
      <w:divBdr>
        <w:top w:val="none" w:sz="0" w:space="0" w:color="auto"/>
        <w:left w:val="none" w:sz="0" w:space="0" w:color="auto"/>
        <w:bottom w:val="none" w:sz="0" w:space="0" w:color="auto"/>
        <w:right w:val="none" w:sz="0" w:space="0" w:color="auto"/>
      </w:divBdr>
    </w:div>
    <w:div w:id="1575702399">
      <w:bodyDiv w:val="1"/>
      <w:marLeft w:val="0"/>
      <w:marRight w:val="0"/>
      <w:marTop w:val="0"/>
      <w:marBottom w:val="0"/>
      <w:divBdr>
        <w:top w:val="none" w:sz="0" w:space="0" w:color="auto"/>
        <w:left w:val="none" w:sz="0" w:space="0" w:color="auto"/>
        <w:bottom w:val="none" w:sz="0" w:space="0" w:color="auto"/>
        <w:right w:val="none" w:sz="0" w:space="0" w:color="auto"/>
      </w:divBdr>
    </w:div>
    <w:div w:id="1578786019">
      <w:bodyDiv w:val="1"/>
      <w:marLeft w:val="0"/>
      <w:marRight w:val="0"/>
      <w:marTop w:val="0"/>
      <w:marBottom w:val="0"/>
      <w:divBdr>
        <w:top w:val="none" w:sz="0" w:space="0" w:color="auto"/>
        <w:left w:val="none" w:sz="0" w:space="0" w:color="auto"/>
        <w:bottom w:val="none" w:sz="0" w:space="0" w:color="auto"/>
        <w:right w:val="none" w:sz="0" w:space="0" w:color="auto"/>
      </w:divBdr>
    </w:div>
    <w:div w:id="1730109952">
      <w:bodyDiv w:val="1"/>
      <w:marLeft w:val="0"/>
      <w:marRight w:val="0"/>
      <w:marTop w:val="0"/>
      <w:marBottom w:val="0"/>
      <w:divBdr>
        <w:top w:val="none" w:sz="0" w:space="0" w:color="auto"/>
        <w:left w:val="none" w:sz="0" w:space="0" w:color="auto"/>
        <w:bottom w:val="none" w:sz="0" w:space="0" w:color="auto"/>
        <w:right w:val="none" w:sz="0" w:space="0" w:color="auto"/>
      </w:divBdr>
    </w:div>
    <w:div w:id="1810659877">
      <w:bodyDiv w:val="1"/>
      <w:marLeft w:val="0"/>
      <w:marRight w:val="0"/>
      <w:marTop w:val="0"/>
      <w:marBottom w:val="0"/>
      <w:divBdr>
        <w:top w:val="none" w:sz="0" w:space="0" w:color="auto"/>
        <w:left w:val="none" w:sz="0" w:space="0" w:color="auto"/>
        <w:bottom w:val="none" w:sz="0" w:space="0" w:color="auto"/>
        <w:right w:val="none" w:sz="0" w:space="0" w:color="auto"/>
      </w:divBdr>
    </w:div>
    <w:div w:id="1854373243">
      <w:bodyDiv w:val="1"/>
      <w:marLeft w:val="0"/>
      <w:marRight w:val="0"/>
      <w:marTop w:val="0"/>
      <w:marBottom w:val="0"/>
      <w:divBdr>
        <w:top w:val="none" w:sz="0" w:space="0" w:color="auto"/>
        <w:left w:val="none" w:sz="0" w:space="0" w:color="auto"/>
        <w:bottom w:val="none" w:sz="0" w:space="0" w:color="auto"/>
        <w:right w:val="none" w:sz="0" w:space="0" w:color="auto"/>
      </w:divBdr>
    </w:div>
    <w:div w:id="1931039658">
      <w:bodyDiv w:val="1"/>
      <w:marLeft w:val="0"/>
      <w:marRight w:val="0"/>
      <w:marTop w:val="0"/>
      <w:marBottom w:val="0"/>
      <w:divBdr>
        <w:top w:val="none" w:sz="0" w:space="0" w:color="auto"/>
        <w:left w:val="none" w:sz="0" w:space="0" w:color="auto"/>
        <w:bottom w:val="none" w:sz="0" w:space="0" w:color="auto"/>
        <w:right w:val="none" w:sz="0" w:space="0" w:color="auto"/>
      </w:divBdr>
    </w:div>
    <w:div w:id="1982923087">
      <w:bodyDiv w:val="1"/>
      <w:marLeft w:val="0"/>
      <w:marRight w:val="0"/>
      <w:marTop w:val="0"/>
      <w:marBottom w:val="0"/>
      <w:divBdr>
        <w:top w:val="none" w:sz="0" w:space="0" w:color="auto"/>
        <w:left w:val="none" w:sz="0" w:space="0" w:color="auto"/>
        <w:bottom w:val="none" w:sz="0" w:space="0" w:color="auto"/>
        <w:right w:val="none" w:sz="0" w:space="0" w:color="auto"/>
      </w:divBdr>
    </w:div>
    <w:div w:id="2058234343">
      <w:bodyDiv w:val="1"/>
      <w:marLeft w:val="0"/>
      <w:marRight w:val="0"/>
      <w:marTop w:val="0"/>
      <w:marBottom w:val="0"/>
      <w:divBdr>
        <w:top w:val="none" w:sz="0" w:space="0" w:color="auto"/>
        <w:left w:val="none" w:sz="0" w:space="0" w:color="auto"/>
        <w:bottom w:val="none" w:sz="0" w:space="0" w:color="auto"/>
        <w:right w:val="none" w:sz="0" w:space="0" w:color="auto"/>
      </w:divBdr>
    </w:div>
    <w:div w:id="206282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ttern_matching" TargetMode="External"/><Relationship Id="rId18" Type="http://schemas.openxmlformats.org/officeDocument/2006/relationships/hyperlink" Target="https://en.wikipedia.org/wiki/Ambient_noise_level" TargetMode="External"/><Relationship Id="rId26" Type="http://schemas.openxmlformats.org/officeDocument/2006/relationships/hyperlink" Target="https://en.wikipedia.org/wiki/Siri_(software)" TargetMode="External"/><Relationship Id="rId3" Type="http://schemas.openxmlformats.org/officeDocument/2006/relationships/styles" Target="styles.xml"/><Relationship Id="rId21" Type="http://schemas.openxmlformats.org/officeDocument/2006/relationships/hyperlink" Target="https://en.wikipedia.org/wiki/Alberto_Ciaramella"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n.wikipedia.org/wiki/Gaussian_mixture_model" TargetMode="External"/><Relationship Id="rId17" Type="http://schemas.openxmlformats.org/officeDocument/2006/relationships/hyperlink" Target="https://en.wikipedia.org/wiki/Cohort_model" TargetMode="External"/><Relationship Id="rId25" Type="http://schemas.openxmlformats.org/officeDocument/2006/relationships/hyperlink" Target="https://en.wikipedia.org/wiki/Apple_In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hyperlink" Target="https://en.wikipedia.org/wiki/CSELT" TargetMode="External"/><Relationship Id="rId29" Type="http://schemas.openxmlformats.org/officeDocument/2006/relationships/hyperlink" Target="https://en.wikipedia.org/wiki/Steven_Sotlof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Hidden_Markov_model" TargetMode="External"/><Relationship Id="rId24" Type="http://schemas.openxmlformats.org/officeDocument/2006/relationships/hyperlink" Target="https://en.wikipedia.org/wiki/Loquendo" TargetMode="External"/><Relationship Id="rId32" Type="http://schemas.openxmlformats.org/officeDocument/2006/relationships/hyperlink" Target="https://www.sri.com/about/people/mitchell-mclaren" TargetMode="External"/><Relationship Id="rId5" Type="http://schemas.openxmlformats.org/officeDocument/2006/relationships/webSettings" Target="webSettings.xml"/><Relationship Id="rId15" Type="http://schemas.openxmlformats.org/officeDocument/2006/relationships/hyperlink" Target="https://en.wikipedia.org/wiki/Matrix_representation" TargetMode="External"/><Relationship Id="rId23" Type="http://schemas.openxmlformats.org/officeDocument/2006/relationships/hyperlink" Target="https://en.wikipedia.org/wiki/Nuance_Communications" TargetMode="External"/><Relationship Id="rId28" Type="http://schemas.openxmlformats.org/officeDocument/2006/relationships/hyperlink" Target="https://en.wikipedia.org/wiki/James_Foley_(journalist)" TargetMode="External"/><Relationship Id="rId10" Type="http://schemas.openxmlformats.org/officeDocument/2006/relationships/hyperlink" Target="https://en.wikipedia.org/wiki/Frequency_estimation" TargetMode="External"/><Relationship Id="rId19" Type="http://schemas.openxmlformats.org/officeDocument/2006/relationships/hyperlink" Target="https://en.wikipedia.org/wiki/Two-factor_authentication" TargetMode="External"/><Relationship Id="rId31" Type="http://schemas.openxmlformats.org/officeDocument/2006/relationships/hyperlink" Target="https://en.wikipedia.org/wiki/First_Direct" TargetMode="External"/><Relationship Id="rId4" Type="http://schemas.openxmlformats.org/officeDocument/2006/relationships/settings" Target="settings.xml"/><Relationship Id="rId9" Type="http://schemas.openxmlformats.org/officeDocument/2006/relationships/hyperlink" Target="https://en.wikipedia.org/wiki/Pattern_recognition" TargetMode="External"/><Relationship Id="rId14" Type="http://schemas.openxmlformats.org/officeDocument/2006/relationships/hyperlink" Target="https://en.wikipedia.org/wiki/Neural_networks" TargetMode="External"/><Relationship Id="rId22" Type="http://schemas.openxmlformats.org/officeDocument/2006/relationships/hyperlink" Target="https://en.wikipedia.org/wiki/Barclays_Wealth" TargetMode="External"/><Relationship Id="rId27" Type="http://schemas.openxmlformats.org/officeDocument/2006/relationships/hyperlink" Target="https://en.wikipedia.org/wiki/Call_center" TargetMode="External"/><Relationship Id="rId30" Type="http://schemas.openxmlformats.org/officeDocument/2006/relationships/hyperlink" Target="https://en.wikipedia.org/wiki/HSBC"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3FDE8-4412-4B90-928C-EC0221E9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7</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B_Parmar</dc:creator>
  <cp:lastModifiedBy>Priyanshu Roy</cp:lastModifiedBy>
  <cp:revision>53</cp:revision>
  <dcterms:created xsi:type="dcterms:W3CDTF">2018-04-25T09:01:00Z</dcterms:created>
  <dcterms:modified xsi:type="dcterms:W3CDTF">2021-11-02T03:28:00Z</dcterms:modified>
</cp:coreProperties>
</file>