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dpp_project/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dpp_net.py         # CNN preprocessor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└── perceptual_model.py# Pre-trained DAG-NIMA perceptual model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└── vimeo_dataset.py   # Vimeo-90k dataset loader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transform_quant.py     # Forward/inverse DCT and quantization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train.py               # Training script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inference.py           # Inference and encoding script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utils.py               # (Optional utilities)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6nyvfy8auj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models/dpp_net.py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DPP network maps an input luminance frame $x_t$ to a preprocessed output $p_t$. It consists of stacked convolutional layers with </w:t>
      </w:r>
      <w:r w:rsidDel="00000000" w:rsidR="00000000" w:rsidRPr="00000000">
        <w:rPr>
          <w:i w:val="1"/>
          <w:rtl w:val="0"/>
        </w:rPr>
        <w:t xml:space="preserve">varying dilation rates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 and PReLU activations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The code below implements an example 8-layer architecture with dilations increasing then decreasing. The final output is added residually to the input (skip-connection) so that the network learns corrective residuals (this detail can be tuned).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models/dpp_net.py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 DPPNet(nn.Module):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Deep Perceptual Preprocessing CNN for video frames.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Operates on 1-channel (luminance) input. Uses dilated convolutions:contentReference[oaicite:13]{index=13}.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def __init__(self, in_channels=1, num_features=64):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# Define convolutional layers with varying dilation rates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self.layers = nn.ModuleList([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nn.Sequential(nn.Conv2d(in_channels, num_features, kernel_size=3, padding=1, dilation=1), nn.PReLU()),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padding=2, dilation=2), nn.PReLU()),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padding=4, dilation=4), nn.PReLU()),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padding=8, dilation=8), nn.PReLU()),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padding=4, dilation=4), nn.PReLU()),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padding=2, dilation=2), nn.PReLU()),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nn.Sequential(nn.Conv2d(num_features, num_features, kernel_size=3, padding=1, dilation=1), nn.PReLU()),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# Output layer back to 1 channel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nn.Conv2d(num_features, in_channels, kernel_size=3, padding=1)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out = 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for layer in self.layers: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out = layer(out)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Residual connection (optional): add input luminance back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 = x + 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uses </w:t>
      </w:r>
      <w:r w:rsidDel="00000000" w:rsidR="00000000" w:rsidRPr="00000000">
        <w:rPr>
          <w:b w:val="1"/>
          <w:rtl w:val="0"/>
        </w:rPr>
        <w:t xml:space="preserve">one channel</w:t>
      </w:r>
      <w:r w:rsidDel="00000000" w:rsidR="00000000" w:rsidRPr="00000000">
        <w:rPr>
          <w:rtl w:val="0"/>
        </w:rPr>
        <w:t xml:space="preserve"> input and output (Y channel only). As in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it relies solely on </w:t>
      </w:r>
      <w:r w:rsidDel="00000000" w:rsidR="00000000" w:rsidRPr="00000000">
        <w:rPr>
          <w:b w:val="1"/>
          <w:rtl w:val="0"/>
        </w:rPr>
        <w:t xml:space="preserve">dilated convolutions</w:t>
      </w:r>
      <w:r w:rsidDel="00000000" w:rsidR="00000000" w:rsidRPr="00000000">
        <w:rPr>
          <w:rtl w:val="0"/>
        </w:rPr>
        <w:t xml:space="preserve"> to increase receptive field without downsampling, and uses PReLU activations after each conv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You can adjust the number of layers or feature maps as needed.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5ikxm9j72x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data/vimeo_dataset.py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training, we use the Vimeo-90k triplet dataset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Below is a skeleton Dataset that loads the central frame of each triplet (or any frame) and converts it to the Y (luminance) channel. In practice, apply random cropping and multi-scale crops for </w:t>
      </w:r>
      <w:r w:rsidDel="00000000" w:rsidR="00000000" w:rsidRPr="00000000">
        <w:rPr>
          <w:b w:val="1"/>
          <w:rtl w:val="0"/>
        </w:rPr>
        <w:t xml:space="preserve">curriculum learning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but here we show basic loading: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data/vimeo_dataset.py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from torch.utils.data import Dataset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import torchvision.transforms.functional as TF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class Vimeo90KDataset(Dataset):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Dataset for Vimeo-90K (triplet sequences). Returns luminance frames.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def __init__(self, root_dir, subset='train'):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root_dir: base directory of Vimeo-90k.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subset: 'train' or 'val'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self.root = root_dir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self.subset = subset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# Assume list of image paths; in practice, load from split files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self.frame_paths = []  # populate with paths of central frames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line in open(os.path.join(root_dir, f"{subset}.txt")):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seq, idx = line.strip().split()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frame = f"img_{int(idx):04d}.png"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self.frame_paths.append(os.path.join(root_dir, "sequences", seq, frame))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def __len__(self):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len(self.frame_paths)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def __getitem__(self, idx):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path = self.frame_paths[idx]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img = Image.open(path).convert('RGB')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# Convert to YCbCr and take Y channel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y, _, _ = img.convert('YCbCr').split()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y = TF.to_tensor(y)  # 1xHxW tensor, values [0,1]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y  # Return luminance as tensor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i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In practice, one should apply random </w:t>
      </w:r>
      <w:r w:rsidDel="00000000" w:rsidR="00000000" w:rsidRPr="00000000">
        <w:rPr>
          <w:b w:val="1"/>
          <w:rtl w:val="0"/>
        </w:rPr>
        <w:t xml:space="preserve">multi-scale crops</w:t>
      </w:r>
      <w:r w:rsidDel="00000000" w:rsidR="00000000" w:rsidRPr="00000000">
        <w:rPr>
          <w:rtl w:val="0"/>
        </w:rPr>
        <w:t xml:space="preserve"> and implement curriculum learning as described in [32] (e.g. start with large easy patches, then smaller harder patches)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o1jc22ih90b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transform_quant.py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virtual codec component applies a 4×4 integer DCT (as in H.264/AVC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), followed by quantization and a differentiable noise model. We implement block-wise DCT transforms, quantize by dividing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Qstep</w:t>
      </w:r>
      <w:r w:rsidDel="00000000" w:rsidR="00000000" w:rsidRPr="00000000">
        <w:rPr>
          <w:rtl w:val="0"/>
        </w:rPr>
        <w:t xml:space="preserve">, and approximate rounding by adding uniform noise (width 1)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An inverse transform reconstructs the frame.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transform_quant.py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torch.nn.functional as 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Precompute 4x4 DCT transform matrix (H.264 integer DCT basis approximation)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Generate 4x4 DCT (Type-II) matrix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dct_matrix(N=4):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M = torch.zeros((N, N))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u in range(N):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for x in range(N):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M[u, x] = math.cos((math.pi / N) * (x + 0.5) * u)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# Orthonormalize rows (except scale factor for u=0)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M[0] *= 1.0 / math.sqrt(N)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u in range(1, N):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M[u] *= math.sqrt(2.0 / 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M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 = dct_matrix(4)  # 4x4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D_inv = torch.inverse(D)  # inverse DCT matrix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 block_dct(x):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Apply 4x4 DCT to non-overlapping 4x4 blocks of x (Bx1xHxW).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Returns coefficients of same shape.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B, C, H, W = x.size()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Ensure divisible by 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assert H % 4 == 0 and W % 4 == 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# Unfold into blocks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x_blocks = x.unfold(2, 4, 4).unfold(3, 4, 4)  # BxCxH/4xW/4x4x4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x_blocks = x_blocks.contiguous().view(B, C, -1, 4, 4)  # BxC x numBlocks x4x4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Apply DCT: Y = D * x * D^T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# Perform for each block and channel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Y = torch.matmul(D.to(x.device), x_blocks)           # BxC x numBlocks x4x4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Y = torch.matmul(Y, D.t().to(x.device))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# Restore shape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Y = Y.view(B, C, H//4, W//4, 4, 4).permute(0,1,2,4,3,5)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Y = Y.contiguous().view(B, C, H, W)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block_idct(y):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Apply inverse 4x4 DCT on each 4x4 block (inverse transform).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B, C, H, W = y.size()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y_blocks = y.unfold(2, 4, 4).unfold(3, 4, 4)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y_blocks = y_blocks.contiguous().view(B, C, -1, 4, 4)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Inverse: X = D^T * y * 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X = torch.matmul(D.t().to(y.device), y_blocks)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X = torch.matmul(X, D.to(y.device))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X = X.view(B, C, H//4, W//4, 4, 4).permute(0,1,2,4,3,5)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X = X.contiguous().view(B, C, H, W)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quantize(y, Qstep):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Quantize DCT coefficients by dividing by Qstep and rounding (during training we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approximate rounding with uniform noise:contentReference[oaicite:21]{index=21}).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# Simulate non-differentiable rounding by adding uniform noise in [-0.5,0.5]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noise = (torch.rand_like(y) - 0.5)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yq = y / Qstep + noise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yq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dequantize(yq, Qstep):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Inverse of quantization: multiply by Qstep.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yq * Qstep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Example usage in training loop: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r = p  # residual = preprocessed frame (skip prediction)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y = block_dct(r)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yq = quantize(y, Qstep)             # add uniform noise as rounding proxy:contentReference[oaicite:22]{index=22}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r_hat = block_idct(dequantize(yq, Qstep))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p_hat = r_hat  # since no prediction added (intra case)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This code implements the </w:t>
      </w:r>
      <w:r w:rsidDel="00000000" w:rsidR="00000000" w:rsidRPr="00000000">
        <w:rPr>
          <w:b w:val="1"/>
          <w:rtl w:val="0"/>
        </w:rPr>
        <w:t xml:space="preserve">4×4 forward and inverse DCT</w:t>
      </w:r>
      <w:r w:rsidDel="00000000" w:rsidR="00000000" w:rsidRPr="00000000">
        <w:rPr>
          <w:rtl w:val="0"/>
        </w:rPr>
        <w:t xml:space="preserve"> transforms (approximated via real DCT) and quantization with noise. In the CVPR paper, the authors choose the H.264 integer transform matrices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; here we approximate with the mathematical DCT for clarity.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Qstep</w:t>
      </w:r>
      <w:r w:rsidDel="00000000" w:rsidR="00000000" w:rsidRPr="00000000">
        <w:rPr>
          <w:rtl w:val="0"/>
        </w:rPr>
        <w:t xml:space="preserve"> is analogous to the H.264 quantization step (mapped from QP)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rtl w:val="0"/>
        </w:rPr>
        <w:t xml:space="preserve">forward pass</w:t>
      </w:r>
      <w:r w:rsidDel="00000000" w:rsidR="00000000" w:rsidRPr="00000000">
        <w:rPr>
          <w:rtl w:val="0"/>
        </w:rPr>
        <w:t xml:space="preserve"> in training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block_dct</w:t>
      </w:r>
      <w:r w:rsidDel="00000000" w:rsidR="00000000" w:rsidRPr="00000000">
        <w:rPr>
          <w:rtl w:val="0"/>
        </w:rPr>
        <w:t xml:space="preserve">, then quantize (with additive noise)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block_idct</w:t>
      </w:r>
      <w:r w:rsidDel="00000000" w:rsidR="00000000" w:rsidRPr="00000000">
        <w:rPr>
          <w:rtl w:val="0"/>
        </w:rPr>
        <w:t xml:space="preserve"> after dequantization to obtain the reconstructed frame $\hat p_t$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mmehfpxmyv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models/perceptual_model.py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perceptual loss uses a </w:t>
      </w:r>
      <w:r w:rsidDel="00000000" w:rsidR="00000000" w:rsidRPr="00000000">
        <w:rPr>
          <w:b w:val="1"/>
          <w:rtl w:val="0"/>
        </w:rPr>
        <w:t xml:space="preserve">no-reference IQA model</w:t>
      </w:r>
      <w:r w:rsidDel="00000000" w:rsidR="00000000" w:rsidRPr="00000000">
        <w:rPr>
          <w:rtl w:val="0"/>
        </w:rPr>
        <w:t xml:space="preserve">. Following the paper, we use a </w:t>
      </w:r>
      <w:r w:rsidDel="00000000" w:rsidR="00000000" w:rsidRPr="00000000">
        <w:rPr>
          <w:i w:val="1"/>
          <w:rtl w:val="0"/>
        </w:rPr>
        <w:t xml:space="preserve">DAG-NIMA</w:t>
      </w:r>
      <w:r w:rsidDel="00000000" w:rsidR="00000000" w:rsidRPr="00000000">
        <w:rPr>
          <w:rtl w:val="0"/>
        </w:rPr>
        <w:t xml:space="preserve"> architecture: a VGG-16 backbone (pre-trained on ImageNet) with no final fully-connected layers, followed by global average pooling and a linear layer to output a 5-category quality distribution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This model is first trained on Koniq-10k (or any NR-IQA data) and then </w:t>
      </w:r>
      <w:r w:rsidDel="00000000" w:rsidR="00000000" w:rsidRPr="00000000">
        <w:rPr>
          <w:b w:val="1"/>
          <w:rtl w:val="0"/>
        </w:rPr>
        <w:t xml:space="preserve">frozen</w:t>
      </w:r>
      <w:r w:rsidDel="00000000" w:rsidR="00000000" w:rsidRPr="00000000">
        <w:rPr>
          <w:rtl w:val="0"/>
        </w:rPr>
        <w:t xml:space="preserve"> during DPP training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We only show construction and freezing here: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models/perceptual_model.py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import torch.nn as nn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torchvision import models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class NIMA_DAG(nn.Module):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DAG variant of NIMA: VGG-16 backbone + global average pooling + linear to 5 outputs:contentReference[oaicite:28]{index=28}.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def __init__(self, pretrained=True):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vgg = models.vgg16(pretrained=pretrained)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# Remove fully-connected classifier, keep features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self.features = vgg.features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# Global average pooling and linear layer to 5 quality classes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self.pool = nn.AdaptiveAvgPool2d(1)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self.fc = nn.Linear(512, 5)  # 5 output bins (ACR 1-5)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def forward(self, x):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x = self.features(x)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x = self.pool(x)         # B x 512 x 1 x 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x = x.view(x.size(0), -1)# B x 512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x = self.fc(x)           # B x 5 (logits)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 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Load and freeze the perceptual model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perceptual_model = NIMA_DAG(pretrained=True)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 param in perceptual_model.parameters():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param.requires_grad = False  # freeze:contentReference[oaicite:29]{index=29}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During training, for an output frame $\hat p_t$ (converted to RGB by concatenating original U/V chroma channels), we compute the perceptual loss by passing it through this model. Let $s_i = P(\hat p_t)_i$ be the predicted probability of score $i$. The model’s </w:t>
      </w:r>
      <w:r w:rsidDel="00000000" w:rsidR="00000000" w:rsidRPr="00000000">
        <w:rPr>
          <w:b w:val="1"/>
          <w:rtl w:val="0"/>
        </w:rPr>
        <w:t xml:space="preserve">predicted MOS</w:t>
      </w:r>
      <w:r w:rsidDel="00000000" w:rsidR="00000000" w:rsidRPr="00000000">
        <w:rPr>
          <w:rtl w:val="0"/>
        </w:rPr>
        <w:t xml:space="preserve"> is $\sum_i i , s_i$, so the perceptual loss is $-\sum_i i,s_i$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In code,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logits = perceptual_model(p_rgb)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probs = softmax(logits)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perceptual_loss = -torch.sum(probs * torch.arange(1,6,device=probs.device), dim=1).mean()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cwrrgqyii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Loss Functions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Chadha </w:t>
      </w:r>
      <w:r w:rsidDel="00000000" w:rsidR="00000000" w:rsidRPr="00000000">
        <w:rPr>
          <w:i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we define a </w:t>
      </w:r>
      <w:r w:rsidDel="00000000" w:rsidR="00000000" w:rsidRPr="00000000">
        <w:rPr>
          <w:b w:val="1"/>
          <w:rtl w:val="0"/>
        </w:rPr>
        <w:t xml:space="preserve">composite loss</w:t>
      </w:r>
      <w:r w:rsidDel="00000000" w:rsidR="00000000" w:rsidRPr="00000000">
        <w:rPr>
          <w:rtl w:val="0"/>
        </w:rPr>
        <w:t xml:space="preserve"> $L = \gamma L_P + \lambda L_R + L_F$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combining perceptual loss $L_P$, rate loss $L_R$, and fidelity loss $L_F$.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Fidelity loss $L_F$:</w:t>
      </w:r>
      <w:r w:rsidDel="00000000" w:rsidR="00000000" w:rsidRPr="00000000">
        <w:rPr>
          <w:rtl w:val="0"/>
        </w:rPr>
        <w:t xml:space="preserve"> A weighted sum of L1 loss and (1 – MS-SSIM)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LF(x,p)=α ∥x−p^∥1+β (1−MS-SSIM(x,p^)),L_F(x,p) = \alpha\,\|x - \hat p\|_1 + \beta\,(1 - \text{MS-SSIM}(x,\hat p)),LF​(x,p)=α∥x−p^​∥1​+β(1−MS-SSIM(x,p^​)),</w:t>
        <w:br w:type="textWrapping"/>
        <w:t xml:space="preserve"> where $\alpha,\beta$ control luminance vs. structural preservation. (We may set $\alpha=\beta=1$ by default, or tune as in [48].)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loss $L_R$:</w:t>
      </w:r>
      <w:r w:rsidDel="00000000" w:rsidR="00000000" w:rsidRPr="00000000">
        <w:rPr>
          <w:rtl w:val="0"/>
        </w:rPr>
        <w:t xml:space="preserve"> An entropy estimate of the quantized DCT coefficients. In theory, $L_R = -E[\sum_{n,s}\log_2 p(z_{n,s})]$ where $z_{n,s}$ are normalized DCT subband coefficients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For simplicity, one can approximate this by assuming a Laplace or Gaussian prior on each subband, or use a learnable density model. For example, a rough proxy is to penalize high-frequency magnitude:</w:t>
        <w:br w:type="textWrapping"/>
        <w:br w:type="textWrapping"/>
        <w:t xml:space="preserve"># Example placeholder: use L1 norm of quantized coefs as proxy for rate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= (yq - yq.mean()) / (yq.std() + 1e-6)  # normalize coefficients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rate_loss = torch.mean(torch.abs(z))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practice, one would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-log2 p(z)</w:t>
      </w:r>
      <w:r w:rsidDel="00000000" w:rsidR="00000000" w:rsidRPr="00000000">
        <w:rPr>
          <w:rtl w:val="0"/>
        </w:rPr>
        <w:t xml:space="preserve"> according to a prior model (as in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Perceptual loss $L_P$:</w:t>
      </w:r>
      <w:r w:rsidDel="00000000" w:rsidR="00000000" w:rsidRPr="00000000">
        <w:rPr>
          <w:rtl w:val="0"/>
        </w:rPr>
        <w:t xml:space="preserve"> Based on the frozen NIMA model. For each decoded frame $\hat p_{!t}$ (in RGB), let $s_i$ be the model’s predicted probability of score $i$. We minimize the </w:t>
      </w:r>
      <w:r w:rsidDel="00000000" w:rsidR="00000000" w:rsidRPr="00000000">
        <w:rPr>
          <w:b w:val="1"/>
          <w:rtl w:val="0"/>
        </w:rPr>
        <w:t xml:space="preserve">negative 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LP=−Et∑i=15i⋅si(p^t) ,L_P = -E_t\sum_{i=1}^5 i\cdot s_i(\hat p_t)\,,LP​=−Et​∑i=15​i⋅si​(p^​t​),</w:t>
        <w:br w:type="textWrapping"/>
        <w:t xml:space="preserve"> i.e. $-\sum i , s_i$, encouraging higher perceptual score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losses are combined as $L = L_F + \lambda L_R + \gamma L_P$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In training we alternate different $\lambda$ values (e.g. in [0.001,0.01] as suggested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) to trade off bitrate vs. distortion. The perceptual weight $\gamma$ controls emphasis on the perceptual loss. For example, one may start with $\lambda=0.005$, $\gamma=0.01$, $\alpha=\beta=1$ as a baseline.</w:t>
      </w:r>
    </w:p>
    <w:p w:rsidR="00000000" w:rsidDel="00000000" w:rsidP="00000000" w:rsidRDefault="00000000" w:rsidRPr="00000000" w14:paraId="000000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bebc6klttju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Training Pipeline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train.py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is trained end-to-end on Vimeo-90k with </w:t>
      </w:r>
      <w:r w:rsidDel="00000000" w:rsidR="00000000" w:rsidRPr="00000000">
        <w:rPr>
          <w:b w:val="1"/>
          <w:rtl w:val="0"/>
        </w:rPr>
        <w:t xml:space="preserve">curriculum learning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We use the </w:t>
      </w:r>
      <w:r w:rsidDel="00000000" w:rsidR="00000000" w:rsidRPr="00000000">
        <w:rPr>
          <w:b w:val="1"/>
          <w:rtl w:val="0"/>
        </w:rPr>
        <w:t xml:space="preserve">Adam optimizer</w:t>
      </w:r>
      <w:r w:rsidDel="00000000" w:rsidR="00000000" w:rsidRPr="00000000">
        <w:rPr>
          <w:rtl w:val="0"/>
        </w:rPr>
        <w:t xml:space="preserve"> (learning rate ~1e-4) and decay when validation metrics plateau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An example training loop skeleton is: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train.py (simplified)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torch.utils.data import DataLoader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models.dpp_net import DPPNet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models.perceptual_model import perceptual_model  # NIMA model, frozen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data.vimeo_dataset import Vimeo90KDataset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transform_quant import block_dct, quantize, block_idct, dequantize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torch.optim as optim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pytorch_msssim  # for MS-SSIM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Hyperparameters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alpha, beta = 1.0, 1.0   # L1 vs. (1-MS-SSIM) weights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 = 0.005             # rate weight λ:contentReference[oaicite:40]{index=40}:contentReference[oaicite:41]{index=41}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gamma = 0.01           # perceptual weight γ:contentReference[oaicite:42]{index=42}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learning_rate = 1e-4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Prepare data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= Vimeo90KDataset(root_dir='path/to/vimeo90k', subset='train')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loader = DataLoader(dataset, batch_size=8, shuffle=True, num_workers=4)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= DPPNet().cuda()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optimizer = optim.Adam(model.parameters(), lr=learning_rate)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epoch in range(num_epochs):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model.train()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x in loader: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 = x.cuda()  # Bx1xHxW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Forward pass through DPP network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 = model(x)   # preprocessed frame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Here we skip motion prediction; treat as intra-coded residual = p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Transform, quantize, add noise (training)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y = block_dct(p)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Qstep = 1.0 + torch.rand(1).item() * 9.0  # example random Qstep in [1,10]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yq = quantize(y, Qstep)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Inverse transform to get reconstructed frame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r_hat = block_idct(dequantize(yq, Qstep))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p_hat = r_hat  # since no predictor added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Losses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Fidelity: L1 + (1 - MS-SSIM)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L1 = torch.mean(torch.abs(x - p_hat))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msssim_loss = 1 - pytorch_msssim.ms_ssim(p_hat, x, data_range=1.0, size_average=True)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L_fid = alpha * L1 + beta * msssim_loss  #:contentReference[oaicite:43]{index=43}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Rate (proxy)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z = (yq - yq.mean()) / (yq.std() + 1e-6)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L_rate = torch.mean(torch.abs(z))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Perceptual: negative MOS from NIMA:contentReference[oaicite:44]{index=44}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Convert p_hat to RGB by concatenating original U/V (omitted here for simplicity)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Assume rgb_tensor is created accordingly (shape Bx3xHxW)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rgb_tensor = torch.cat([p_hat, p_hat, p_hat], dim=1)  # placeholder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logits = perceptual_model(rgb_tensor)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probs = torch.softmax(logits, dim=1)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mos = torch.sum(probs * torch.arange(1,6,device=probs.device).float(), dim=1)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L_percep = -mos.mean()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Combined loss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loss = L_fid + lam * L_rate + gamma * L_percep  #:contentReference[oaicite:45]{index=45}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optimizer.zero_grad()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loss.backward()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optimizer.step()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Adjust learning rate if needed; evaluate on val set for scheduling:contentReference[oaicite:46]{index=46}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(Optional: print losses and save model checkpoints)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 practice, one would implement the </w:t>
      </w:r>
      <w:r w:rsidDel="00000000" w:rsidR="00000000" w:rsidRPr="00000000">
        <w:rPr>
          <w:b w:val="1"/>
          <w:rtl w:val="0"/>
        </w:rPr>
        <w:t xml:space="preserve">curriculum learning schedule</w:t>
      </w:r>
      <w:r w:rsidDel="00000000" w:rsidR="00000000" w:rsidRPr="00000000">
        <w:rPr>
          <w:rtl w:val="0"/>
        </w:rPr>
        <w:t xml:space="preserve">: start with larger, easier crops and gradually use smaller, harder crops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The training alternates </w:t>
      </w:r>
      <w:r w:rsidDel="00000000" w:rsidR="00000000" w:rsidRPr="00000000">
        <w:rPr>
          <w:i w:val="1"/>
          <w:rtl w:val="0"/>
        </w:rPr>
        <w:t xml:space="preserve">mostly</w:t>
      </w:r>
      <w:r w:rsidDel="00000000" w:rsidR="00000000" w:rsidRPr="00000000">
        <w:rPr>
          <w:rtl w:val="0"/>
        </w:rPr>
        <w:t xml:space="preserve"> inter-prediction, with an intra-coded frame every 100 iterations as in the paper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We omit motion-search here, consistent with “skip inter/intra prediction” to simplify, treating each frame as an I-frame. The </w:t>
      </w:r>
      <w:r w:rsidDel="00000000" w:rsidR="00000000" w:rsidRPr="00000000">
        <w:rPr>
          <w:b w:val="1"/>
          <w:rtl w:val="0"/>
        </w:rPr>
        <w:t xml:space="preserve">Adam optimizer</w:t>
      </w:r>
      <w:r w:rsidDel="00000000" w:rsidR="00000000" w:rsidRPr="00000000">
        <w:rPr>
          <w:rtl w:val="0"/>
        </w:rPr>
        <w:t xml:space="preserve"> with LR decay on plateau is used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We also vary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</w:t>
      </w:r>
      <w:r w:rsidDel="00000000" w:rsidR="00000000" w:rsidRPr="00000000">
        <w:rPr>
          <w:rtl w:val="0"/>
        </w:rPr>
        <w:t xml:space="preserve"> across multiple runs (e.g. 0.001–0.01) to obtain different rate-distortion points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566js8lepmu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Integration and Encoding Examples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inference.py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training, the DPP model can process test frames and the outputs can be encoded with standard codecs. Below is an example inference script that: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a trained DPP model.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a sequence of input frames, applies the model.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the preprocessed frames.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FFmpeg (and VVEnc) to encode these frames with H.264, AV1, and VVC.</w:t>
      </w:r>
    </w:p>
    <w:p w:rsidR="00000000" w:rsidDel="00000000" w:rsidP="00000000" w:rsidRDefault="00000000" w:rsidRPr="00000000" w14:paraId="000001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inference.py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models.dpp_net import DPPNet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Load trained model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= DPPNet().cuda()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model.load_state_dict(torch.load('dpp_model.pth'))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model.eval()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Process test video frames (assume frames are in 'input_frames/' directory)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input_dir = 'input_frames'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output_dir = 'dpp_frames'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os.makedirs(output_dir, exist_ok=True)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filename in sorted(os.listdir(input_dir)):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filename.endswith('.png'): continue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img = Image.open(os.path.join(input_dir, filename)).convert('YCbCr')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y, u, v = img.split()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y_tensor = TF.to_tensor(y).unsqueeze(0).cuda()  # 1x1xHxW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torch.no_grad():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 = model(y_tensor)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p_img = TF.to_pil_image(p.squeeze(0).cpu().clamp(0,1))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Recombine with original U/V channels to save as color image (optional)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p_yuv = Image.merge('YCbCr', [p_img, u, v]).convert('RGB')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p_yuv.save(os.path.join(output_dir, filename))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Integration examples: encode DPP output with FFmpeg/VVEnc:contentReference[oaicite:51]{index=51}:contentReference[oaicite:52]{index=52}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Encode with H.264 (libx264) using CRF mode:contentReference[oaicite:53]{index=53}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subprocess.call([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'ffmpeg', '-y', '-i', f'{output_dir}/frame_%04d.png',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'-c:v', 'libx264', '-preset', 'veryslow', '-crf', '23',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'output_h264.mp4'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Encode with AV1 (libaom-av1) at target bitrate (kbps):contentReference[oaicite:54]{index=54}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target_kbps = 1000  # example bitrate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subprocess.call([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'ffmpeg', '-y', '-i', f'{output_dir}/frame_%04d.png',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'-c:v', 'libaom-av1', '-b:v', f'{target_kbps}k', '-cpu-used', '4',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'output_av1.webm'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Encode with VVC using VVEnc (YUV format):contentReference[oaicite:55]{index=55}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First convert frames to raw YUV420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subprocess.call([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'ffmpeg', '-y', '-i', f'{output_dir}/frame_%04d.png',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'-pix_fmt', 'yuv420p', 'temp.y4m'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Run VVEnc (assuming vvencapp is installed):contentReference[oaicite:56]{index=56}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subprocess.call([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'vvencapp', '-i', 'temp.y4m', '-s', '1920x1080', '-c', 'yuv420',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'--preset', 'slow', '--qp', '27', '-ip', '128', '-o', 'output_vvc.bin'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These commands follow the encoding </w:t>
      </w:r>
      <w:r w:rsidDel="00000000" w:rsidR="00000000" w:rsidRPr="00000000">
        <w:rPr>
          <w:b w:val="1"/>
          <w:rtl w:val="0"/>
        </w:rPr>
        <w:t xml:space="preserve">recipes</w:t>
      </w:r>
      <w:r w:rsidDel="00000000" w:rsidR="00000000" w:rsidRPr="00000000">
        <w:rPr>
          <w:rtl w:val="0"/>
        </w:rPr>
        <w:t xml:space="preserve"> given in the supplementary material: H.264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libx264</w:t>
      </w:r>
      <w:r w:rsidDel="00000000" w:rsidR="00000000" w:rsidRPr="00000000">
        <w:rPr>
          <w:rtl w:val="0"/>
        </w:rPr>
        <w:t xml:space="preserve"> with CRF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AV1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aomenc</w:t>
      </w:r>
      <w:r w:rsidDel="00000000" w:rsidR="00000000" w:rsidRPr="00000000">
        <w:rPr>
          <w:rtl w:val="0"/>
        </w:rPr>
        <w:t xml:space="preserve">/FFmpeg with target bitrate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, and VVC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vvencapp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 The DPP-processed frames are decoded normally by the codec, and the bitstreams can be evaluated with any metric (SSIM, VMAF, etc.) to measure BD-rate savings as in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openaccess.thecvf.com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penaccess.thecvf.com/content/CVPR2021/papers/Chadha_Deep_Perceptual_Preprocessing_for_Video_Coding_CVPR_2021_paper.pdf#:~:text=LP,over%20the%20predicted%20ACR%20distributions" TargetMode="External"/><Relationship Id="rId22" Type="http://schemas.openxmlformats.org/officeDocument/2006/relationships/hyperlink" Target="https://openaccess.thecvf.com/content/CVPR2021/papers/Chadha_Deep_Perceptual_Preprocessing_for_Video_Coding_CVPR_2021_paper.pdf#:~:text=LF,42%5D%29%2C%20and" TargetMode="External"/><Relationship Id="rId21" Type="http://schemas.openxmlformats.org/officeDocument/2006/relationships/hyperlink" Target="https://openaccess.thecvf.com/content/CVPR2021/papers/Chadha_Deep_Perceptual_Preprocessing_for_Video_Coding_CVPR_2021_paper.pdf#:~:text=thus%20be%20written%20as%20a,over%20QP%2C%20%CE%BB%20gives%20the" TargetMode="External"/><Relationship Id="rId24" Type="http://schemas.openxmlformats.org/officeDocument/2006/relationships/hyperlink" Target="https://openaccess.thecvf.com/content/CVPR2021/papers/Chadha_Deep_Perceptual_Preprocessing_for_Video_Coding_CVPR_2021_paper.pdf#:~:text=Rate%20Loss%2C%20LR%3A%20The%20virtual,all%20sub%02bands%3A%20LR%20%3D%20PS" TargetMode="External"/><Relationship Id="rId23" Type="http://schemas.openxmlformats.org/officeDocument/2006/relationships/hyperlink" Target="https://openaccess.thecvf.com/content/CVPR2021/papers/Chadha_Deep_Perceptual_Preprocessing_for_Video_Coding_CVPR_2021_paper.pdf#:~:text=Rate%20Loss%2C%20LR%3A%20The%20virtual,all%20sub%02bands%3A%20LR%20%3D%20P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access.thecvf.com/content/CVPR2021/papers/Chadha_Deep_Perceptual_Preprocessing_for_Video_Coding_CVPR_2021_paper.pdf#:~:text=match%20at%20L611%20convolutional%20layer,training%20we%20alternate%20between%20our" TargetMode="External"/><Relationship Id="rId26" Type="http://schemas.openxmlformats.org/officeDocument/2006/relationships/hyperlink" Target="https://openaccess.thecvf.com/content/CVPR2021/papers/Chadha_Deep_Perceptual_Preprocessing_for_Video_Coding_CVPR_2021_paper.pdf#:~:text=thus%20be%20written%20as%20a,over%20QP%2C%20%CE%BB%20gives%20the" TargetMode="External"/><Relationship Id="rId25" Type="http://schemas.openxmlformats.org/officeDocument/2006/relationships/hyperlink" Target="https://openaccess.thecvf.com/content/CVPR2021/papers/Chadha_Deep_Perceptual_Preprocessing_for_Video_Coding_CVPR_2021_paper.pdf#:~:text=LP,over%20the%20predicted%20ACR%20distributions" TargetMode="External"/><Relationship Id="rId28" Type="http://schemas.openxmlformats.org/officeDocument/2006/relationships/hyperlink" Target="https://openaccess.thecvf.com/content/CVPR2021/papers/Chadha_Deep_Perceptual_Preprocessing_for_Video_Coding_CVPR_2021_paper.pdf#:~:text=Figure%202b%20and%20loss%20function,intra%20prediction%20for%201%20mini" TargetMode="External"/><Relationship Id="rId27" Type="http://schemas.openxmlformats.org/officeDocument/2006/relationships/hyperlink" Target="https://openaccess.thecvf.com/content/CVPR2021/supplemental/Chadha_Deep_Perceptual_Preprocessing_CVPR_2021_supplemental.pdf#:~:text=savings%20in%20both%20VMAF%20and,%CE%B3%2C%20the%20tradeoff%20is%20more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access.thecvf.com/content/CVPR2021/papers/Chadha_Deep_Perceptual_Preprocessing_for_Video_Coding_CVPR_2021_paper.pdf#:~:text=with%20single,Inter%20and%20Intra%20Prediction" TargetMode="External"/><Relationship Id="rId29" Type="http://schemas.openxmlformats.org/officeDocument/2006/relationships/hyperlink" Target="https://openaccess.thecvf.com/content/CVPR2021/papers/Chadha_Deep_Perceptual_Preprocessing_for_Video_Coding_CVPR_2021_paper.pdf#:~:text=network%20is%20trained%20with%20Adam,and%20fix%20hyperparameters%2014857" TargetMode="External"/><Relationship Id="rId7" Type="http://schemas.openxmlformats.org/officeDocument/2006/relationships/hyperlink" Target="https://openaccess.thecvf.com/content/CVPR2021/papers/Chadha_Deep_Perceptual_Preprocessing_for_Video_Coding_CVPR_2021_paper.pdf#:~:text=match%20at%20L611%20convolutional%20layer,training%20we%20alternate%20between%20our" TargetMode="External"/><Relationship Id="rId8" Type="http://schemas.openxmlformats.org/officeDocument/2006/relationships/hyperlink" Target="https://openaccess.thecvf.com/content/CVPR2021/papers/Chadha_Deep_Perceptual_Preprocessing_for_Video_Coding_CVPR_2021_paper.pdf#:~:text=with%20single,Inter%20and%20Intra%20Prediction" TargetMode="External"/><Relationship Id="rId31" Type="http://schemas.openxmlformats.org/officeDocument/2006/relationships/hyperlink" Target="https://openaccess.thecvf.com/content/CVPR2021/papers/Chadha_Deep_Perceptual_Preprocessing_for_Video_Coding_CVPR_2021_paper.pdf#:~:text=default%20to%20inter%20prediction%20only%2C,Fi%02nally%2C%20we%20follow" TargetMode="External"/><Relationship Id="rId30" Type="http://schemas.openxmlformats.org/officeDocument/2006/relationships/hyperlink" Target="https://openaccess.thecvf.com/content/CVPR2021/papers/Chadha_Deep_Perceptual_Preprocessing_for_Video_Coding_CVPR_2021_paper.pdf#:~:text=Figure%202b%20and%20loss%20function,intra%20prediction%20for%201%20mini" TargetMode="External"/><Relationship Id="rId11" Type="http://schemas.openxmlformats.org/officeDocument/2006/relationships/hyperlink" Target="https://openaccess.thecvf.com/content/CVPR2021/papers/Chadha_Deep_Perceptual_Preprocessing_for_Video_Coding_CVPR_2021_paper.pdf#:~:text=Figure%202b%20and%20loss%20function,intra%20prediction%20for%201%20mini" TargetMode="External"/><Relationship Id="rId33" Type="http://schemas.openxmlformats.org/officeDocument/2006/relationships/hyperlink" Target="https://openaccess.thecvf.com/content/CVPR2021/supplemental/Chadha_Deep_Perceptual_Preprocessing_CVPR_2021_supplemental.pdf#:~:text=savings%20in%20both%20VMAF%20and,%CE%B3%2C%20the%20tradeoff%20is%20more" TargetMode="External"/><Relationship Id="rId10" Type="http://schemas.openxmlformats.org/officeDocument/2006/relationships/hyperlink" Target="https://openaccess.thecvf.com/content/CVPR2021/papers/Chadha_Deep_Perceptual_Preprocessing_for_Video_Coding_CVPR_2021_paper.pdf#:~:text=The%20perceptual%20model%20P%20is,scale%20crop" TargetMode="External"/><Relationship Id="rId32" Type="http://schemas.openxmlformats.org/officeDocument/2006/relationships/hyperlink" Target="https://openaccess.thecvf.com/content/CVPR2021/papers/Chadha_Deep_Perceptual_Preprocessing_for_Video_Coding_CVPR_2021_paper.pdf#:~:text=network%20is%20trained%20with%20Adam,and%20fix%20hyperparameters%2014857" TargetMode="External"/><Relationship Id="rId13" Type="http://schemas.openxmlformats.org/officeDocument/2006/relationships/hyperlink" Target="https://openaccess.thecvf.com/content/CVPR2021/papers/Chadha_Deep_Perceptual_Preprocessing_for_Video_Coding_CVPR_2021_paper.pdf#:~:text=typically%20a%20two,the%20equivalent%20values%20for%20AVC" TargetMode="External"/><Relationship Id="rId35" Type="http://schemas.openxmlformats.org/officeDocument/2006/relationships/hyperlink" Target="https://openaccess.thecvf.com/content/CVPR2021/supplemental/Chadha_Deep_Perceptual_Preprocessing_CVPR_2021_supplemental.pdf#:~:text=AV1%3A%20The%20aomenc%20AV1%20recipe,fpf%3Daom1" TargetMode="External"/><Relationship Id="rId12" Type="http://schemas.openxmlformats.org/officeDocument/2006/relationships/hyperlink" Target="https://openaccess.thecvf.com/content/CVPR2021/papers/Chadha_Deep_Perceptual_Preprocessing_for_Video_Coding_CVPR_2021_paper.pdf#:~:text=Figure%202b%20and%20loss%20function,intra%20prediction%20for%201%20mini" TargetMode="External"/><Relationship Id="rId34" Type="http://schemas.openxmlformats.org/officeDocument/2006/relationships/hyperlink" Target="https://openaccess.thecvf.com/content/CVPR2021/supplemental/Chadha_Deep_Perceptual_Preprocessing_CVPR_2021_supplemental.pdf#:~:text=2,f%20%2C%E2%86%92%20mp4%20video_out.mp4" TargetMode="External"/><Relationship Id="rId15" Type="http://schemas.openxmlformats.org/officeDocument/2006/relationships/hyperlink" Target="https://openaccess.thecvf.com/content/CVPR2021/papers/Chadha_Deep_Perceptual_Preprocessing_for_Video_Coding_CVPR_2021_paper.pdf#:~:text=typically%20a%20two,the%20equivalent%20values%20for%20AVC" TargetMode="External"/><Relationship Id="rId37" Type="http://schemas.openxmlformats.org/officeDocument/2006/relationships/hyperlink" Target="https://openaccess.thecvf.com/content/CVPR2021/supplemental/Chadha_Deep_Perceptual_Preprocessing_CVPR_2021_supplemental.pdf#:~:text=2,f%20%2C%E2%86%92%20mp4%20video_out.mp4" TargetMode="External"/><Relationship Id="rId14" Type="http://schemas.openxmlformats.org/officeDocument/2006/relationships/hyperlink" Target="https://openaccess.thecvf.com/content/CVPR2021/papers/Chadha_Deep_Perceptual_Preprocessing_for_Video_Coding_CVPR_2021_paper.pdf#:~:text=the%20QP%20setting%20used%20in,with%20support%20of%20width%201" TargetMode="External"/><Relationship Id="rId36" Type="http://schemas.openxmlformats.org/officeDocument/2006/relationships/hyperlink" Target="https://openaccess.thecvf.com/content/CVPR2021/supplemental/Chadha_Deep_Perceptual_Preprocessing_CVPR_2021_supplemental.pdf#:~:text=VVC%2FH,o%20video_out" TargetMode="External"/><Relationship Id="rId17" Type="http://schemas.openxmlformats.org/officeDocument/2006/relationships/hyperlink" Target="https://openaccess.thecvf.com/content/CVPR2021/papers/Chadha_Deep_Perceptual_Preprocessing_for_Video_Coding_CVPR_2021_paper.pdf#:~:text=the%20QP%20setting%20used%20in,with%20support%20of%20width%201" TargetMode="External"/><Relationship Id="rId16" Type="http://schemas.openxmlformats.org/officeDocument/2006/relationships/hyperlink" Target="https://openaccess.thecvf.com/content/CVPR2021/papers/Chadha_Deep_Perceptual_Preprocessing_for_Video_Coding_CVPR_2021_paper.pdf#:~:text=from%20a%20range%20of%20values,the%20quantized%20frame%20as%20y%CB%86t" TargetMode="External"/><Relationship Id="rId38" Type="http://schemas.openxmlformats.org/officeDocument/2006/relationships/hyperlink" Target="https://openaccess.thecvf.com/content/CVPR2021/supplemental/Chadha_Deep_Perceptual_Preprocessing_CVPR_2021_supplemental.pdf#:~:text=VVC%2FH,o%20video_out" TargetMode="External"/><Relationship Id="rId19" Type="http://schemas.openxmlformats.org/officeDocument/2006/relationships/hyperlink" Target="https://openaccess.thecvf.com/content/CVPR2021/papers/Chadha_Deep_Perceptual_Preprocessing_for_Video_Coding_CVPR_2021_paper.pdf#:~:text=The%20perceptual%20model%20P%20is,scale%20crop" TargetMode="External"/><Relationship Id="rId18" Type="http://schemas.openxmlformats.org/officeDocument/2006/relationships/hyperlink" Target="https://openaccess.thecvf.com/content/CVPR2021/papers/Chadha_Deep_Perceptual_Preprocessing_for_Video_Coding_CVPR_2021_paper.pdf#:~:text=perceptual%20loss%20LP%20%2C%20as,with%20global%20average%20pooling%201485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