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4BE61" w14:textId="77777777" w:rsidR="0017392A" w:rsidRDefault="0017392A" w:rsidP="0017392A">
      <w:pPr>
        <w:jc w:val="center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PRODUCT REALIZATION FLOW CHART</w:t>
      </w:r>
    </w:p>
    <w:p w14:paraId="3D685200" w14:textId="77777777" w:rsidR="0017392A" w:rsidRDefault="0017392A" w:rsidP="0017392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Student Team</w:t>
      </w:r>
    </w:p>
    <w:p w14:paraId="661E9DC5" w14:textId="4DEBF709" w:rsidR="0017392A" w:rsidRDefault="0017392A" w:rsidP="0017392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Priyam Seth (Roll No._B19188)</w:t>
      </w:r>
    </w:p>
    <w:p w14:paraId="3F976B41" w14:textId="38BB5369" w:rsidR="0017392A" w:rsidRDefault="0017392A" w:rsidP="0017392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Priyanshu</w:t>
      </w:r>
      <w:proofErr w:type="spellEnd"/>
      <w:r>
        <w:rPr>
          <w:rFonts w:ascii="Verdana" w:hAnsi="Verdana"/>
          <w:lang w:val="en-US"/>
        </w:rPr>
        <w:t xml:space="preserve"> Shubham</w:t>
      </w:r>
      <w:r>
        <w:rPr>
          <w:rFonts w:ascii="Verdana" w:hAnsi="Verdana"/>
          <w:lang w:val="en-US"/>
        </w:rPr>
        <w:t xml:space="preserve"> (Roll No._</w:t>
      </w:r>
      <w:r>
        <w:rPr>
          <w:rFonts w:ascii="Verdana" w:hAnsi="Verdana"/>
          <w:lang w:val="en-US"/>
        </w:rPr>
        <w:t>B19189</w:t>
      </w:r>
      <w:r>
        <w:rPr>
          <w:rFonts w:ascii="Verdana" w:hAnsi="Verdana"/>
          <w:lang w:val="en-US"/>
        </w:rPr>
        <w:t>)</w:t>
      </w:r>
    </w:p>
    <w:p w14:paraId="2EFA6A8A" w14:textId="37A71463" w:rsidR="0017392A" w:rsidRDefault="0017392A" w:rsidP="0017392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Priyanshu</w:t>
      </w:r>
      <w:proofErr w:type="spellEnd"/>
      <w:r>
        <w:rPr>
          <w:rFonts w:ascii="Verdana" w:hAnsi="Verdana"/>
          <w:lang w:val="en-US"/>
        </w:rPr>
        <w:t xml:space="preserve"> Singh</w:t>
      </w:r>
      <w:r>
        <w:rPr>
          <w:rFonts w:ascii="Verdana" w:hAnsi="Verdana"/>
          <w:lang w:val="en-US"/>
        </w:rPr>
        <w:t xml:space="preserve"> (Roll No._</w:t>
      </w:r>
      <w:r>
        <w:rPr>
          <w:rFonts w:ascii="Verdana" w:hAnsi="Verdana"/>
          <w:lang w:val="en-US"/>
        </w:rPr>
        <w:t>B19190</w:t>
      </w:r>
      <w:r>
        <w:rPr>
          <w:rFonts w:ascii="Verdana" w:hAnsi="Verdana"/>
          <w:lang w:val="en-US"/>
        </w:rPr>
        <w:t>)</w:t>
      </w:r>
    </w:p>
    <w:p w14:paraId="57D60660" w14:textId="7FA5E9AC" w:rsidR="0017392A" w:rsidRDefault="0017392A" w:rsidP="0017392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Ravi Kumar </w:t>
      </w:r>
      <w:r>
        <w:rPr>
          <w:rFonts w:ascii="Verdana" w:hAnsi="Verdana"/>
          <w:lang w:val="en-US"/>
        </w:rPr>
        <w:t>(Roll No._</w:t>
      </w:r>
      <w:r>
        <w:rPr>
          <w:rFonts w:ascii="Verdana" w:hAnsi="Verdana"/>
          <w:lang w:val="en-US"/>
        </w:rPr>
        <w:t>B19191</w:t>
      </w:r>
      <w:r>
        <w:rPr>
          <w:rFonts w:ascii="Verdana" w:hAnsi="Verdana"/>
          <w:lang w:val="en-US"/>
        </w:rPr>
        <w:t>)</w:t>
      </w:r>
    </w:p>
    <w:p w14:paraId="48BF6D56" w14:textId="565F17A1" w:rsidR="0017392A" w:rsidRDefault="0017392A" w:rsidP="0017392A">
      <w:pPr>
        <w:pStyle w:val="ListParagraph"/>
        <w:ind w:left="1440"/>
        <w:rPr>
          <w:rFonts w:ascii="Verdana" w:hAnsi="Verdana"/>
          <w:lang w:val="en-US"/>
        </w:rPr>
      </w:pPr>
    </w:p>
    <w:p w14:paraId="740A130C" w14:textId="138D5AE6" w:rsidR="0017392A" w:rsidRPr="0017392A" w:rsidRDefault="0017392A" w:rsidP="0017392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Group: </w:t>
      </w:r>
      <w:r w:rsidR="00E418AA">
        <w:rPr>
          <w:rFonts w:ascii="Verdana" w:hAnsi="Verdana"/>
          <w:lang w:val="en-US"/>
        </w:rPr>
        <w:t>C7</w:t>
      </w:r>
    </w:p>
    <w:p w14:paraId="49B01B66" w14:textId="2865CC83" w:rsidR="0017392A" w:rsidRDefault="0017392A" w:rsidP="0017392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Name of Product: </w:t>
      </w:r>
      <w:r w:rsidRPr="0017392A">
        <w:rPr>
          <w:rFonts w:ascii="Verdana" w:hAnsi="Verdana"/>
          <w:lang w:val="en-US"/>
        </w:rPr>
        <w:t>Hack</w:t>
      </w:r>
      <w:r>
        <w:rPr>
          <w:rFonts w:ascii="Verdana" w:hAnsi="Verdana"/>
          <w:lang w:val="en-US"/>
        </w:rPr>
        <w:t>s</w:t>
      </w:r>
      <w:r w:rsidRPr="0017392A">
        <w:rPr>
          <w:rFonts w:ascii="Verdana" w:hAnsi="Verdana"/>
          <w:lang w:val="en-US"/>
        </w:rPr>
        <w:t>aw Blades</w:t>
      </w:r>
      <w:r>
        <w:rPr>
          <w:rFonts w:ascii="Verdana" w:hAnsi="Verdana"/>
          <w:lang w:val="en-US"/>
        </w:rPr>
        <w:br/>
      </w:r>
      <w:r>
        <w:rPr>
          <w:rFonts w:ascii="Verdana" w:hAnsi="Verdana"/>
          <w:b/>
          <w:bCs/>
          <w:noProof/>
          <w:lang w:val="en-US"/>
        </w:rPr>
        <w:drawing>
          <wp:inline distT="0" distB="0" distL="0" distR="0" wp14:anchorId="648AC12D" wp14:editId="15754F59">
            <wp:extent cx="5731510" cy="3353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saw-Blade-11-Dimensions-of-specimen-Well-prepared-Mild-Steel-flat-of-Dimens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val="en-US"/>
        </w:rPr>
        <w:br/>
      </w:r>
      <w:r w:rsidRPr="0017392A">
        <w:rPr>
          <w:i/>
          <w:iCs/>
          <w:sz w:val="18"/>
          <w:szCs w:val="18"/>
        </w:rPr>
        <w:t xml:space="preserve">Figure </w:t>
      </w:r>
      <w:r w:rsidRPr="0017392A">
        <w:rPr>
          <w:i/>
          <w:iCs/>
          <w:sz w:val="18"/>
          <w:szCs w:val="18"/>
        </w:rPr>
        <w:fldChar w:fldCharType="begin"/>
      </w:r>
      <w:r w:rsidRPr="0017392A">
        <w:rPr>
          <w:i/>
          <w:iCs/>
          <w:sz w:val="18"/>
          <w:szCs w:val="18"/>
        </w:rPr>
        <w:instrText xml:space="preserve"> SEQ Figure \* ARABIC </w:instrText>
      </w:r>
      <w:r w:rsidRPr="0017392A">
        <w:rPr>
          <w:i/>
          <w:iCs/>
          <w:sz w:val="18"/>
          <w:szCs w:val="18"/>
        </w:rPr>
        <w:fldChar w:fldCharType="separate"/>
      </w:r>
      <w:r w:rsidRPr="0017392A">
        <w:rPr>
          <w:i/>
          <w:iCs/>
          <w:noProof/>
          <w:sz w:val="18"/>
          <w:szCs w:val="18"/>
        </w:rPr>
        <w:t>1</w:t>
      </w:r>
      <w:r w:rsidRPr="0017392A">
        <w:rPr>
          <w:i/>
          <w:iCs/>
          <w:noProof/>
          <w:sz w:val="18"/>
          <w:szCs w:val="18"/>
        </w:rPr>
        <w:fldChar w:fldCharType="end"/>
      </w:r>
      <w:r w:rsidRPr="0017392A">
        <w:rPr>
          <w:i/>
          <w:iCs/>
          <w:sz w:val="18"/>
          <w:szCs w:val="18"/>
        </w:rPr>
        <w:t xml:space="preserve">: </w:t>
      </w:r>
      <w:r w:rsidRPr="0017392A">
        <w:rPr>
          <w:i/>
          <w:iCs/>
          <w:sz w:val="18"/>
          <w:szCs w:val="18"/>
        </w:rPr>
        <w:t>Hacksaw Blade</w:t>
      </w:r>
      <w:r>
        <w:rPr>
          <w:i/>
          <w:iCs/>
          <w:sz w:val="18"/>
          <w:szCs w:val="18"/>
        </w:rPr>
        <w:t xml:space="preserve"> (Source:</w:t>
      </w:r>
      <w:r w:rsidRPr="0017392A">
        <w:t xml:space="preserve"> </w:t>
      </w:r>
      <w:r w:rsidRPr="0017392A">
        <w:rPr>
          <w:i/>
          <w:iCs/>
          <w:sz w:val="18"/>
          <w:szCs w:val="18"/>
        </w:rPr>
        <w:t>https://www.researchgate.net/figure/Hacksaw-Blade-11-Dimensions-of-specimen-Well-prepared-Mild-Steel-flat-of-Dimensions_fig1_286912451/download</w:t>
      </w:r>
      <w:r>
        <w:rPr>
          <w:i/>
          <w:iCs/>
          <w:sz w:val="18"/>
          <w:szCs w:val="18"/>
        </w:rPr>
        <w:t>)</w:t>
      </w:r>
    </w:p>
    <w:p w14:paraId="5AF0BA00" w14:textId="77777777" w:rsidR="0017392A" w:rsidRPr="0017392A" w:rsidRDefault="0017392A" w:rsidP="0017392A">
      <w:pPr>
        <w:ind w:left="360"/>
        <w:rPr>
          <w:rFonts w:ascii="Verdana" w:hAnsi="Verdana"/>
          <w:b/>
          <w:bCs/>
          <w:lang w:val="en-US"/>
        </w:rPr>
      </w:pPr>
    </w:p>
    <w:p w14:paraId="4D7171DF" w14:textId="22F32A4D" w:rsidR="00E418AA" w:rsidRPr="00E418AA" w:rsidRDefault="0017392A" w:rsidP="00E418A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>Material Sel</w:t>
      </w:r>
      <w:r w:rsidR="00C05685">
        <w:rPr>
          <w:rFonts w:ascii="Verdana" w:hAnsi="Verdana"/>
          <w:b/>
          <w:bCs/>
          <w:lang w:val="en-US"/>
        </w:rPr>
        <w:t>ection:</w:t>
      </w:r>
      <w:r>
        <w:rPr>
          <w:rFonts w:ascii="Verdana" w:hAnsi="Verdana"/>
          <w:b/>
          <w:bCs/>
          <w:lang w:val="en-US"/>
        </w:rPr>
        <w:t xml:space="preserve"> </w:t>
      </w:r>
      <w:r w:rsidR="00E418AA">
        <w:rPr>
          <w:rFonts w:ascii="Verdana" w:hAnsi="Verdana"/>
          <w:lang w:val="en-US"/>
        </w:rPr>
        <w:t>High Speed Steel for harder materials and High Carbon Steel for general cutting purposes.</w:t>
      </w:r>
    </w:p>
    <w:p w14:paraId="66226985" w14:textId="2CCAA536" w:rsidR="0017392A" w:rsidRDefault="00086AFA" w:rsidP="0017392A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They are ceramics due to which High Speed Steel are very h</w:t>
      </w:r>
      <w:r w:rsidR="0017392A">
        <w:rPr>
          <w:rFonts w:ascii="Verdana" w:hAnsi="Verdana"/>
          <w:lang w:val="en-US"/>
        </w:rPr>
        <w:t>ard</w:t>
      </w:r>
      <w:r>
        <w:rPr>
          <w:rFonts w:ascii="Verdana" w:hAnsi="Verdana"/>
          <w:lang w:val="en-US"/>
        </w:rPr>
        <w:t xml:space="preserve"> and</w:t>
      </w:r>
      <w:r w:rsidR="0017392A">
        <w:rPr>
          <w:rFonts w:ascii="Verdana" w:hAnsi="Verdana"/>
          <w:lang w:val="en-US"/>
        </w:rPr>
        <w:t xml:space="preserve"> wear resistance</w:t>
      </w:r>
      <w:r>
        <w:rPr>
          <w:rFonts w:ascii="Verdana" w:hAnsi="Verdana"/>
          <w:lang w:val="en-US"/>
        </w:rPr>
        <w:t xml:space="preserve"> which helps in smooth cutting for almost any material.</w:t>
      </w:r>
      <w:r w:rsidR="0017392A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However, they are very expensive, so High Carbon Steel are used for all light duty work as they are less expensive and can cut all relatively soft materials.</w:t>
      </w:r>
    </w:p>
    <w:p w14:paraId="29492985" w14:textId="77777777" w:rsidR="00086AFA" w:rsidRDefault="00086AFA" w:rsidP="0017392A">
      <w:pPr>
        <w:pStyle w:val="ListParagraph"/>
        <w:rPr>
          <w:rFonts w:ascii="Verdana" w:hAnsi="Verdana"/>
          <w:lang w:val="en-US"/>
        </w:rPr>
      </w:pPr>
    </w:p>
    <w:p w14:paraId="51370BBA" w14:textId="77777777" w:rsidR="0017392A" w:rsidRDefault="0017392A" w:rsidP="0017392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Application/use of product: </w:t>
      </w:r>
    </w:p>
    <w:p w14:paraId="47C9B470" w14:textId="29C4DC9F" w:rsidR="0017392A" w:rsidRDefault="0017392A" w:rsidP="0017392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.</w:t>
      </w:r>
    </w:p>
    <w:p w14:paraId="34325091" w14:textId="233584D2" w:rsidR="00C05685" w:rsidRPr="00C05685" w:rsidRDefault="0017392A" w:rsidP="00C056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C05685">
        <w:rPr>
          <w:rFonts w:ascii="Verdana" w:hAnsi="Verdana"/>
          <w:b/>
          <w:bCs/>
          <w:lang w:val="en-US"/>
        </w:rPr>
        <w:t>Product Realization Technology Flow Cha</w:t>
      </w:r>
      <w:r w:rsidR="00C05685">
        <w:rPr>
          <w:rFonts w:ascii="Verdana" w:hAnsi="Verdana"/>
          <w:b/>
          <w:bCs/>
          <w:lang w:val="en-US"/>
        </w:rPr>
        <w:t>rt:</w:t>
      </w:r>
    </w:p>
    <w:p w14:paraId="573532A5" w14:textId="3CC029E2" w:rsidR="00C05685" w:rsidRPr="00C05685" w:rsidRDefault="00B2734E" w:rsidP="00C056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Verdana" w:hAnsi="Verdana"/>
          <w:b/>
          <w:bCs/>
          <w:lang w:val="en-US"/>
        </w:rPr>
        <w:t>s</w:t>
      </w:r>
      <w:bookmarkStart w:id="0" w:name="_GoBack"/>
      <w:bookmarkEnd w:id="0"/>
    </w:p>
    <w:p w14:paraId="69D1EDF6" w14:textId="2F5CA5DA" w:rsidR="00C05685" w:rsidRDefault="00C05685" w:rsidP="00C05685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Industries Manufacturing the </w:t>
      </w:r>
      <w:proofErr w:type="gramStart"/>
      <w:r>
        <w:rPr>
          <w:rFonts w:ascii="Verdana" w:hAnsi="Verdana"/>
          <w:b/>
          <w:bCs/>
          <w:lang w:val="en-US"/>
        </w:rPr>
        <w:t>Produc</w:t>
      </w:r>
      <w:r>
        <w:rPr>
          <w:rFonts w:ascii="Verdana" w:hAnsi="Verdana"/>
          <w:b/>
          <w:bCs/>
          <w:lang w:val="en-US"/>
        </w:rPr>
        <w:t>t(</w:t>
      </w:r>
      <w:proofErr w:type="gramEnd"/>
      <w:r>
        <w:rPr>
          <w:rFonts w:ascii="Verdana" w:hAnsi="Verdana"/>
          <w:b/>
          <w:bCs/>
          <w:lang w:val="en-US"/>
        </w:rPr>
        <w:t>1 or 2):</w:t>
      </w:r>
    </w:p>
    <w:p w14:paraId="35A2D441" w14:textId="54643441" w:rsidR="00C05685" w:rsidRDefault="00C05685" w:rsidP="00C05685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</w:t>
      </w:r>
    </w:p>
    <w:p w14:paraId="42B58BF1" w14:textId="77777777" w:rsidR="00C05685" w:rsidRDefault="00C05685" w:rsidP="00C05685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 xml:space="preserve">Summary (50-80 words): </w:t>
      </w:r>
      <w:r>
        <w:rPr>
          <w:rFonts w:ascii="Verdana" w:hAnsi="Verdana"/>
          <w:lang w:val="en-US"/>
        </w:rPr>
        <w:t xml:space="preserve">Heating is required to take the billet beyond the hot working temperature. Forging is a metal forming process in which shape of the work piece is changed by applying force to induce stress </w:t>
      </w:r>
      <w:r>
        <w:rPr>
          <w:rFonts w:ascii="Verdana" w:hAnsi="Verdana"/>
          <w:lang w:val="en-US"/>
        </w:rPr>
        <w:lastRenderedPageBreak/>
        <w:t>beyond yield stress. Electroplating is required to provide corrosion resistance.</w:t>
      </w:r>
    </w:p>
    <w:p w14:paraId="201C0CAC" w14:textId="10537AE9" w:rsidR="0017392A" w:rsidRPr="00C05685" w:rsidRDefault="0017392A" w:rsidP="00C056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267195B" w14:textId="77777777" w:rsidR="00DC69FE" w:rsidRDefault="00DC69FE"/>
    <w:sectPr w:rsidR="00DC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833"/>
    <w:multiLevelType w:val="hybridMultilevel"/>
    <w:tmpl w:val="290C1EB4"/>
    <w:lvl w:ilvl="0" w:tplc="D46A8DDE">
      <w:start w:val="3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6048"/>
    <w:multiLevelType w:val="hybridMultilevel"/>
    <w:tmpl w:val="87463364"/>
    <w:lvl w:ilvl="0" w:tplc="0F28EA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A"/>
    <w:rsid w:val="00086AFA"/>
    <w:rsid w:val="0017392A"/>
    <w:rsid w:val="00B2734E"/>
    <w:rsid w:val="00C05685"/>
    <w:rsid w:val="00DC69FE"/>
    <w:rsid w:val="00E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9C1A"/>
  <w15:chartTrackingRefBased/>
  <w15:docId w15:val="{0EC3C0C0-CAD7-44E2-90A6-C70BD5DA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2A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73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92A"/>
    <w:rPr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9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739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392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2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Seth</dc:creator>
  <cp:keywords/>
  <dc:description/>
  <cp:lastModifiedBy>Priyam Seth</cp:lastModifiedBy>
  <cp:revision>2</cp:revision>
  <dcterms:created xsi:type="dcterms:W3CDTF">2020-03-22T02:10:00Z</dcterms:created>
  <dcterms:modified xsi:type="dcterms:W3CDTF">2020-03-22T02:10:00Z</dcterms:modified>
</cp:coreProperties>
</file>