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6DBF" w:rsidRPr="00B705F4" w:rsidRDefault="0084011F" w:rsidP="00046DBF">
      <w:pPr>
        <w:jc w:val="center"/>
        <w:rPr>
          <w:rFonts w:ascii="Times New Roman" w:hAnsi="Times New Roman" w:cs="Times New Roman"/>
          <w:b/>
        </w:rPr>
      </w:pPr>
      <w:r>
        <w:rPr>
          <w:rFonts w:ascii="Times New Roman" w:hAnsi="Times New Roman" w:cs="Times New Roman"/>
          <w:b/>
          <w:sz w:val="28"/>
          <w:szCs w:val="28"/>
          <w:u w:val="single"/>
        </w:rPr>
        <w:t>R-Practical</w:t>
      </w:r>
    </w:p>
    <w:p w:rsidR="00046DBF" w:rsidRPr="00B705F4" w:rsidRDefault="00046DBF" w:rsidP="00046DBF">
      <w:pPr>
        <w:jc w:val="center"/>
        <w:rPr>
          <w:rFonts w:ascii="Times New Roman" w:hAnsi="Times New Roman" w:cs="Times New Roman"/>
          <w:b/>
        </w:rPr>
      </w:pPr>
    </w:p>
    <w:p w:rsidR="00354C2F" w:rsidRPr="00B705F4" w:rsidRDefault="00046DBF" w:rsidP="00046DBF">
      <w:pPr>
        <w:pStyle w:val="ListParagraph"/>
        <w:numPr>
          <w:ilvl w:val="0"/>
          <w:numId w:val="1"/>
        </w:numPr>
        <w:rPr>
          <w:rFonts w:ascii="Times New Roman" w:hAnsi="Times New Roman" w:cs="Times New Roman"/>
        </w:rPr>
      </w:pPr>
      <w:r w:rsidRPr="00B705F4">
        <w:rPr>
          <w:rFonts w:ascii="Times New Roman" w:hAnsi="Times New Roman" w:cs="Times New Roman"/>
        </w:rPr>
        <w:t>Before Halloween two bags of miniature Clark bars were purchased and each bar was weighed (in grams), 19 in the first bag and 23 in the second bag, yielding the following weights;</w:t>
      </w:r>
      <w:r w:rsidR="00354C2F" w:rsidRPr="00B705F4">
        <w:rPr>
          <w:rFonts w:ascii="Times New Roman" w:hAnsi="Times New Roman" w:cs="Times New Roman"/>
        </w:rPr>
        <w:t xml:space="preserve">   </w:t>
      </w:r>
    </w:p>
    <w:p w:rsidR="00082C6A" w:rsidRPr="00B705F4" w:rsidRDefault="00082C6A" w:rsidP="00082C6A">
      <w:pPr>
        <w:pStyle w:val="ListParagraph"/>
        <w:rPr>
          <w:rFonts w:ascii="Times New Roman" w:hAnsi="Times New Roman" w:cs="Times New Roman"/>
        </w:rPr>
      </w:pPr>
    </w:p>
    <w:tbl>
      <w:tblPr>
        <w:tblStyle w:val="TableGrid"/>
        <w:tblW w:w="0" w:type="auto"/>
        <w:jc w:val="center"/>
        <w:tblLook w:val="04A0" w:firstRow="1" w:lastRow="0" w:firstColumn="1" w:lastColumn="0" w:noHBand="0" w:noVBand="1"/>
      </w:tblPr>
      <w:tblGrid>
        <w:gridCol w:w="880"/>
        <w:gridCol w:w="796"/>
        <w:gridCol w:w="797"/>
        <w:gridCol w:w="797"/>
        <w:gridCol w:w="798"/>
        <w:gridCol w:w="798"/>
        <w:gridCol w:w="798"/>
        <w:gridCol w:w="798"/>
        <w:gridCol w:w="798"/>
        <w:gridCol w:w="798"/>
        <w:gridCol w:w="798"/>
      </w:tblGrid>
      <w:tr w:rsidR="00082C6A" w:rsidRPr="00B705F4" w:rsidTr="00082C6A">
        <w:trPr>
          <w:jc w:val="center"/>
        </w:trPr>
        <w:tc>
          <w:tcPr>
            <w:tcW w:w="880" w:type="dxa"/>
          </w:tcPr>
          <w:p w:rsidR="00082C6A" w:rsidRPr="00B705F4" w:rsidRDefault="00082C6A" w:rsidP="00046DBF">
            <w:pPr>
              <w:pStyle w:val="ListParagraph"/>
              <w:ind w:left="0"/>
              <w:rPr>
                <w:rFonts w:ascii="Times New Roman" w:hAnsi="Times New Roman" w:cs="Times New Roman"/>
              </w:rPr>
            </w:pPr>
            <w:r w:rsidRPr="00B705F4">
              <w:rPr>
                <w:rFonts w:ascii="Times New Roman" w:hAnsi="Times New Roman" w:cs="Times New Roman"/>
              </w:rPr>
              <w:t>19.8</w:t>
            </w:r>
          </w:p>
        </w:tc>
        <w:tc>
          <w:tcPr>
            <w:tcW w:w="796" w:type="dxa"/>
          </w:tcPr>
          <w:p w:rsidR="00082C6A" w:rsidRPr="00B705F4" w:rsidRDefault="00082C6A" w:rsidP="00046DBF">
            <w:pPr>
              <w:pStyle w:val="ListParagraph"/>
              <w:ind w:left="0"/>
              <w:rPr>
                <w:rFonts w:ascii="Times New Roman" w:hAnsi="Times New Roman" w:cs="Times New Roman"/>
              </w:rPr>
            </w:pPr>
            <w:r w:rsidRPr="00B705F4">
              <w:rPr>
                <w:rFonts w:ascii="Times New Roman" w:hAnsi="Times New Roman" w:cs="Times New Roman"/>
              </w:rPr>
              <w:t>20.3</w:t>
            </w:r>
          </w:p>
        </w:tc>
        <w:tc>
          <w:tcPr>
            <w:tcW w:w="797" w:type="dxa"/>
          </w:tcPr>
          <w:p w:rsidR="00082C6A" w:rsidRPr="00B705F4" w:rsidRDefault="00082C6A" w:rsidP="00046DBF">
            <w:pPr>
              <w:pStyle w:val="ListParagraph"/>
              <w:ind w:left="0"/>
              <w:rPr>
                <w:rFonts w:ascii="Times New Roman" w:hAnsi="Times New Roman" w:cs="Times New Roman"/>
              </w:rPr>
            </w:pPr>
            <w:r w:rsidRPr="00B705F4">
              <w:rPr>
                <w:rFonts w:ascii="Times New Roman" w:hAnsi="Times New Roman" w:cs="Times New Roman"/>
              </w:rPr>
              <w:t>20.2</w:t>
            </w:r>
          </w:p>
        </w:tc>
        <w:tc>
          <w:tcPr>
            <w:tcW w:w="797" w:type="dxa"/>
          </w:tcPr>
          <w:p w:rsidR="00082C6A" w:rsidRPr="00B705F4" w:rsidRDefault="00082C6A" w:rsidP="00046DBF">
            <w:pPr>
              <w:pStyle w:val="ListParagraph"/>
              <w:ind w:left="0"/>
              <w:rPr>
                <w:rFonts w:ascii="Times New Roman" w:hAnsi="Times New Roman" w:cs="Times New Roman"/>
              </w:rPr>
            </w:pPr>
            <w:r w:rsidRPr="00B705F4">
              <w:rPr>
                <w:rFonts w:ascii="Times New Roman" w:hAnsi="Times New Roman" w:cs="Times New Roman"/>
              </w:rPr>
              <w:t>19.6</w:t>
            </w:r>
          </w:p>
        </w:tc>
        <w:tc>
          <w:tcPr>
            <w:tcW w:w="798" w:type="dxa"/>
          </w:tcPr>
          <w:p w:rsidR="00082C6A" w:rsidRPr="00B705F4" w:rsidRDefault="00082C6A" w:rsidP="00046DBF">
            <w:pPr>
              <w:pStyle w:val="ListParagraph"/>
              <w:ind w:left="0"/>
              <w:rPr>
                <w:rFonts w:ascii="Times New Roman" w:hAnsi="Times New Roman" w:cs="Times New Roman"/>
              </w:rPr>
            </w:pPr>
            <w:r w:rsidRPr="00B705F4">
              <w:rPr>
                <w:rFonts w:ascii="Times New Roman" w:hAnsi="Times New Roman" w:cs="Times New Roman"/>
              </w:rPr>
              <w:t>20.0</w:t>
            </w:r>
          </w:p>
        </w:tc>
        <w:tc>
          <w:tcPr>
            <w:tcW w:w="798" w:type="dxa"/>
          </w:tcPr>
          <w:p w:rsidR="00082C6A" w:rsidRPr="00B705F4" w:rsidRDefault="00082C6A" w:rsidP="00046DBF">
            <w:pPr>
              <w:pStyle w:val="ListParagraph"/>
              <w:ind w:left="0"/>
              <w:rPr>
                <w:rFonts w:ascii="Times New Roman" w:hAnsi="Times New Roman" w:cs="Times New Roman"/>
              </w:rPr>
            </w:pPr>
            <w:r w:rsidRPr="00B705F4">
              <w:rPr>
                <w:rFonts w:ascii="Times New Roman" w:hAnsi="Times New Roman" w:cs="Times New Roman"/>
              </w:rPr>
              <w:t>19.4</w:t>
            </w:r>
          </w:p>
        </w:tc>
        <w:tc>
          <w:tcPr>
            <w:tcW w:w="798" w:type="dxa"/>
          </w:tcPr>
          <w:p w:rsidR="00082C6A" w:rsidRPr="00B705F4" w:rsidRDefault="00082C6A" w:rsidP="00046DBF">
            <w:pPr>
              <w:pStyle w:val="ListParagraph"/>
              <w:ind w:left="0"/>
              <w:rPr>
                <w:rFonts w:ascii="Times New Roman" w:hAnsi="Times New Roman" w:cs="Times New Roman"/>
              </w:rPr>
            </w:pPr>
            <w:r w:rsidRPr="00B705F4">
              <w:rPr>
                <w:rFonts w:ascii="Times New Roman" w:hAnsi="Times New Roman" w:cs="Times New Roman"/>
              </w:rPr>
              <w:t>15.4</w:t>
            </w:r>
          </w:p>
        </w:tc>
        <w:tc>
          <w:tcPr>
            <w:tcW w:w="798" w:type="dxa"/>
          </w:tcPr>
          <w:p w:rsidR="00082C6A" w:rsidRPr="00B705F4" w:rsidRDefault="00082C6A" w:rsidP="00046DBF">
            <w:pPr>
              <w:pStyle w:val="ListParagraph"/>
              <w:ind w:left="0"/>
              <w:rPr>
                <w:rFonts w:ascii="Times New Roman" w:hAnsi="Times New Roman" w:cs="Times New Roman"/>
              </w:rPr>
            </w:pPr>
            <w:r w:rsidRPr="00B705F4">
              <w:rPr>
                <w:rFonts w:ascii="Times New Roman" w:hAnsi="Times New Roman" w:cs="Times New Roman"/>
              </w:rPr>
              <w:t>19.9</w:t>
            </w:r>
          </w:p>
        </w:tc>
        <w:tc>
          <w:tcPr>
            <w:tcW w:w="798" w:type="dxa"/>
          </w:tcPr>
          <w:p w:rsidR="00082C6A" w:rsidRPr="00B705F4" w:rsidRDefault="00082C6A" w:rsidP="00046DBF">
            <w:pPr>
              <w:pStyle w:val="ListParagraph"/>
              <w:ind w:left="0"/>
              <w:rPr>
                <w:rFonts w:ascii="Times New Roman" w:hAnsi="Times New Roman" w:cs="Times New Roman"/>
              </w:rPr>
            </w:pPr>
            <w:r w:rsidRPr="00B705F4">
              <w:rPr>
                <w:rFonts w:ascii="Times New Roman" w:hAnsi="Times New Roman" w:cs="Times New Roman"/>
              </w:rPr>
              <w:t>20.5</w:t>
            </w:r>
          </w:p>
        </w:tc>
        <w:tc>
          <w:tcPr>
            <w:tcW w:w="798" w:type="dxa"/>
          </w:tcPr>
          <w:p w:rsidR="00082C6A" w:rsidRPr="00B705F4" w:rsidRDefault="00082C6A" w:rsidP="00046DBF">
            <w:pPr>
              <w:pStyle w:val="ListParagraph"/>
              <w:ind w:left="0"/>
              <w:rPr>
                <w:rFonts w:ascii="Times New Roman" w:hAnsi="Times New Roman" w:cs="Times New Roman"/>
              </w:rPr>
            </w:pPr>
            <w:r w:rsidRPr="00B705F4">
              <w:rPr>
                <w:rFonts w:ascii="Times New Roman" w:hAnsi="Times New Roman" w:cs="Times New Roman"/>
              </w:rPr>
              <w:t>20.5</w:t>
            </w:r>
          </w:p>
        </w:tc>
        <w:tc>
          <w:tcPr>
            <w:tcW w:w="798" w:type="dxa"/>
          </w:tcPr>
          <w:p w:rsidR="00082C6A" w:rsidRPr="00B705F4" w:rsidRDefault="00082C6A" w:rsidP="00046DBF">
            <w:pPr>
              <w:pStyle w:val="ListParagraph"/>
              <w:ind w:left="0"/>
              <w:rPr>
                <w:rFonts w:ascii="Times New Roman" w:hAnsi="Times New Roman" w:cs="Times New Roman"/>
              </w:rPr>
            </w:pPr>
            <w:r w:rsidRPr="00B705F4">
              <w:rPr>
                <w:rFonts w:ascii="Times New Roman" w:hAnsi="Times New Roman" w:cs="Times New Roman"/>
              </w:rPr>
              <w:t>19.8</w:t>
            </w:r>
          </w:p>
        </w:tc>
      </w:tr>
      <w:tr w:rsidR="00082C6A" w:rsidRPr="00B705F4" w:rsidTr="00082C6A">
        <w:trPr>
          <w:jc w:val="center"/>
        </w:trPr>
        <w:tc>
          <w:tcPr>
            <w:tcW w:w="880" w:type="dxa"/>
          </w:tcPr>
          <w:p w:rsidR="00082C6A" w:rsidRPr="00B705F4" w:rsidRDefault="00082C6A" w:rsidP="00046DBF">
            <w:pPr>
              <w:pStyle w:val="ListParagraph"/>
              <w:ind w:left="0"/>
              <w:rPr>
                <w:rFonts w:ascii="Times New Roman" w:hAnsi="Times New Roman" w:cs="Times New Roman"/>
              </w:rPr>
            </w:pPr>
            <w:r w:rsidRPr="00B705F4">
              <w:rPr>
                <w:rFonts w:ascii="Times New Roman" w:hAnsi="Times New Roman" w:cs="Times New Roman"/>
              </w:rPr>
              <w:t>15.5</w:t>
            </w:r>
          </w:p>
        </w:tc>
        <w:tc>
          <w:tcPr>
            <w:tcW w:w="796" w:type="dxa"/>
          </w:tcPr>
          <w:p w:rsidR="00082C6A" w:rsidRPr="00B705F4" w:rsidRDefault="00082C6A" w:rsidP="00046DBF">
            <w:pPr>
              <w:pStyle w:val="ListParagraph"/>
              <w:ind w:left="0"/>
              <w:rPr>
                <w:rFonts w:ascii="Times New Roman" w:hAnsi="Times New Roman" w:cs="Times New Roman"/>
              </w:rPr>
            </w:pPr>
            <w:r w:rsidRPr="00B705F4">
              <w:rPr>
                <w:rFonts w:ascii="Times New Roman" w:hAnsi="Times New Roman" w:cs="Times New Roman"/>
              </w:rPr>
              <w:t>21.8</w:t>
            </w:r>
          </w:p>
        </w:tc>
        <w:tc>
          <w:tcPr>
            <w:tcW w:w="797" w:type="dxa"/>
          </w:tcPr>
          <w:p w:rsidR="00082C6A" w:rsidRPr="00B705F4" w:rsidRDefault="00082C6A" w:rsidP="00046DBF">
            <w:pPr>
              <w:pStyle w:val="ListParagraph"/>
              <w:ind w:left="0"/>
              <w:rPr>
                <w:rFonts w:ascii="Times New Roman" w:hAnsi="Times New Roman" w:cs="Times New Roman"/>
              </w:rPr>
            </w:pPr>
            <w:r w:rsidRPr="00B705F4">
              <w:rPr>
                <w:rFonts w:ascii="Times New Roman" w:hAnsi="Times New Roman" w:cs="Times New Roman"/>
              </w:rPr>
              <w:t>20.0</w:t>
            </w:r>
          </w:p>
        </w:tc>
        <w:tc>
          <w:tcPr>
            <w:tcW w:w="797" w:type="dxa"/>
          </w:tcPr>
          <w:p w:rsidR="00082C6A" w:rsidRPr="00B705F4" w:rsidRDefault="00082C6A" w:rsidP="00046DBF">
            <w:pPr>
              <w:pStyle w:val="ListParagraph"/>
              <w:ind w:left="0"/>
              <w:rPr>
                <w:rFonts w:ascii="Times New Roman" w:hAnsi="Times New Roman" w:cs="Times New Roman"/>
              </w:rPr>
            </w:pPr>
            <w:r w:rsidRPr="00B705F4">
              <w:rPr>
                <w:rFonts w:ascii="Times New Roman" w:hAnsi="Times New Roman" w:cs="Times New Roman"/>
              </w:rPr>
              <w:t>15.4</w:t>
            </w:r>
          </w:p>
        </w:tc>
        <w:tc>
          <w:tcPr>
            <w:tcW w:w="798" w:type="dxa"/>
          </w:tcPr>
          <w:p w:rsidR="00082C6A" w:rsidRPr="00B705F4" w:rsidRDefault="00082C6A" w:rsidP="00046DBF">
            <w:pPr>
              <w:pStyle w:val="ListParagraph"/>
              <w:ind w:left="0"/>
              <w:rPr>
                <w:rFonts w:ascii="Times New Roman" w:hAnsi="Times New Roman" w:cs="Times New Roman"/>
              </w:rPr>
            </w:pPr>
            <w:r w:rsidRPr="00B705F4">
              <w:rPr>
                <w:rFonts w:ascii="Times New Roman" w:hAnsi="Times New Roman" w:cs="Times New Roman"/>
              </w:rPr>
              <w:t>20.6</w:t>
            </w:r>
          </w:p>
        </w:tc>
        <w:tc>
          <w:tcPr>
            <w:tcW w:w="798" w:type="dxa"/>
          </w:tcPr>
          <w:p w:rsidR="00082C6A" w:rsidRPr="00B705F4" w:rsidRDefault="00082C6A" w:rsidP="00046DBF">
            <w:pPr>
              <w:pStyle w:val="ListParagraph"/>
              <w:ind w:left="0"/>
              <w:rPr>
                <w:rFonts w:ascii="Times New Roman" w:hAnsi="Times New Roman" w:cs="Times New Roman"/>
              </w:rPr>
            </w:pPr>
            <w:r w:rsidRPr="00B705F4">
              <w:rPr>
                <w:rFonts w:ascii="Times New Roman" w:hAnsi="Times New Roman" w:cs="Times New Roman"/>
              </w:rPr>
              <w:t>15.7</w:t>
            </w:r>
          </w:p>
        </w:tc>
        <w:tc>
          <w:tcPr>
            <w:tcW w:w="798" w:type="dxa"/>
          </w:tcPr>
          <w:p w:rsidR="00082C6A" w:rsidRPr="00B705F4" w:rsidRDefault="00082C6A" w:rsidP="00046DBF">
            <w:pPr>
              <w:pStyle w:val="ListParagraph"/>
              <w:ind w:left="0"/>
              <w:rPr>
                <w:rFonts w:ascii="Times New Roman" w:hAnsi="Times New Roman" w:cs="Times New Roman"/>
              </w:rPr>
            </w:pPr>
            <w:r w:rsidRPr="00B705F4">
              <w:rPr>
                <w:rFonts w:ascii="Times New Roman" w:hAnsi="Times New Roman" w:cs="Times New Roman"/>
              </w:rPr>
              <w:t>20.4</w:t>
            </w:r>
          </w:p>
        </w:tc>
        <w:tc>
          <w:tcPr>
            <w:tcW w:w="798" w:type="dxa"/>
          </w:tcPr>
          <w:p w:rsidR="00082C6A" w:rsidRPr="00B705F4" w:rsidRDefault="00082C6A" w:rsidP="00046DBF">
            <w:pPr>
              <w:pStyle w:val="ListParagraph"/>
              <w:ind w:left="0"/>
              <w:rPr>
                <w:rFonts w:ascii="Times New Roman" w:hAnsi="Times New Roman" w:cs="Times New Roman"/>
              </w:rPr>
            </w:pPr>
            <w:r w:rsidRPr="00B705F4">
              <w:rPr>
                <w:rFonts w:ascii="Times New Roman" w:hAnsi="Times New Roman" w:cs="Times New Roman"/>
              </w:rPr>
              <w:t>21.3</w:t>
            </w:r>
          </w:p>
        </w:tc>
        <w:tc>
          <w:tcPr>
            <w:tcW w:w="798" w:type="dxa"/>
          </w:tcPr>
          <w:p w:rsidR="00082C6A" w:rsidRPr="00B705F4" w:rsidRDefault="00082C6A" w:rsidP="00046DBF">
            <w:pPr>
              <w:pStyle w:val="ListParagraph"/>
              <w:ind w:left="0"/>
              <w:rPr>
                <w:rFonts w:ascii="Times New Roman" w:hAnsi="Times New Roman" w:cs="Times New Roman"/>
              </w:rPr>
            </w:pPr>
            <w:r w:rsidRPr="00B705F4">
              <w:rPr>
                <w:rFonts w:ascii="Times New Roman" w:hAnsi="Times New Roman" w:cs="Times New Roman"/>
              </w:rPr>
              <w:t>16.7</w:t>
            </w:r>
          </w:p>
        </w:tc>
        <w:tc>
          <w:tcPr>
            <w:tcW w:w="798" w:type="dxa"/>
          </w:tcPr>
          <w:p w:rsidR="00082C6A" w:rsidRPr="00B705F4" w:rsidRDefault="00082C6A" w:rsidP="00046DBF">
            <w:pPr>
              <w:pStyle w:val="ListParagraph"/>
              <w:ind w:left="0"/>
              <w:rPr>
                <w:rFonts w:ascii="Times New Roman" w:hAnsi="Times New Roman" w:cs="Times New Roman"/>
              </w:rPr>
            </w:pPr>
            <w:r w:rsidRPr="00B705F4">
              <w:rPr>
                <w:rFonts w:ascii="Times New Roman" w:hAnsi="Times New Roman" w:cs="Times New Roman"/>
              </w:rPr>
              <w:t>15.6</w:t>
            </w:r>
          </w:p>
        </w:tc>
        <w:tc>
          <w:tcPr>
            <w:tcW w:w="798" w:type="dxa"/>
          </w:tcPr>
          <w:p w:rsidR="00082C6A" w:rsidRPr="00B705F4" w:rsidRDefault="00082C6A" w:rsidP="00046DBF">
            <w:pPr>
              <w:pStyle w:val="ListParagraph"/>
              <w:ind w:left="0"/>
              <w:rPr>
                <w:rFonts w:ascii="Times New Roman" w:hAnsi="Times New Roman" w:cs="Times New Roman"/>
              </w:rPr>
            </w:pPr>
            <w:r w:rsidRPr="00B705F4">
              <w:rPr>
                <w:rFonts w:ascii="Times New Roman" w:hAnsi="Times New Roman" w:cs="Times New Roman"/>
              </w:rPr>
              <w:t>14.2</w:t>
            </w:r>
          </w:p>
        </w:tc>
      </w:tr>
      <w:tr w:rsidR="00082C6A" w:rsidRPr="00B705F4" w:rsidTr="00082C6A">
        <w:trPr>
          <w:jc w:val="center"/>
        </w:trPr>
        <w:tc>
          <w:tcPr>
            <w:tcW w:w="880" w:type="dxa"/>
          </w:tcPr>
          <w:p w:rsidR="00082C6A" w:rsidRPr="00B705F4" w:rsidRDefault="00082C6A" w:rsidP="00046DBF">
            <w:pPr>
              <w:pStyle w:val="ListParagraph"/>
              <w:ind w:left="0"/>
              <w:rPr>
                <w:rFonts w:ascii="Times New Roman" w:hAnsi="Times New Roman" w:cs="Times New Roman"/>
              </w:rPr>
            </w:pPr>
            <w:r w:rsidRPr="00B705F4">
              <w:rPr>
                <w:rFonts w:ascii="Times New Roman" w:hAnsi="Times New Roman" w:cs="Times New Roman"/>
              </w:rPr>
              <w:t>15.9</w:t>
            </w:r>
          </w:p>
        </w:tc>
        <w:tc>
          <w:tcPr>
            <w:tcW w:w="796" w:type="dxa"/>
          </w:tcPr>
          <w:p w:rsidR="00082C6A" w:rsidRPr="00B705F4" w:rsidRDefault="00082C6A" w:rsidP="00046DBF">
            <w:pPr>
              <w:pStyle w:val="ListParagraph"/>
              <w:ind w:left="0"/>
              <w:rPr>
                <w:rFonts w:ascii="Times New Roman" w:hAnsi="Times New Roman" w:cs="Times New Roman"/>
              </w:rPr>
            </w:pPr>
            <w:r w:rsidRPr="00B705F4">
              <w:rPr>
                <w:rFonts w:ascii="Times New Roman" w:hAnsi="Times New Roman" w:cs="Times New Roman"/>
              </w:rPr>
              <w:t>16.8</w:t>
            </w:r>
          </w:p>
        </w:tc>
        <w:tc>
          <w:tcPr>
            <w:tcW w:w="797" w:type="dxa"/>
          </w:tcPr>
          <w:p w:rsidR="00082C6A" w:rsidRPr="00B705F4" w:rsidRDefault="00082C6A" w:rsidP="00046DBF">
            <w:pPr>
              <w:pStyle w:val="ListParagraph"/>
              <w:ind w:left="0"/>
              <w:rPr>
                <w:rFonts w:ascii="Times New Roman" w:hAnsi="Times New Roman" w:cs="Times New Roman"/>
              </w:rPr>
            </w:pPr>
            <w:r w:rsidRPr="00B705F4">
              <w:rPr>
                <w:rFonts w:ascii="Times New Roman" w:hAnsi="Times New Roman" w:cs="Times New Roman"/>
              </w:rPr>
              <w:t>15.2</w:t>
            </w:r>
          </w:p>
        </w:tc>
        <w:tc>
          <w:tcPr>
            <w:tcW w:w="797" w:type="dxa"/>
          </w:tcPr>
          <w:p w:rsidR="00082C6A" w:rsidRPr="00B705F4" w:rsidRDefault="00082C6A" w:rsidP="00046DBF">
            <w:pPr>
              <w:pStyle w:val="ListParagraph"/>
              <w:ind w:left="0"/>
              <w:rPr>
                <w:rFonts w:ascii="Times New Roman" w:hAnsi="Times New Roman" w:cs="Times New Roman"/>
              </w:rPr>
            </w:pPr>
            <w:r w:rsidRPr="00B705F4">
              <w:rPr>
                <w:rFonts w:ascii="Times New Roman" w:hAnsi="Times New Roman" w:cs="Times New Roman"/>
              </w:rPr>
              <w:t>15.0</w:t>
            </w:r>
          </w:p>
        </w:tc>
        <w:tc>
          <w:tcPr>
            <w:tcW w:w="798" w:type="dxa"/>
          </w:tcPr>
          <w:p w:rsidR="00082C6A" w:rsidRPr="00B705F4" w:rsidRDefault="00082C6A" w:rsidP="00046DBF">
            <w:pPr>
              <w:pStyle w:val="ListParagraph"/>
              <w:ind w:left="0"/>
              <w:rPr>
                <w:rFonts w:ascii="Times New Roman" w:hAnsi="Times New Roman" w:cs="Times New Roman"/>
              </w:rPr>
            </w:pPr>
            <w:r w:rsidRPr="00B705F4">
              <w:rPr>
                <w:rFonts w:ascii="Times New Roman" w:hAnsi="Times New Roman" w:cs="Times New Roman"/>
              </w:rPr>
              <w:t>16.0</w:t>
            </w:r>
          </w:p>
        </w:tc>
        <w:tc>
          <w:tcPr>
            <w:tcW w:w="798" w:type="dxa"/>
          </w:tcPr>
          <w:p w:rsidR="00082C6A" w:rsidRPr="00B705F4" w:rsidRDefault="00082C6A" w:rsidP="00046DBF">
            <w:pPr>
              <w:pStyle w:val="ListParagraph"/>
              <w:ind w:left="0"/>
              <w:rPr>
                <w:rFonts w:ascii="Times New Roman" w:hAnsi="Times New Roman" w:cs="Times New Roman"/>
              </w:rPr>
            </w:pPr>
            <w:r w:rsidRPr="00B705F4">
              <w:rPr>
                <w:rFonts w:ascii="Times New Roman" w:hAnsi="Times New Roman" w:cs="Times New Roman"/>
              </w:rPr>
              <w:t>16.4</w:t>
            </w:r>
          </w:p>
        </w:tc>
        <w:tc>
          <w:tcPr>
            <w:tcW w:w="798" w:type="dxa"/>
          </w:tcPr>
          <w:p w:rsidR="00082C6A" w:rsidRPr="00B705F4" w:rsidRDefault="00082C6A" w:rsidP="00046DBF">
            <w:pPr>
              <w:pStyle w:val="ListParagraph"/>
              <w:ind w:left="0"/>
              <w:rPr>
                <w:rFonts w:ascii="Times New Roman" w:hAnsi="Times New Roman" w:cs="Times New Roman"/>
              </w:rPr>
            </w:pPr>
            <w:r w:rsidRPr="00B705F4">
              <w:rPr>
                <w:rFonts w:ascii="Times New Roman" w:hAnsi="Times New Roman" w:cs="Times New Roman"/>
              </w:rPr>
              <w:t>15.4</w:t>
            </w:r>
          </w:p>
        </w:tc>
        <w:tc>
          <w:tcPr>
            <w:tcW w:w="798" w:type="dxa"/>
          </w:tcPr>
          <w:p w:rsidR="00082C6A" w:rsidRPr="00B705F4" w:rsidRDefault="00082C6A" w:rsidP="00046DBF">
            <w:pPr>
              <w:pStyle w:val="ListParagraph"/>
              <w:ind w:left="0"/>
              <w:rPr>
                <w:rFonts w:ascii="Times New Roman" w:hAnsi="Times New Roman" w:cs="Times New Roman"/>
              </w:rPr>
            </w:pPr>
            <w:r w:rsidRPr="00B705F4">
              <w:rPr>
                <w:rFonts w:ascii="Times New Roman" w:hAnsi="Times New Roman" w:cs="Times New Roman"/>
              </w:rPr>
              <w:t>16.0</w:t>
            </w:r>
          </w:p>
        </w:tc>
        <w:tc>
          <w:tcPr>
            <w:tcW w:w="798" w:type="dxa"/>
          </w:tcPr>
          <w:p w:rsidR="00082C6A" w:rsidRPr="00B705F4" w:rsidRDefault="00082C6A" w:rsidP="00046DBF">
            <w:pPr>
              <w:pStyle w:val="ListParagraph"/>
              <w:ind w:left="0"/>
              <w:rPr>
                <w:rFonts w:ascii="Times New Roman" w:hAnsi="Times New Roman" w:cs="Times New Roman"/>
              </w:rPr>
            </w:pPr>
            <w:r w:rsidRPr="00B705F4">
              <w:rPr>
                <w:rFonts w:ascii="Times New Roman" w:hAnsi="Times New Roman" w:cs="Times New Roman"/>
              </w:rPr>
              <w:t>16.1</w:t>
            </w:r>
          </w:p>
        </w:tc>
        <w:tc>
          <w:tcPr>
            <w:tcW w:w="798" w:type="dxa"/>
          </w:tcPr>
          <w:p w:rsidR="00082C6A" w:rsidRPr="00B705F4" w:rsidRDefault="00082C6A" w:rsidP="00046DBF">
            <w:pPr>
              <w:pStyle w:val="ListParagraph"/>
              <w:ind w:left="0"/>
              <w:rPr>
                <w:rFonts w:ascii="Times New Roman" w:hAnsi="Times New Roman" w:cs="Times New Roman"/>
              </w:rPr>
            </w:pPr>
            <w:r w:rsidRPr="00B705F4">
              <w:rPr>
                <w:rFonts w:ascii="Times New Roman" w:hAnsi="Times New Roman" w:cs="Times New Roman"/>
              </w:rPr>
              <w:t>17.0</w:t>
            </w:r>
          </w:p>
        </w:tc>
        <w:tc>
          <w:tcPr>
            <w:tcW w:w="798" w:type="dxa"/>
          </w:tcPr>
          <w:p w:rsidR="00082C6A" w:rsidRPr="00B705F4" w:rsidRDefault="00082C6A" w:rsidP="00046DBF">
            <w:pPr>
              <w:pStyle w:val="ListParagraph"/>
              <w:ind w:left="0"/>
              <w:rPr>
                <w:rFonts w:ascii="Times New Roman" w:hAnsi="Times New Roman" w:cs="Times New Roman"/>
              </w:rPr>
            </w:pPr>
            <w:r w:rsidRPr="00B705F4">
              <w:rPr>
                <w:rFonts w:ascii="Times New Roman" w:hAnsi="Times New Roman" w:cs="Times New Roman"/>
              </w:rPr>
              <w:t>16.0</w:t>
            </w:r>
          </w:p>
        </w:tc>
      </w:tr>
      <w:tr w:rsidR="00082C6A" w:rsidRPr="00B705F4" w:rsidTr="00082C6A">
        <w:trPr>
          <w:jc w:val="center"/>
        </w:trPr>
        <w:tc>
          <w:tcPr>
            <w:tcW w:w="880" w:type="dxa"/>
          </w:tcPr>
          <w:p w:rsidR="00082C6A" w:rsidRPr="00B705F4" w:rsidRDefault="00082C6A" w:rsidP="00046DBF">
            <w:pPr>
              <w:pStyle w:val="ListParagraph"/>
              <w:ind w:left="0"/>
              <w:rPr>
                <w:rFonts w:ascii="Times New Roman" w:hAnsi="Times New Roman" w:cs="Times New Roman"/>
              </w:rPr>
            </w:pPr>
            <w:r w:rsidRPr="00B705F4">
              <w:rPr>
                <w:rFonts w:ascii="Times New Roman" w:hAnsi="Times New Roman" w:cs="Times New Roman"/>
              </w:rPr>
              <w:t>15.1</w:t>
            </w:r>
          </w:p>
        </w:tc>
        <w:tc>
          <w:tcPr>
            <w:tcW w:w="796" w:type="dxa"/>
          </w:tcPr>
          <w:p w:rsidR="00082C6A" w:rsidRPr="00B705F4" w:rsidRDefault="00082C6A" w:rsidP="00046DBF">
            <w:pPr>
              <w:pStyle w:val="ListParagraph"/>
              <w:ind w:left="0"/>
              <w:rPr>
                <w:rFonts w:ascii="Times New Roman" w:hAnsi="Times New Roman" w:cs="Times New Roman"/>
              </w:rPr>
            </w:pPr>
            <w:r w:rsidRPr="00B705F4">
              <w:rPr>
                <w:rFonts w:ascii="Times New Roman" w:hAnsi="Times New Roman" w:cs="Times New Roman"/>
              </w:rPr>
              <w:t>14.1</w:t>
            </w:r>
          </w:p>
        </w:tc>
        <w:tc>
          <w:tcPr>
            <w:tcW w:w="797" w:type="dxa"/>
          </w:tcPr>
          <w:p w:rsidR="00082C6A" w:rsidRPr="00B705F4" w:rsidRDefault="00082C6A" w:rsidP="00046DBF">
            <w:pPr>
              <w:pStyle w:val="ListParagraph"/>
              <w:ind w:left="0"/>
              <w:rPr>
                <w:rFonts w:ascii="Times New Roman" w:hAnsi="Times New Roman" w:cs="Times New Roman"/>
              </w:rPr>
            </w:pPr>
            <w:r w:rsidRPr="00B705F4">
              <w:rPr>
                <w:rFonts w:ascii="Times New Roman" w:hAnsi="Times New Roman" w:cs="Times New Roman"/>
              </w:rPr>
              <w:t>15.8</w:t>
            </w:r>
          </w:p>
        </w:tc>
        <w:tc>
          <w:tcPr>
            <w:tcW w:w="797" w:type="dxa"/>
          </w:tcPr>
          <w:p w:rsidR="00082C6A" w:rsidRPr="00B705F4" w:rsidRDefault="00082C6A" w:rsidP="00046DBF">
            <w:pPr>
              <w:pStyle w:val="ListParagraph"/>
              <w:ind w:left="0"/>
              <w:rPr>
                <w:rFonts w:ascii="Times New Roman" w:hAnsi="Times New Roman" w:cs="Times New Roman"/>
              </w:rPr>
            </w:pPr>
            <w:r w:rsidRPr="00B705F4">
              <w:rPr>
                <w:rFonts w:ascii="Times New Roman" w:hAnsi="Times New Roman" w:cs="Times New Roman"/>
              </w:rPr>
              <w:t>15.7</w:t>
            </w:r>
          </w:p>
        </w:tc>
        <w:tc>
          <w:tcPr>
            <w:tcW w:w="798" w:type="dxa"/>
          </w:tcPr>
          <w:p w:rsidR="00082C6A" w:rsidRPr="00B705F4" w:rsidRDefault="00082C6A" w:rsidP="00046DBF">
            <w:pPr>
              <w:pStyle w:val="ListParagraph"/>
              <w:ind w:left="0"/>
              <w:rPr>
                <w:rFonts w:ascii="Times New Roman" w:hAnsi="Times New Roman" w:cs="Times New Roman"/>
              </w:rPr>
            </w:pPr>
            <w:r w:rsidRPr="00B705F4">
              <w:rPr>
                <w:rFonts w:ascii="Times New Roman" w:hAnsi="Times New Roman" w:cs="Times New Roman"/>
              </w:rPr>
              <w:t>16.6</w:t>
            </w:r>
          </w:p>
        </w:tc>
        <w:tc>
          <w:tcPr>
            <w:tcW w:w="798" w:type="dxa"/>
          </w:tcPr>
          <w:p w:rsidR="00082C6A" w:rsidRPr="00B705F4" w:rsidRDefault="00082C6A" w:rsidP="00046DBF">
            <w:pPr>
              <w:pStyle w:val="ListParagraph"/>
              <w:ind w:left="0"/>
              <w:rPr>
                <w:rFonts w:ascii="Times New Roman" w:hAnsi="Times New Roman" w:cs="Times New Roman"/>
              </w:rPr>
            </w:pPr>
            <w:r w:rsidRPr="00B705F4">
              <w:rPr>
                <w:rFonts w:ascii="Times New Roman" w:hAnsi="Times New Roman" w:cs="Times New Roman"/>
              </w:rPr>
              <w:t>15.2</w:t>
            </w:r>
          </w:p>
        </w:tc>
        <w:tc>
          <w:tcPr>
            <w:tcW w:w="798" w:type="dxa"/>
          </w:tcPr>
          <w:p w:rsidR="00082C6A" w:rsidRPr="00B705F4" w:rsidRDefault="00082C6A" w:rsidP="00046DBF">
            <w:pPr>
              <w:pStyle w:val="ListParagraph"/>
              <w:ind w:left="0"/>
              <w:rPr>
                <w:rFonts w:ascii="Times New Roman" w:hAnsi="Times New Roman" w:cs="Times New Roman"/>
              </w:rPr>
            </w:pPr>
            <w:r w:rsidRPr="00B705F4">
              <w:rPr>
                <w:rFonts w:ascii="Times New Roman" w:hAnsi="Times New Roman" w:cs="Times New Roman"/>
              </w:rPr>
              <w:t>15.5</w:t>
            </w:r>
          </w:p>
        </w:tc>
        <w:tc>
          <w:tcPr>
            <w:tcW w:w="798" w:type="dxa"/>
          </w:tcPr>
          <w:p w:rsidR="00082C6A" w:rsidRPr="00B705F4" w:rsidRDefault="00082C6A" w:rsidP="00046DBF">
            <w:pPr>
              <w:pStyle w:val="ListParagraph"/>
              <w:ind w:left="0"/>
              <w:rPr>
                <w:rFonts w:ascii="Times New Roman" w:hAnsi="Times New Roman" w:cs="Times New Roman"/>
              </w:rPr>
            </w:pPr>
            <w:r w:rsidRPr="00B705F4">
              <w:rPr>
                <w:rFonts w:ascii="Times New Roman" w:hAnsi="Times New Roman" w:cs="Times New Roman"/>
              </w:rPr>
              <w:t>14.9</w:t>
            </w:r>
          </w:p>
        </w:tc>
        <w:tc>
          <w:tcPr>
            <w:tcW w:w="798" w:type="dxa"/>
          </w:tcPr>
          <w:p w:rsidR="00082C6A" w:rsidRPr="00B705F4" w:rsidRDefault="00082C6A" w:rsidP="00046DBF">
            <w:pPr>
              <w:pStyle w:val="ListParagraph"/>
              <w:ind w:left="0"/>
              <w:rPr>
                <w:rFonts w:ascii="Times New Roman" w:hAnsi="Times New Roman" w:cs="Times New Roman"/>
              </w:rPr>
            </w:pPr>
            <w:r w:rsidRPr="00B705F4">
              <w:rPr>
                <w:rFonts w:ascii="Times New Roman" w:hAnsi="Times New Roman" w:cs="Times New Roman"/>
              </w:rPr>
              <w:t>15.3</w:t>
            </w:r>
          </w:p>
        </w:tc>
        <w:tc>
          <w:tcPr>
            <w:tcW w:w="798" w:type="dxa"/>
          </w:tcPr>
          <w:p w:rsidR="00082C6A" w:rsidRPr="00B705F4" w:rsidRDefault="00082C6A" w:rsidP="00046DBF">
            <w:pPr>
              <w:pStyle w:val="ListParagraph"/>
              <w:ind w:left="0"/>
              <w:rPr>
                <w:rFonts w:ascii="Times New Roman" w:hAnsi="Times New Roman" w:cs="Times New Roman"/>
              </w:rPr>
            </w:pPr>
          </w:p>
        </w:tc>
        <w:tc>
          <w:tcPr>
            <w:tcW w:w="798" w:type="dxa"/>
          </w:tcPr>
          <w:p w:rsidR="00082C6A" w:rsidRPr="00B705F4" w:rsidRDefault="00082C6A" w:rsidP="00046DBF">
            <w:pPr>
              <w:pStyle w:val="ListParagraph"/>
              <w:ind w:left="0"/>
              <w:rPr>
                <w:rFonts w:ascii="Times New Roman" w:hAnsi="Times New Roman" w:cs="Times New Roman"/>
              </w:rPr>
            </w:pPr>
          </w:p>
        </w:tc>
      </w:tr>
    </w:tbl>
    <w:p w:rsidR="00A9513D" w:rsidRPr="00B705F4" w:rsidRDefault="00046DBF" w:rsidP="00046DBF">
      <w:pPr>
        <w:pStyle w:val="ListParagraph"/>
        <w:rPr>
          <w:rFonts w:ascii="Times New Roman" w:hAnsi="Times New Roman" w:cs="Times New Roman"/>
        </w:rPr>
      </w:pPr>
      <w:r w:rsidRPr="00B705F4">
        <w:rPr>
          <w:rFonts w:ascii="Times New Roman" w:hAnsi="Times New Roman" w:cs="Times New Roman"/>
        </w:rPr>
        <w:t xml:space="preserve"> </w:t>
      </w:r>
    </w:p>
    <w:p w:rsidR="00082C6A" w:rsidRPr="00B705F4" w:rsidRDefault="00082C6A" w:rsidP="00082C6A">
      <w:pPr>
        <w:pStyle w:val="ListParagraph"/>
        <w:numPr>
          <w:ilvl w:val="0"/>
          <w:numId w:val="2"/>
        </w:numPr>
        <w:rPr>
          <w:rFonts w:ascii="Times New Roman" w:hAnsi="Times New Roman" w:cs="Times New Roman"/>
        </w:rPr>
      </w:pPr>
      <w:r w:rsidRPr="00B705F4">
        <w:rPr>
          <w:rFonts w:ascii="Times New Roman" w:hAnsi="Times New Roman" w:cs="Times New Roman"/>
        </w:rPr>
        <w:t>Group these weights using as class boundaries 13.95-14.95, 14.95-15.95 and so on and construct a relative frequency histogram.</w:t>
      </w:r>
    </w:p>
    <w:p w:rsidR="00082C6A" w:rsidRPr="00B705F4" w:rsidRDefault="00082C6A" w:rsidP="00082C6A">
      <w:pPr>
        <w:pStyle w:val="ListParagraph"/>
        <w:numPr>
          <w:ilvl w:val="0"/>
          <w:numId w:val="2"/>
        </w:numPr>
        <w:rPr>
          <w:rFonts w:ascii="Times New Roman" w:hAnsi="Times New Roman" w:cs="Times New Roman"/>
        </w:rPr>
      </w:pPr>
      <w:r w:rsidRPr="00B705F4">
        <w:rPr>
          <w:rFonts w:ascii="Times New Roman" w:hAnsi="Times New Roman" w:cs="Times New Roman"/>
        </w:rPr>
        <w:t xml:space="preserve">Calculate the values of the sample mean </w:t>
      </w:r>
      <m:oMath>
        <m:acc>
          <m:accPr>
            <m:chr m:val="̅"/>
            <m:ctrlPr>
              <w:rPr>
                <w:rFonts w:ascii="Cambria Math" w:hAnsi="Cambria Math" w:cs="Times New Roman"/>
                <w:i/>
              </w:rPr>
            </m:ctrlPr>
          </m:accPr>
          <m:e>
            <m:r>
              <w:rPr>
                <w:rFonts w:ascii="Cambria Math" w:hAnsi="Cambria Math" w:cs="Times New Roman"/>
              </w:rPr>
              <m:t>x</m:t>
            </m:r>
          </m:e>
        </m:acc>
      </m:oMath>
      <w:r w:rsidRPr="00B705F4">
        <w:rPr>
          <w:rFonts w:ascii="Times New Roman" w:eastAsiaTheme="minorEastAsia" w:hAnsi="Times New Roman" w:cs="Times New Roman"/>
        </w:rPr>
        <w:t xml:space="preserve"> and sample standard </w:t>
      </w:r>
      <w:proofErr w:type="gramStart"/>
      <w:r w:rsidRPr="00B705F4">
        <w:rPr>
          <w:rFonts w:ascii="Times New Roman" w:eastAsiaTheme="minorEastAsia" w:hAnsi="Times New Roman" w:cs="Times New Roman"/>
        </w:rPr>
        <w:t xml:space="preserve">deviation </w:t>
      </w:r>
      <w:proofErr w:type="gramEnd"/>
      <m:oMath>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x</m:t>
            </m:r>
          </m:sub>
        </m:sSub>
      </m:oMath>
      <w:r w:rsidRPr="00B705F4">
        <w:rPr>
          <w:rFonts w:ascii="Times New Roman" w:eastAsiaTheme="minorEastAsia" w:hAnsi="Times New Roman" w:cs="Times New Roman"/>
        </w:rPr>
        <w:t xml:space="preserve">. </w:t>
      </w:r>
    </w:p>
    <w:p w:rsidR="00082C6A" w:rsidRPr="00B705F4" w:rsidRDefault="00082C6A" w:rsidP="00082C6A">
      <w:pPr>
        <w:pStyle w:val="ListParagraph"/>
        <w:numPr>
          <w:ilvl w:val="0"/>
          <w:numId w:val="2"/>
        </w:numPr>
        <w:rPr>
          <w:rFonts w:ascii="Times New Roman" w:hAnsi="Times New Roman" w:cs="Times New Roman"/>
        </w:rPr>
      </w:pPr>
      <w:r w:rsidRPr="00B705F4">
        <w:rPr>
          <w:rFonts w:ascii="Times New Roman" w:eastAsiaTheme="minorEastAsia" w:hAnsi="Times New Roman" w:cs="Times New Roman"/>
        </w:rPr>
        <w:t xml:space="preserve">Locate on your </w:t>
      </w:r>
      <w:proofErr w:type="gramStart"/>
      <w:r w:rsidRPr="00B705F4">
        <w:rPr>
          <w:rFonts w:ascii="Times New Roman" w:eastAsiaTheme="minorEastAsia" w:hAnsi="Times New Roman" w:cs="Times New Roman"/>
        </w:rPr>
        <w:t xml:space="preserve">histogram </w:t>
      </w:r>
      <w:proofErr w:type="gramEnd"/>
      <m:oMath>
        <m:acc>
          <m:accPr>
            <m:chr m:val="̅"/>
            <m:ctrlPr>
              <w:rPr>
                <w:rFonts w:ascii="Cambria Math" w:eastAsiaTheme="minorEastAsia" w:hAnsi="Cambria Math" w:cs="Times New Roman"/>
                <w:i/>
              </w:rPr>
            </m:ctrlPr>
          </m:accPr>
          <m:e>
            <m:r>
              <w:rPr>
                <w:rFonts w:ascii="Cambria Math" w:eastAsiaTheme="minorEastAsia" w:hAnsi="Cambria Math" w:cs="Times New Roman"/>
              </w:rPr>
              <m:t>x</m:t>
            </m:r>
          </m:e>
        </m:acc>
        <m:r>
          <w:rPr>
            <w:rFonts w:ascii="Cambria Math" w:eastAsiaTheme="minorEastAsia" w:hAnsi="Cambria Math" w:cs="Times New Roman"/>
          </w:rPr>
          <m:t xml:space="preserve">, </m:t>
        </m:r>
        <m:acc>
          <m:accPr>
            <m:chr m:val="̅"/>
            <m:ctrlPr>
              <w:rPr>
                <w:rFonts w:ascii="Cambria Math" w:eastAsiaTheme="minorEastAsia" w:hAnsi="Cambria Math" w:cs="Times New Roman"/>
                <w:i/>
              </w:rPr>
            </m:ctrlPr>
          </m:accPr>
          <m:e>
            <m:r>
              <w:rPr>
                <w:rFonts w:ascii="Cambria Math" w:eastAsiaTheme="minorEastAsia" w:hAnsi="Cambria Math" w:cs="Times New Roman"/>
              </w:rPr>
              <m:t>x</m:t>
            </m:r>
          </m:e>
        </m:acc>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x</m:t>
            </m:r>
          </m:sub>
        </m:sSub>
        <m:r>
          <w:rPr>
            <w:rFonts w:ascii="Cambria Math" w:eastAsiaTheme="minorEastAsia" w:hAnsi="Cambria Math" w:cs="Times New Roman"/>
          </w:rPr>
          <m:t xml:space="preserve">, </m:t>
        </m:r>
        <m:acc>
          <m:accPr>
            <m:chr m:val="̅"/>
            <m:ctrlPr>
              <w:rPr>
                <w:rFonts w:ascii="Cambria Math" w:eastAsiaTheme="minorEastAsia" w:hAnsi="Cambria Math" w:cs="Times New Roman"/>
                <w:i/>
              </w:rPr>
            </m:ctrlPr>
          </m:accPr>
          <m:e>
            <m:r>
              <w:rPr>
                <w:rFonts w:ascii="Cambria Math" w:eastAsiaTheme="minorEastAsia" w:hAnsi="Cambria Math" w:cs="Times New Roman"/>
              </w:rPr>
              <m:t>x</m:t>
            </m:r>
          </m:e>
        </m:acc>
        <m:r>
          <w:rPr>
            <w:rFonts w:ascii="Cambria Math" w:eastAsiaTheme="minorEastAsia" w:hAnsi="Cambria Math" w:cs="Times New Roman"/>
          </w:rPr>
          <m:t>±2</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x</m:t>
            </m:r>
          </m:sub>
        </m:sSub>
      </m:oMath>
      <w:r w:rsidRPr="00B705F4">
        <w:rPr>
          <w:rFonts w:ascii="Times New Roman" w:eastAsiaTheme="minorEastAsia" w:hAnsi="Times New Roman" w:cs="Times New Roman"/>
        </w:rPr>
        <w:t>.</w:t>
      </w:r>
    </w:p>
    <w:p w:rsidR="00082C6A" w:rsidRPr="00B705F4" w:rsidRDefault="00082C6A" w:rsidP="00082C6A">
      <w:pPr>
        <w:pStyle w:val="ListParagraph"/>
        <w:numPr>
          <w:ilvl w:val="0"/>
          <w:numId w:val="2"/>
        </w:numPr>
        <w:rPr>
          <w:rFonts w:ascii="Times New Roman" w:hAnsi="Times New Roman" w:cs="Times New Roman"/>
        </w:rPr>
      </w:pPr>
      <w:r w:rsidRPr="00B705F4">
        <w:rPr>
          <w:rFonts w:ascii="Times New Roman" w:eastAsiaTheme="minorEastAsia" w:hAnsi="Times New Roman" w:cs="Times New Roman"/>
        </w:rPr>
        <w:t>Give an interpretation about the distribution of the data.</w:t>
      </w:r>
    </w:p>
    <w:p w:rsidR="00082C6A" w:rsidRPr="00B705F4" w:rsidRDefault="00082C6A" w:rsidP="00082C6A">
      <w:pPr>
        <w:pStyle w:val="ListParagraph"/>
        <w:ind w:left="1440"/>
        <w:rPr>
          <w:rFonts w:ascii="Times New Roman" w:eastAsiaTheme="minorEastAsia" w:hAnsi="Times New Roman" w:cs="Times New Roman"/>
        </w:rPr>
      </w:pPr>
    </w:p>
    <w:p w:rsidR="00354C2F" w:rsidRPr="00B705F4" w:rsidRDefault="00354C2F" w:rsidP="00354C2F">
      <w:pPr>
        <w:pStyle w:val="ListParagraph"/>
        <w:rPr>
          <w:rFonts w:ascii="Times New Roman" w:hAnsi="Times New Roman" w:cs="Times New Roman"/>
        </w:rPr>
      </w:pPr>
    </w:p>
    <w:p w:rsidR="00354C2F" w:rsidRPr="00B705F4" w:rsidRDefault="00B705F4" w:rsidP="00354C2F">
      <w:pPr>
        <w:pStyle w:val="ListParagraph"/>
        <w:numPr>
          <w:ilvl w:val="0"/>
          <w:numId w:val="1"/>
        </w:numPr>
        <w:rPr>
          <w:rFonts w:ascii="Times New Roman" w:hAnsi="Times New Roman" w:cs="Times New Roman"/>
        </w:rPr>
      </w:pPr>
      <w:r w:rsidRPr="00B705F4">
        <w:rPr>
          <w:rFonts w:ascii="Times New Roman" w:hAnsi="Times New Roman" w:cs="Times New Roman"/>
        </w:rPr>
        <w:t xml:space="preserve">If X is b(100, 0.1), find the approximate value of </w:t>
      </w:r>
      <m:oMath>
        <m:r>
          <w:rPr>
            <w:rFonts w:ascii="Cambria Math" w:hAnsi="Cambria Math" w:cs="Times New Roman"/>
          </w:rPr>
          <m:t>P(12≤X≤14)</m:t>
        </m:r>
      </m:oMath>
      <w:r w:rsidRPr="00B705F4">
        <w:rPr>
          <w:rFonts w:ascii="Times New Roman" w:eastAsiaTheme="minorEastAsia" w:hAnsi="Times New Roman" w:cs="Times New Roman"/>
        </w:rPr>
        <w:t xml:space="preserve"> using </w:t>
      </w:r>
    </w:p>
    <w:p w:rsidR="00B705F4" w:rsidRPr="00B705F4" w:rsidRDefault="00B705F4" w:rsidP="00B705F4">
      <w:pPr>
        <w:pStyle w:val="ListParagraph"/>
        <w:numPr>
          <w:ilvl w:val="0"/>
          <w:numId w:val="3"/>
        </w:numPr>
        <w:rPr>
          <w:rFonts w:ascii="Times New Roman" w:hAnsi="Times New Roman" w:cs="Times New Roman"/>
        </w:rPr>
      </w:pPr>
      <w:r w:rsidRPr="00B705F4">
        <w:rPr>
          <w:rFonts w:ascii="Times New Roman" w:eastAsiaTheme="minorEastAsia" w:hAnsi="Times New Roman" w:cs="Times New Roman"/>
        </w:rPr>
        <w:t>The Poisson approximation</w:t>
      </w:r>
    </w:p>
    <w:p w:rsidR="00B705F4" w:rsidRPr="00DB7EFA" w:rsidRDefault="00B705F4" w:rsidP="00B705F4">
      <w:pPr>
        <w:pStyle w:val="ListParagraph"/>
        <w:numPr>
          <w:ilvl w:val="0"/>
          <w:numId w:val="3"/>
        </w:numPr>
        <w:rPr>
          <w:rFonts w:ascii="Times New Roman" w:hAnsi="Times New Roman" w:cs="Times New Roman"/>
        </w:rPr>
      </w:pPr>
      <w:r w:rsidRPr="00B705F4">
        <w:rPr>
          <w:rFonts w:ascii="Times New Roman" w:eastAsiaTheme="minorEastAsia" w:hAnsi="Times New Roman" w:cs="Times New Roman"/>
        </w:rPr>
        <w:t>The binomial</w:t>
      </w:r>
    </w:p>
    <w:p w:rsidR="00DB7EFA" w:rsidRPr="00B705F4" w:rsidRDefault="00DB7EFA" w:rsidP="00B705F4">
      <w:pPr>
        <w:pStyle w:val="ListParagraph"/>
        <w:numPr>
          <w:ilvl w:val="0"/>
          <w:numId w:val="3"/>
        </w:numPr>
        <w:rPr>
          <w:rFonts w:ascii="Times New Roman" w:hAnsi="Times New Roman" w:cs="Times New Roman"/>
        </w:rPr>
      </w:pPr>
      <w:r>
        <w:rPr>
          <w:rFonts w:ascii="Times New Roman" w:eastAsiaTheme="minorEastAsia" w:hAnsi="Times New Roman" w:cs="Times New Roman"/>
        </w:rPr>
        <w:t>Normal Distribution</w:t>
      </w:r>
      <w:bookmarkStart w:id="0" w:name="_GoBack"/>
      <w:bookmarkEnd w:id="0"/>
    </w:p>
    <w:p w:rsidR="00B705F4" w:rsidRPr="00B705F4" w:rsidRDefault="00B705F4" w:rsidP="00B705F4">
      <w:pPr>
        <w:ind w:left="720"/>
        <w:rPr>
          <w:rFonts w:ascii="Times New Roman" w:hAnsi="Times New Roman" w:cs="Times New Roman"/>
        </w:rPr>
      </w:pPr>
      <w:r w:rsidRPr="00B705F4">
        <w:rPr>
          <w:rFonts w:ascii="Times New Roman" w:hAnsi="Times New Roman" w:cs="Times New Roman"/>
        </w:rPr>
        <w:t>Compare the three values.</w:t>
      </w:r>
      <w:r w:rsidR="00923DEF">
        <w:rPr>
          <w:rFonts w:ascii="Times New Roman" w:hAnsi="Times New Roman" w:cs="Times New Roman"/>
        </w:rPr>
        <w:t xml:space="preserve">                                                                                             </w:t>
      </w:r>
    </w:p>
    <w:sectPr w:rsidR="00B705F4" w:rsidRPr="00B705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2E4321"/>
    <w:multiLevelType w:val="hybridMultilevel"/>
    <w:tmpl w:val="77D6E46C"/>
    <w:lvl w:ilvl="0" w:tplc="BC42C4E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0F784A"/>
    <w:multiLevelType w:val="hybridMultilevel"/>
    <w:tmpl w:val="ACDAD09E"/>
    <w:lvl w:ilvl="0" w:tplc="790E8B5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1700FB3"/>
    <w:multiLevelType w:val="hybridMultilevel"/>
    <w:tmpl w:val="48FE8EF2"/>
    <w:lvl w:ilvl="0" w:tplc="709EBB5C">
      <w:start w:val="1"/>
      <w:numFmt w:val="lowerRoman"/>
      <w:lvlText w:val="(%1)"/>
      <w:lvlJc w:val="left"/>
      <w:pPr>
        <w:ind w:left="1440" w:hanging="720"/>
      </w:pPr>
      <w:rPr>
        <w:rFonts w:eastAsiaTheme="minorEastAsi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6DBF"/>
    <w:rsid w:val="00046DBF"/>
    <w:rsid w:val="00082C6A"/>
    <w:rsid w:val="00354C2F"/>
    <w:rsid w:val="0084011F"/>
    <w:rsid w:val="00923DEF"/>
    <w:rsid w:val="00A9513D"/>
    <w:rsid w:val="00B705F4"/>
    <w:rsid w:val="00DB7EF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F17E4D3-DB3B-4CCC-BB83-A6909FEE8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6DB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6DBF"/>
    <w:pPr>
      <w:ind w:left="720"/>
      <w:contextualSpacing/>
    </w:pPr>
  </w:style>
  <w:style w:type="table" w:styleId="TableGrid">
    <w:name w:val="Table Grid"/>
    <w:basedOn w:val="TableNormal"/>
    <w:uiPriority w:val="59"/>
    <w:rsid w:val="00082C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082C6A"/>
    <w:rPr>
      <w:color w:val="808080"/>
    </w:rPr>
  </w:style>
  <w:style w:type="paragraph" w:styleId="BalloonText">
    <w:name w:val="Balloon Text"/>
    <w:basedOn w:val="Normal"/>
    <w:link w:val="BalloonTextChar"/>
    <w:uiPriority w:val="99"/>
    <w:semiHidden/>
    <w:unhideWhenUsed/>
    <w:rsid w:val="00082C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2C6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161</TotalTime>
  <Pages>1</Pages>
  <Words>148</Words>
  <Characters>849</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Microsoft account</cp:lastModifiedBy>
  <cp:revision>4</cp:revision>
  <dcterms:created xsi:type="dcterms:W3CDTF">2017-04-06T14:09:00Z</dcterms:created>
  <dcterms:modified xsi:type="dcterms:W3CDTF">2025-03-04T06:30:00Z</dcterms:modified>
</cp:coreProperties>
</file>