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600" w:firstRow="0" w:lastRow="0" w:firstColumn="0" w:lastColumn="0" w:noHBand="1" w:noVBand="1"/>
      </w:tblPr>
      <w:tblGrid>
        <w:gridCol w:w="901"/>
        <w:gridCol w:w="4500"/>
        <w:gridCol w:w="1501"/>
        <w:gridCol w:w="3000"/>
        <w:gridCol w:w="898"/>
      </w:tblGrid>
      <w:tr w:rsidR="00C3569F" w14:paraId="195B5F4F" w14:textId="77777777" w:rsidTr="00F4715A">
        <w:trPr>
          <w:trHeight w:val="9693"/>
        </w:trPr>
        <w:tc>
          <w:tcPr>
            <w:tcW w:w="5000" w:type="pct"/>
            <w:gridSpan w:val="5"/>
          </w:tcPr>
          <w:p w14:paraId="545D4636" w14:textId="77777777" w:rsidR="00C3569F" w:rsidRDefault="00C3569F" w:rsidP="00B7244E">
            <w:r w:rsidRPr="009B5DF8">
              <w:rPr>
                <w:noProof/>
                <w:lang w:eastAsia="en-AU"/>
              </w:rPr>
              <w:drawing>
                <wp:inline distT="0" distB="0" distL="0" distR="0" wp14:anchorId="52BC7E4F" wp14:editId="12598157">
                  <wp:extent cx="6856942" cy="6188148"/>
                  <wp:effectExtent l="0" t="0" r="1270" b="0"/>
                  <wp:docPr id="2" name="Picture 2" descr="Close up of a scul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ose up of a sculpture"/>
                          <pic:cNvPicPr/>
                        </pic:nvPicPr>
                        <pic:blipFill rotWithShape="1">
                          <a:blip r:embed="rId11">
                            <a:extLst>
                              <a:ext uri="{28A0092B-C50C-407E-A947-70E740481C1C}">
                                <a14:useLocalDpi xmlns:a14="http://schemas.microsoft.com/office/drawing/2010/main" val="0"/>
                              </a:ext>
                            </a:extLst>
                          </a:blip>
                          <a:srcRect l="32796" r="1473" b="1133"/>
                          <a:stretch/>
                        </pic:blipFill>
                        <pic:spPr bwMode="auto">
                          <a:xfrm>
                            <a:off x="0" y="0"/>
                            <a:ext cx="6857664" cy="6188799"/>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76C6BA81" w14:textId="77777777" w:rsidTr="003166B5">
        <w:trPr>
          <w:trHeight w:val="144"/>
        </w:trPr>
        <w:tc>
          <w:tcPr>
            <w:tcW w:w="417" w:type="pct"/>
            <w:shd w:val="clear" w:color="auto" w:fill="262626" w:themeFill="text1" w:themeFillTint="D9"/>
          </w:tcPr>
          <w:p w14:paraId="61641D6F" w14:textId="77777777" w:rsidR="00C3569F" w:rsidRDefault="00C3569F" w:rsidP="00B7244E"/>
        </w:tc>
        <w:tc>
          <w:tcPr>
            <w:tcW w:w="2083" w:type="pct"/>
            <w:tcBorders>
              <w:top w:val="single" w:sz="48" w:space="0" w:color="D83D27" w:themeColor="accent2"/>
            </w:tcBorders>
            <w:shd w:val="clear" w:color="auto" w:fill="262626" w:themeFill="text1" w:themeFillTint="D9"/>
          </w:tcPr>
          <w:p w14:paraId="58CA0CF4" w14:textId="77777777" w:rsidR="00C3569F" w:rsidRPr="00A00E8F" w:rsidRDefault="00C3569F" w:rsidP="00B7244E"/>
        </w:tc>
        <w:tc>
          <w:tcPr>
            <w:tcW w:w="2084" w:type="pct"/>
            <w:gridSpan w:val="2"/>
            <w:shd w:val="clear" w:color="auto" w:fill="262626" w:themeFill="text1" w:themeFillTint="D9"/>
          </w:tcPr>
          <w:p w14:paraId="5A5FE07A" w14:textId="77777777" w:rsidR="00C3569F" w:rsidRPr="00A00E8F" w:rsidRDefault="00C3569F" w:rsidP="00B7244E"/>
        </w:tc>
        <w:tc>
          <w:tcPr>
            <w:tcW w:w="416" w:type="pct"/>
            <w:shd w:val="clear" w:color="auto" w:fill="262626" w:themeFill="text1" w:themeFillTint="D9"/>
          </w:tcPr>
          <w:p w14:paraId="2B33A17B" w14:textId="77777777" w:rsidR="00C3569F" w:rsidRDefault="00C3569F" w:rsidP="00B7244E"/>
        </w:tc>
      </w:tr>
      <w:tr w:rsidR="00C3569F" w14:paraId="04173606" w14:textId="77777777" w:rsidTr="003D71D4">
        <w:trPr>
          <w:trHeight w:val="3672"/>
        </w:trPr>
        <w:tc>
          <w:tcPr>
            <w:tcW w:w="417" w:type="pct"/>
            <w:shd w:val="clear" w:color="auto" w:fill="262626" w:themeFill="text1" w:themeFillTint="D9"/>
          </w:tcPr>
          <w:p w14:paraId="40EDEA5D" w14:textId="77777777" w:rsidR="00C3569F" w:rsidRDefault="00C3569F" w:rsidP="00B7244E"/>
        </w:tc>
        <w:tc>
          <w:tcPr>
            <w:tcW w:w="4167" w:type="pct"/>
            <w:gridSpan w:val="3"/>
            <w:shd w:val="clear" w:color="auto" w:fill="262626" w:themeFill="text1" w:themeFillTint="D9"/>
          </w:tcPr>
          <w:p w14:paraId="0244C33C" w14:textId="2A0C8929" w:rsidR="00C3569F" w:rsidRPr="00B45EF7" w:rsidRDefault="00BC505E" w:rsidP="00B45EF7">
            <w:pPr>
              <w:pStyle w:val="Title"/>
            </w:pPr>
            <w:r w:rsidRPr="00BC505E">
              <w:t>E-Commerce Sales Analytics Dashboard Report</w:t>
            </w:r>
          </w:p>
          <w:p w14:paraId="23029949" w14:textId="2D90CE72" w:rsidR="00C3569F" w:rsidRPr="003D71D4" w:rsidRDefault="00BC505E" w:rsidP="003D71D4">
            <w:pPr>
              <w:pStyle w:val="Subtitle"/>
            </w:pPr>
            <w:r>
              <w:t>Data Visualisation Assignment</w:t>
            </w:r>
          </w:p>
        </w:tc>
        <w:tc>
          <w:tcPr>
            <w:tcW w:w="416" w:type="pct"/>
            <w:shd w:val="clear" w:color="auto" w:fill="262626" w:themeFill="text1" w:themeFillTint="D9"/>
          </w:tcPr>
          <w:p w14:paraId="35BF39BF" w14:textId="77777777" w:rsidR="00C3569F" w:rsidRDefault="00C3569F" w:rsidP="00B7244E"/>
        </w:tc>
      </w:tr>
      <w:tr w:rsidR="00C3569F" w14:paraId="3BBB86F8" w14:textId="77777777" w:rsidTr="003D71D4">
        <w:trPr>
          <w:trHeight w:val="576"/>
        </w:trPr>
        <w:tc>
          <w:tcPr>
            <w:tcW w:w="417" w:type="pct"/>
            <w:shd w:val="clear" w:color="auto" w:fill="262626" w:themeFill="text1" w:themeFillTint="D9"/>
          </w:tcPr>
          <w:p w14:paraId="09802B4C" w14:textId="77777777" w:rsidR="00C3569F" w:rsidRDefault="00C3569F" w:rsidP="00B7244E"/>
        </w:tc>
        <w:tc>
          <w:tcPr>
            <w:tcW w:w="2778" w:type="pct"/>
            <w:gridSpan w:val="2"/>
            <w:shd w:val="clear" w:color="auto" w:fill="262626" w:themeFill="text1" w:themeFillTint="D9"/>
          </w:tcPr>
          <w:p w14:paraId="1509AF0B" w14:textId="305BFBF0" w:rsidR="00C3569F" w:rsidRPr="001A531B" w:rsidRDefault="00BC505E" w:rsidP="00B7244E">
            <w:pPr>
              <w:pStyle w:val="Company"/>
              <w:rPr>
                <w:szCs w:val="72"/>
              </w:rPr>
            </w:pPr>
            <w:r>
              <w:rPr>
                <w:szCs w:val="72"/>
              </w:rPr>
              <w:t>DataVinci Private Limited</w:t>
            </w:r>
          </w:p>
        </w:tc>
        <w:tc>
          <w:tcPr>
            <w:tcW w:w="1389" w:type="pct"/>
            <w:shd w:val="clear" w:color="auto" w:fill="262626" w:themeFill="text1" w:themeFillTint="D9"/>
          </w:tcPr>
          <w:p w14:paraId="2F8D07D2" w14:textId="04A13E18" w:rsidR="00C3569F" w:rsidRPr="00C3569F" w:rsidRDefault="001C353A" w:rsidP="003166B5">
            <w:pPr>
              <w:pStyle w:val="Company"/>
              <w:jc w:val="right"/>
            </w:pPr>
            <w:r>
              <w:t xml:space="preserve">Prepared by </w:t>
            </w:r>
            <w:r w:rsidR="00BC505E">
              <w:t>Priyanshu Joshi</w:t>
            </w:r>
          </w:p>
        </w:tc>
        <w:tc>
          <w:tcPr>
            <w:tcW w:w="416" w:type="pct"/>
            <w:shd w:val="clear" w:color="auto" w:fill="262626" w:themeFill="text1" w:themeFillTint="D9"/>
          </w:tcPr>
          <w:p w14:paraId="5071E06D" w14:textId="77777777" w:rsidR="00C3569F" w:rsidRDefault="00C3569F" w:rsidP="00B7244E"/>
        </w:tc>
      </w:tr>
    </w:tbl>
    <w:p w14:paraId="2435BBFA" w14:textId="77777777" w:rsidR="00C3569F" w:rsidRDefault="00C3569F" w:rsidP="00B45EF7"/>
    <w:p w14:paraId="3C791E2B" w14:textId="77777777" w:rsidR="00B45EF7" w:rsidRDefault="00B45EF7" w:rsidP="00B45EF7">
      <w:pPr>
        <w:sectPr w:rsidR="00B45EF7" w:rsidSect="00B45EF7">
          <w:headerReference w:type="even" r:id="rId12"/>
          <w:headerReference w:type="default" r:id="rId13"/>
          <w:footerReference w:type="default" r:id="rId14"/>
          <w:pgSz w:w="12240" w:h="15840" w:code="1"/>
          <w:pgMar w:top="720" w:right="720" w:bottom="432" w:left="720" w:header="288" w:footer="0" w:gutter="0"/>
          <w:cols w:space="708"/>
          <w:titlePg/>
          <w:docGrid w:linePitch="360"/>
        </w:sectPr>
      </w:pPr>
    </w:p>
    <w:tbl>
      <w:tblPr>
        <w:tblW w:w="10806" w:type="dxa"/>
        <w:tblLayout w:type="fixed"/>
        <w:tblCellMar>
          <w:left w:w="0" w:type="dxa"/>
          <w:right w:w="0" w:type="dxa"/>
        </w:tblCellMar>
        <w:tblLook w:val="0600" w:firstRow="0" w:lastRow="0" w:firstColumn="0" w:lastColumn="0" w:noHBand="1" w:noVBand="1"/>
      </w:tblPr>
      <w:tblGrid>
        <w:gridCol w:w="899"/>
        <w:gridCol w:w="4462"/>
        <w:gridCol w:w="4538"/>
        <w:gridCol w:w="894"/>
        <w:gridCol w:w="13"/>
      </w:tblGrid>
      <w:tr w:rsidR="00C3569F" w14:paraId="142B6871" w14:textId="77777777" w:rsidTr="003D4122">
        <w:trPr>
          <w:gridAfter w:val="1"/>
          <w:wAfter w:w="13" w:type="dxa"/>
          <w:trHeight w:val="9749"/>
        </w:trPr>
        <w:tc>
          <w:tcPr>
            <w:tcW w:w="10793" w:type="dxa"/>
            <w:gridSpan w:val="4"/>
          </w:tcPr>
          <w:p w14:paraId="0D8721E1" w14:textId="77777777" w:rsidR="00C3569F" w:rsidRDefault="00C3569F" w:rsidP="00B7244E">
            <w:r w:rsidRPr="009B5DF8">
              <w:rPr>
                <w:noProof/>
                <w:lang w:eastAsia="en-AU"/>
              </w:rPr>
              <w:lastRenderedPageBreak/>
              <w:drawing>
                <wp:inline distT="0" distB="0" distL="0" distR="0" wp14:anchorId="19D4D9E1" wp14:editId="602BFD94">
                  <wp:extent cx="6858000" cy="6192982"/>
                  <wp:effectExtent l="0" t="0" r="0" b="0"/>
                  <wp:docPr id="4" name="Picture 4" descr="People at a desk point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People at a desk pointing"/>
                          <pic:cNvPicPr/>
                        </pic:nvPicPr>
                        <pic:blipFill rotWithShape="1">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l="27789" r="2208" b="4945"/>
                          <a:stretch/>
                        </pic:blipFill>
                        <pic:spPr bwMode="auto">
                          <a:xfrm>
                            <a:off x="0" y="0"/>
                            <a:ext cx="6858000" cy="6192982"/>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0FA89CA5" w14:textId="77777777" w:rsidTr="00CF7320">
        <w:trPr>
          <w:trHeight w:val="24"/>
        </w:trPr>
        <w:tc>
          <w:tcPr>
            <w:tcW w:w="899" w:type="dxa"/>
            <w:shd w:val="clear" w:color="auto" w:fill="262626" w:themeFill="text1" w:themeFillTint="D9"/>
          </w:tcPr>
          <w:p w14:paraId="60527743" w14:textId="77777777" w:rsidR="00C3569F" w:rsidRPr="00415473" w:rsidRDefault="00C3569F" w:rsidP="00B7244E">
            <w:pPr>
              <w:rPr>
                <w:noProof/>
                <w:lang w:eastAsia="en-AU"/>
              </w:rPr>
            </w:pPr>
          </w:p>
        </w:tc>
        <w:tc>
          <w:tcPr>
            <w:tcW w:w="4462" w:type="dxa"/>
            <w:tcBorders>
              <w:top w:val="single" w:sz="48" w:space="0" w:color="D83D27" w:themeColor="accent2"/>
            </w:tcBorders>
            <w:shd w:val="clear" w:color="auto" w:fill="262626" w:themeFill="text1" w:themeFillTint="D9"/>
          </w:tcPr>
          <w:p w14:paraId="56B638BA" w14:textId="77777777" w:rsidR="00C3569F" w:rsidRPr="00415473" w:rsidRDefault="00C3569F" w:rsidP="00B7244E">
            <w:pPr>
              <w:rPr>
                <w:noProof/>
                <w:vertAlign w:val="subscript"/>
                <w:lang w:eastAsia="en-AU"/>
              </w:rPr>
            </w:pPr>
          </w:p>
        </w:tc>
        <w:tc>
          <w:tcPr>
            <w:tcW w:w="4538" w:type="dxa"/>
            <w:shd w:val="clear" w:color="auto" w:fill="262626" w:themeFill="text1" w:themeFillTint="D9"/>
          </w:tcPr>
          <w:p w14:paraId="27AB2D49" w14:textId="77777777" w:rsidR="00C3569F" w:rsidRPr="00415473" w:rsidRDefault="00C3569F" w:rsidP="00B7244E">
            <w:pPr>
              <w:rPr>
                <w:noProof/>
                <w:lang w:eastAsia="en-AU"/>
              </w:rPr>
            </w:pPr>
          </w:p>
        </w:tc>
        <w:tc>
          <w:tcPr>
            <w:tcW w:w="907" w:type="dxa"/>
            <w:gridSpan w:val="2"/>
            <w:shd w:val="clear" w:color="auto" w:fill="262626" w:themeFill="text1" w:themeFillTint="D9"/>
          </w:tcPr>
          <w:p w14:paraId="6CF50AB4" w14:textId="77777777" w:rsidR="00C3569F" w:rsidRPr="00415473" w:rsidRDefault="00C3569F" w:rsidP="00B7244E">
            <w:pPr>
              <w:rPr>
                <w:noProof/>
                <w:lang w:eastAsia="en-AU"/>
              </w:rPr>
            </w:pPr>
          </w:p>
        </w:tc>
      </w:tr>
      <w:tr w:rsidR="00C3569F" w14:paraId="2A591D1D" w14:textId="77777777" w:rsidTr="001A2FA5">
        <w:trPr>
          <w:trHeight w:val="4032"/>
        </w:trPr>
        <w:tc>
          <w:tcPr>
            <w:tcW w:w="899" w:type="dxa"/>
            <w:shd w:val="clear" w:color="auto" w:fill="262626" w:themeFill="text1" w:themeFillTint="D9"/>
          </w:tcPr>
          <w:p w14:paraId="528E2627" w14:textId="77777777" w:rsidR="00C3569F" w:rsidRDefault="00C3569F" w:rsidP="00B7244E"/>
        </w:tc>
        <w:tc>
          <w:tcPr>
            <w:tcW w:w="9000" w:type="dxa"/>
            <w:gridSpan w:val="2"/>
            <w:shd w:val="clear" w:color="auto" w:fill="262626" w:themeFill="text1" w:themeFillTint="D9"/>
          </w:tcPr>
          <w:p w14:paraId="325A998F" w14:textId="77777777" w:rsidR="00C3569F" w:rsidRPr="008D1BFA" w:rsidRDefault="00DC1BE2" w:rsidP="00B7244E">
            <w:pPr>
              <w:pStyle w:val="Heading1White"/>
            </w:pPr>
            <w:r>
              <w:t>Overview</w:t>
            </w:r>
          </w:p>
          <w:p w14:paraId="1EAD952A" w14:textId="610DD8D9" w:rsidR="003D71D4" w:rsidRDefault="00BC505E" w:rsidP="00B45EF7">
            <w:pPr>
              <w:pStyle w:val="NormalWhite"/>
            </w:pPr>
            <w:r>
              <w:t>The objective of this assignment was to analyze an e-commerce transaction dataset and create meaningful visualizations that answer the business questions provided in the assignment given.</w:t>
            </w:r>
            <w:r>
              <w:br/>
              <w:t>The analysis was performed using Microsoft Power BI.</w:t>
            </w:r>
          </w:p>
          <w:p w14:paraId="38791505" w14:textId="50A24803" w:rsidR="00BC505E" w:rsidRDefault="00BC505E" w:rsidP="00B45EF7">
            <w:pPr>
              <w:pStyle w:val="NormalWhite"/>
            </w:pPr>
            <w:r>
              <w:t>The steps Performed during the analysis were data cleaning, transformation, visualization and dashboard design.</w:t>
            </w:r>
          </w:p>
          <w:p w14:paraId="044020C9" w14:textId="77777777" w:rsidR="003D71D4" w:rsidRDefault="003D71D4" w:rsidP="00B45EF7">
            <w:pPr>
              <w:pStyle w:val="NormalWhite"/>
            </w:pPr>
          </w:p>
          <w:p w14:paraId="2B367F29" w14:textId="77777777" w:rsidR="003D71D4" w:rsidRPr="001B28D2" w:rsidRDefault="003D71D4" w:rsidP="00B45EF7">
            <w:pPr>
              <w:pStyle w:val="NormalWhite"/>
            </w:pPr>
          </w:p>
        </w:tc>
        <w:tc>
          <w:tcPr>
            <w:tcW w:w="907" w:type="dxa"/>
            <w:gridSpan w:val="2"/>
            <w:shd w:val="clear" w:color="auto" w:fill="262626" w:themeFill="text1" w:themeFillTint="D9"/>
          </w:tcPr>
          <w:p w14:paraId="64B90DF3" w14:textId="77777777" w:rsidR="00C3569F" w:rsidRDefault="00C3569F" w:rsidP="00B7244E"/>
        </w:tc>
      </w:tr>
    </w:tbl>
    <w:p w14:paraId="37BEA259" w14:textId="77777777" w:rsidR="00C3569F" w:rsidRDefault="00C3569F" w:rsidP="00B7244E"/>
    <w:p w14:paraId="27670EBE" w14:textId="77777777" w:rsidR="00B45EF7" w:rsidRDefault="00B45EF7" w:rsidP="00B7244E">
      <w:pPr>
        <w:sectPr w:rsidR="00B45EF7" w:rsidSect="001A2FA5">
          <w:pgSz w:w="12240" w:h="15840" w:code="1"/>
          <w:pgMar w:top="720" w:right="720" w:bottom="288" w:left="720" w:header="288" w:footer="0" w:gutter="0"/>
          <w:cols w:space="708"/>
          <w:docGrid w:linePitch="360"/>
        </w:sectPr>
      </w:pPr>
    </w:p>
    <w:tbl>
      <w:tblPr>
        <w:tblW w:w="11064" w:type="dxa"/>
        <w:tblCellMar>
          <w:left w:w="0" w:type="dxa"/>
          <w:right w:w="0" w:type="dxa"/>
        </w:tblCellMar>
        <w:tblLook w:val="0600" w:firstRow="0" w:lastRow="0" w:firstColumn="0" w:lastColumn="0" w:noHBand="1" w:noVBand="1"/>
      </w:tblPr>
      <w:tblGrid>
        <w:gridCol w:w="4617"/>
        <w:gridCol w:w="591"/>
        <w:gridCol w:w="619"/>
        <w:gridCol w:w="5237"/>
      </w:tblGrid>
      <w:tr w:rsidR="00BD10FC" w14:paraId="597EA108" w14:textId="77777777" w:rsidTr="00D3098E">
        <w:trPr>
          <w:trHeight w:val="129"/>
        </w:trPr>
        <w:tc>
          <w:tcPr>
            <w:tcW w:w="4617" w:type="dxa"/>
            <w:tcBorders>
              <w:top w:val="single" w:sz="48" w:space="0" w:color="D83D27" w:themeColor="accent2"/>
            </w:tcBorders>
          </w:tcPr>
          <w:p w14:paraId="37AD63C5" w14:textId="77777777" w:rsidR="00BD10FC" w:rsidRPr="001320AC" w:rsidRDefault="00BD10FC" w:rsidP="00B45EF7"/>
        </w:tc>
        <w:tc>
          <w:tcPr>
            <w:tcW w:w="591" w:type="dxa"/>
          </w:tcPr>
          <w:p w14:paraId="11D940C1" w14:textId="77777777" w:rsidR="00BD10FC" w:rsidRPr="001320AC" w:rsidRDefault="00BD10FC" w:rsidP="00B45EF7"/>
        </w:tc>
        <w:tc>
          <w:tcPr>
            <w:tcW w:w="619" w:type="dxa"/>
          </w:tcPr>
          <w:p w14:paraId="5695EAD4" w14:textId="77777777" w:rsidR="00BD10FC" w:rsidRPr="001320AC" w:rsidRDefault="00BD10FC" w:rsidP="00B45EF7"/>
        </w:tc>
        <w:tc>
          <w:tcPr>
            <w:tcW w:w="5237" w:type="dxa"/>
            <w:vMerge w:val="restart"/>
          </w:tcPr>
          <w:p w14:paraId="505EA221" w14:textId="25992EBF" w:rsidR="00BD10FC" w:rsidRPr="001320AC" w:rsidRDefault="00D3098E" w:rsidP="00BD10FC">
            <w:r w:rsidRPr="00D3098E">
              <w:rPr>
                <w:noProof/>
              </w:rPr>
              <w:drawing>
                <wp:inline distT="0" distB="0" distL="0" distR="0" wp14:anchorId="00A321AB" wp14:editId="0D4F4D27">
                  <wp:extent cx="2010056" cy="4667901"/>
                  <wp:effectExtent l="0" t="0" r="9525" b="0"/>
                  <wp:docPr id="12736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005" name=""/>
                          <pic:cNvPicPr/>
                        </pic:nvPicPr>
                        <pic:blipFill>
                          <a:blip r:embed="rId17"/>
                          <a:stretch>
                            <a:fillRect/>
                          </a:stretch>
                        </pic:blipFill>
                        <pic:spPr>
                          <a:xfrm>
                            <a:off x="0" y="0"/>
                            <a:ext cx="2010056" cy="4667901"/>
                          </a:xfrm>
                          <a:prstGeom prst="rect">
                            <a:avLst/>
                          </a:prstGeom>
                        </pic:spPr>
                      </pic:pic>
                    </a:graphicData>
                  </a:graphic>
                </wp:inline>
              </w:drawing>
            </w:r>
          </w:p>
        </w:tc>
      </w:tr>
      <w:tr w:rsidR="00BD10FC" w14:paraId="29EA7042" w14:textId="77777777" w:rsidTr="00D3098E">
        <w:trPr>
          <w:trHeight w:val="6298"/>
        </w:trPr>
        <w:tc>
          <w:tcPr>
            <w:tcW w:w="5208" w:type="dxa"/>
            <w:gridSpan w:val="2"/>
          </w:tcPr>
          <w:p w14:paraId="69F48FF6" w14:textId="7A596A33" w:rsidR="00BD10FC" w:rsidRDefault="00BC505E" w:rsidP="00B45EF7">
            <w:pPr>
              <w:pStyle w:val="Heading1"/>
            </w:pPr>
            <w:r>
              <w:t>Step</w:t>
            </w:r>
            <w:r w:rsidR="00D3098E">
              <w:t>-</w:t>
            </w:r>
            <w:r>
              <w:t>1</w:t>
            </w:r>
            <w:r w:rsidR="00D3098E">
              <w:t>: Data validation</w:t>
            </w:r>
          </w:p>
          <w:p w14:paraId="675DC668" w14:textId="3E2FFE39" w:rsidR="00BD10FC" w:rsidRDefault="00BC505E" w:rsidP="00B45EF7">
            <w:r>
              <w:t>The CSV was imported into Power BI using the option:</w:t>
            </w:r>
          </w:p>
          <w:p w14:paraId="033B136A" w14:textId="77777777" w:rsidR="00BC505E" w:rsidRDefault="00BC505E" w:rsidP="00B45EF7">
            <w:r>
              <w:t>Get data -&gt; Text/CSV option,</w:t>
            </w:r>
          </w:p>
          <w:p w14:paraId="0738346C" w14:textId="77777777" w:rsidR="00BC505E" w:rsidRDefault="00BC505E" w:rsidP="00B45EF7"/>
          <w:p w14:paraId="2F7AC988" w14:textId="77777777" w:rsidR="00BC505E" w:rsidRDefault="00BC505E" w:rsidP="00B45EF7">
            <w:r>
              <w:t>Initially the dataset was inspected to verify that all required columns were present.</w:t>
            </w:r>
          </w:p>
          <w:p w14:paraId="60642C04" w14:textId="77777777" w:rsidR="00BC505E" w:rsidRDefault="00BC505E" w:rsidP="00B45EF7"/>
          <w:p w14:paraId="1FA5672B" w14:textId="77777777" w:rsidR="00BC505E" w:rsidRDefault="00BC505E" w:rsidP="00BC505E">
            <w:r w:rsidRPr="00BC505E">
              <w:t>The dataset contained the following fields:</w:t>
            </w:r>
          </w:p>
          <w:p w14:paraId="2A702D28" w14:textId="77777777" w:rsidR="00607F78" w:rsidRPr="00BC505E" w:rsidRDefault="00607F78" w:rsidP="00BC505E"/>
          <w:p w14:paraId="2773B171" w14:textId="77777777" w:rsidR="00BC505E" w:rsidRPr="00BC505E" w:rsidRDefault="00BC505E" w:rsidP="00BC505E">
            <w:pPr>
              <w:numPr>
                <w:ilvl w:val="0"/>
                <w:numId w:val="22"/>
              </w:numPr>
            </w:pPr>
            <w:r w:rsidRPr="00BC505E">
              <w:t>TransactionNo</w:t>
            </w:r>
          </w:p>
          <w:p w14:paraId="1C6B0735" w14:textId="77777777" w:rsidR="00BC505E" w:rsidRPr="00BC505E" w:rsidRDefault="00BC505E" w:rsidP="00BC505E">
            <w:pPr>
              <w:numPr>
                <w:ilvl w:val="0"/>
                <w:numId w:val="22"/>
              </w:numPr>
            </w:pPr>
            <w:r w:rsidRPr="00BC505E">
              <w:t>Date</w:t>
            </w:r>
          </w:p>
          <w:p w14:paraId="510036D9" w14:textId="77777777" w:rsidR="00BC505E" w:rsidRPr="00BC505E" w:rsidRDefault="00BC505E" w:rsidP="00BC505E">
            <w:pPr>
              <w:numPr>
                <w:ilvl w:val="0"/>
                <w:numId w:val="22"/>
              </w:numPr>
            </w:pPr>
            <w:r w:rsidRPr="00BC505E">
              <w:t>ProductNo</w:t>
            </w:r>
          </w:p>
          <w:p w14:paraId="1044FE53" w14:textId="77777777" w:rsidR="00BC505E" w:rsidRPr="00BC505E" w:rsidRDefault="00BC505E" w:rsidP="00BC505E">
            <w:pPr>
              <w:numPr>
                <w:ilvl w:val="0"/>
                <w:numId w:val="22"/>
              </w:numPr>
            </w:pPr>
            <w:r w:rsidRPr="00BC505E">
              <w:t>Product</w:t>
            </w:r>
          </w:p>
          <w:p w14:paraId="41DD6150" w14:textId="77777777" w:rsidR="00BC505E" w:rsidRPr="00BC505E" w:rsidRDefault="00BC505E" w:rsidP="00BC505E">
            <w:pPr>
              <w:numPr>
                <w:ilvl w:val="0"/>
                <w:numId w:val="22"/>
              </w:numPr>
            </w:pPr>
            <w:r w:rsidRPr="00BC505E">
              <w:t>Price</w:t>
            </w:r>
          </w:p>
          <w:p w14:paraId="64EB0583" w14:textId="77777777" w:rsidR="00BC505E" w:rsidRPr="00BC505E" w:rsidRDefault="00BC505E" w:rsidP="00BC505E">
            <w:pPr>
              <w:numPr>
                <w:ilvl w:val="0"/>
                <w:numId w:val="22"/>
              </w:numPr>
            </w:pPr>
            <w:r w:rsidRPr="00BC505E">
              <w:t>Quantity</w:t>
            </w:r>
          </w:p>
          <w:p w14:paraId="273F6F6C" w14:textId="77777777" w:rsidR="00BC505E" w:rsidRPr="00BC505E" w:rsidRDefault="00BC505E" w:rsidP="00BC505E">
            <w:pPr>
              <w:numPr>
                <w:ilvl w:val="0"/>
                <w:numId w:val="22"/>
              </w:numPr>
            </w:pPr>
            <w:r w:rsidRPr="00BC505E">
              <w:t>CustomerNo</w:t>
            </w:r>
          </w:p>
          <w:p w14:paraId="47A24D3D" w14:textId="77777777" w:rsidR="00BC505E" w:rsidRPr="00BC505E" w:rsidRDefault="00BC505E" w:rsidP="00BC505E">
            <w:pPr>
              <w:numPr>
                <w:ilvl w:val="0"/>
                <w:numId w:val="22"/>
              </w:numPr>
            </w:pPr>
            <w:r w:rsidRPr="00BC505E">
              <w:t>Country</w:t>
            </w:r>
          </w:p>
          <w:p w14:paraId="3879F02E" w14:textId="77777777" w:rsidR="00BC505E" w:rsidRPr="00BC505E" w:rsidRDefault="00BC505E" w:rsidP="00BC505E">
            <w:pPr>
              <w:numPr>
                <w:ilvl w:val="0"/>
                <w:numId w:val="22"/>
              </w:numPr>
            </w:pPr>
            <w:r w:rsidRPr="00BC505E">
              <w:t>Category</w:t>
            </w:r>
          </w:p>
          <w:p w14:paraId="67F2821A" w14:textId="77777777" w:rsidR="00BC505E" w:rsidRDefault="00BC505E" w:rsidP="00B45EF7"/>
          <w:p w14:paraId="486171F3" w14:textId="77777777" w:rsidR="00BC505E" w:rsidRDefault="00BC505E" w:rsidP="00B45EF7"/>
          <w:p w14:paraId="4DC0A842" w14:textId="77777777" w:rsidR="00D3098E" w:rsidRDefault="00D3098E" w:rsidP="00D3098E">
            <w:r>
              <w:t>The date column was verified to ensure it was recognized as a date Data Type before the beginning of the analysis.</w:t>
            </w:r>
          </w:p>
          <w:p w14:paraId="6643CB53" w14:textId="4E8D7008" w:rsidR="00BC505E" w:rsidRPr="001320AC" w:rsidRDefault="00BC505E" w:rsidP="00B45EF7"/>
        </w:tc>
        <w:tc>
          <w:tcPr>
            <w:tcW w:w="619" w:type="dxa"/>
          </w:tcPr>
          <w:p w14:paraId="51DC0BC3" w14:textId="77777777" w:rsidR="00BD10FC" w:rsidRPr="001320AC" w:rsidRDefault="00BD10FC" w:rsidP="00B45EF7"/>
        </w:tc>
        <w:tc>
          <w:tcPr>
            <w:tcW w:w="5237" w:type="dxa"/>
            <w:vMerge/>
          </w:tcPr>
          <w:p w14:paraId="01BC252A" w14:textId="77777777" w:rsidR="00BD10FC" w:rsidRPr="001320AC" w:rsidRDefault="00BD10FC" w:rsidP="00B45EF7"/>
        </w:tc>
      </w:tr>
      <w:tr w:rsidR="00BD10FC" w14:paraId="0E050B34" w14:textId="77777777" w:rsidTr="00D3098E">
        <w:trPr>
          <w:trHeight w:val="389"/>
        </w:trPr>
        <w:tc>
          <w:tcPr>
            <w:tcW w:w="5208" w:type="dxa"/>
            <w:gridSpan w:val="2"/>
          </w:tcPr>
          <w:p w14:paraId="21E17011" w14:textId="77777777" w:rsidR="00BD10FC" w:rsidRDefault="00BD10FC" w:rsidP="00B45EF7"/>
        </w:tc>
        <w:tc>
          <w:tcPr>
            <w:tcW w:w="619" w:type="dxa"/>
          </w:tcPr>
          <w:p w14:paraId="60950FB8" w14:textId="77777777" w:rsidR="00BD10FC" w:rsidRPr="001320AC" w:rsidRDefault="00BD10FC" w:rsidP="00B45EF7"/>
        </w:tc>
        <w:tc>
          <w:tcPr>
            <w:tcW w:w="5237" w:type="dxa"/>
            <w:vAlign w:val="bottom"/>
          </w:tcPr>
          <w:p w14:paraId="5188F3FD" w14:textId="77777777" w:rsidR="00BD10FC" w:rsidRPr="001320AC" w:rsidRDefault="00BD10FC" w:rsidP="003D71D4">
            <w:pPr>
              <w:pStyle w:val="Footer"/>
            </w:pPr>
            <w:r w:rsidRPr="00C3569F">
              <w:t>Figure 1</w:t>
            </w:r>
          </w:p>
        </w:tc>
      </w:tr>
      <w:tr w:rsidR="00BD10FC" w14:paraId="798D419B" w14:textId="77777777" w:rsidTr="00D3098E">
        <w:trPr>
          <w:trHeight w:val="259"/>
        </w:trPr>
        <w:tc>
          <w:tcPr>
            <w:tcW w:w="5208" w:type="dxa"/>
            <w:gridSpan w:val="2"/>
          </w:tcPr>
          <w:p w14:paraId="728B78A5" w14:textId="77777777" w:rsidR="00BD10FC" w:rsidRDefault="00BD10FC" w:rsidP="00B45EF7"/>
        </w:tc>
        <w:tc>
          <w:tcPr>
            <w:tcW w:w="619" w:type="dxa"/>
          </w:tcPr>
          <w:p w14:paraId="6BA038F7" w14:textId="77777777" w:rsidR="00BD10FC" w:rsidRPr="001320AC" w:rsidRDefault="00BD10FC" w:rsidP="00B45EF7"/>
        </w:tc>
        <w:tc>
          <w:tcPr>
            <w:tcW w:w="5237" w:type="dxa"/>
            <w:vAlign w:val="bottom"/>
          </w:tcPr>
          <w:p w14:paraId="7CB652A3" w14:textId="77777777" w:rsidR="00BD10FC" w:rsidRPr="00C3569F" w:rsidRDefault="00BD10FC" w:rsidP="00B45EF7"/>
        </w:tc>
      </w:tr>
    </w:tbl>
    <w:p w14:paraId="4B395013" w14:textId="77777777" w:rsidR="00C3569F" w:rsidRPr="00A676A0" w:rsidRDefault="00C3569F" w:rsidP="00BD10FC">
      <w:pPr>
        <w:rPr>
          <w:sz w:val="10"/>
          <w:szCs w:val="14"/>
        </w:rPr>
      </w:pPr>
    </w:p>
    <w:p w14:paraId="70C1CF7A" w14:textId="77777777" w:rsidR="00BD10FC" w:rsidRPr="00A676A0" w:rsidRDefault="00BD10FC" w:rsidP="00BD10FC">
      <w:pPr>
        <w:rPr>
          <w:sz w:val="10"/>
          <w:szCs w:val="14"/>
        </w:rPr>
        <w:sectPr w:rsidR="00BD10FC" w:rsidRPr="00A676A0" w:rsidSect="001A2FA5">
          <w:pgSz w:w="12240" w:h="15840" w:code="1"/>
          <w:pgMar w:top="720" w:right="720" w:bottom="288" w:left="720" w:header="288" w:footer="0" w:gutter="0"/>
          <w:cols w:space="708"/>
          <w:docGrid w:linePitch="360"/>
        </w:sectPr>
      </w:pPr>
    </w:p>
    <w:tbl>
      <w:tblPr>
        <w:tblW w:w="10843" w:type="dxa"/>
        <w:tblLayout w:type="fixed"/>
        <w:tblCellMar>
          <w:left w:w="0" w:type="dxa"/>
          <w:right w:w="0" w:type="dxa"/>
        </w:tblCellMar>
        <w:tblLook w:val="0600" w:firstRow="0" w:lastRow="0" w:firstColumn="0" w:lastColumn="0" w:noHBand="1" w:noVBand="1"/>
      </w:tblPr>
      <w:tblGrid>
        <w:gridCol w:w="4507"/>
        <w:gridCol w:w="6293"/>
        <w:gridCol w:w="43"/>
      </w:tblGrid>
      <w:tr w:rsidR="000160BE" w14:paraId="0561BBC9" w14:textId="77777777" w:rsidTr="00821B59">
        <w:trPr>
          <w:trHeight w:val="17"/>
        </w:trPr>
        <w:tc>
          <w:tcPr>
            <w:tcW w:w="4507" w:type="dxa"/>
            <w:tcBorders>
              <w:top w:val="single" w:sz="48" w:space="0" w:color="D83D27" w:themeColor="accent2"/>
            </w:tcBorders>
          </w:tcPr>
          <w:p w14:paraId="56416EB5" w14:textId="77777777" w:rsidR="000160BE" w:rsidRPr="009D2C09" w:rsidRDefault="000160BE" w:rsidP="002A5BA5"/>
        </w:tc>
        <w:tc>
          <w:tcPr>
            <w:tcW w:w="6336" w:type="dxa"/>
            <w:gridSpan w:val="2"/>
          </w:tcPr>
          <w:p w14:paraId="27410B78" w14:textId="77777777" w:rsidR="000160BE" w:rsidRPr="009D2C09" w:rsidRDefault="000160BE" w:rsidP="00B7244E"/>
        </w:tc>
      </w:tr>
      <w:tr w:rsidR="000160BE" w14:paraId="0DB9F69F" w14:textId="77777777" w:rsidTr="00F54257">
        <w:trPr>
          <w:gridAfter w:val="1"/>
          <w:wAfter w:w="43" w:type="dxa"/>
          <w:trHeight w:val="8352"/>
        </w:trPr>
        <w:tc>
          <w:tcPr>
            <w:tcW w:w="10800" w:type="dxa"/>
            <w:gridSpan w:val="2"/>
          </w:tcPr>
          <w:p w14:paraId="116DC28C" w14:textId="39503F10" w:rsidR="000160BE" w:rsidRPr="00620D24" w:rsidRDefault="00D3098E" w:rsidP="00B50182">
            <w:pPr>
              <w:pStyle w:val="Heading1"/>
            </w:pPr>
            <w:r>
              <w:t>Step -2: Data Cleaning</w:t>
            </w:r>
          </w:p>
          <w:p w14:paraId="3B388D23" w14:textId="77777777" w:rsidR="00D3098E" w:rsidRPr="00D3098E" w:rsidRDefault="00D3098E" w:rsidP="00D3098E">
            <w:r w:rsidRPr="00D3098E">
              <w:t>To ensure accurate analysis, the dataset was cleaned before creating any visualizations.</w:t>
            </w:r>
          </w:p>
          <w:p w14:paraId="038B59F3" w14:textId="77777777" w:rsidR="00D3098E" w:rsidRDefault="00D3098E" w:rsidP="00D3098E">
            <w:r w:rsidRPr="00D3098E">
              <w:t>The following cleaning steps were performed:</w:t>
            </w:r>
          </w:p>
          <w:p w14:paraId="2AFB0B2B" w14:textId="77777777" w:rsidR="00D3098E" w:rsidRPr="00D3098E" w:rsidRDefault="00D3098E" w:rsidP="00D3098E"/>
          <w:p w14:paraId="140677C7" w14:textId="18E7E0A2" w:rsidR="00D3098E" w:rsidRPr="00D3098E" w:rsidRDefault="00D3098E" w:rsidP="00D3098E">
            <w:pPr>
              <w:rPr>
                <w:b/>
                <w:bCs/>
              </w:rPr>
            </w:pPr>
            <w:r w:rsidRPr="00D3098E">
              <w:rPr>
                <w:b/>
                <w:bCs/>
              </w:rPr>
              <w:t>Removing Cancelled Transactions</w:t>
            </w:r>
            <w:r>
              <w:rPr>
                <w:b/>
                <w:bCs/>
              </w:rPr>
              <w:t>:</w:t>
            </w:r>
            <w:r>
              <w:rPr>
                <w:b/>
                <w:bCs/>
              </w:rPr>
              <w:br/>
            </w:r>
          </w:p>
          <w:p w14:paraId="572DBF1F" w14:textId="77777777" w:rsidR="00D3098E" w:rsidRPr="00D3098E" w:rsidRDefault="00D3098E" w:rsidP="00D3098E">
            <w:r w:rsidRPr="00D3098E">
              <w:t xml:space="preserve">The </w:t>
            </w:r>
            <w:r w:rsidRPr="00D3098E">
              <w:rPr>
                <w:b/>
                <w:bCs/>
              </w:rPr>
              <w:t>TransactionNo</w:t>
            </w:r>
            <w:r w:rsidRPr="00D3098E">
              <w:t xml:space="preserve"> column contained transactions beginning with the letter </w:t>
            </w:r>
            <w:r w:rsidRPr="00D3098E">
              <w:rPr>
                <w:b/>
                <w:bCs/>
              </w:rPr>
              <w:t>"C"</w:t>
            </w:r>
            <w:r w:rsidRPr="00D3098E">
              <w:t>, indicating cancelled orders.</w:t>
            </w:r>
          </w:p>
          <w:p w14:paraId="1109DA16" w14:textId="77777777" w:rsidR="00D3098E" w:rsidRPr="00D3098E" w:rsidRDefault="00D3098E" w:rsidP="00D3098E">
            <w:r w:rsidRPr="00D3098E">
              <w:t>These cancelled records were removed using Power Query so that only completed purchases were included in the analysis.</w:t>
            </w:r>
          </w:p>
          <w:p w14:paraId="42003EF5" w14:textId="77777777" w:rsidR="00D3098E" w:rsidRPr="00D3098E" w:rsidRDefault="00000000" w:rsidP="00D3098E">
            <w:r>
              <w:pict w14:anchorId="28246DFC">
                <v:rect id="_x0000_i1025" style="width:0;height:1.5pt" o:hralign="center" o:hrstd="t" o:hr="t" fillcolor="#a0a0a0" stroked="f"/>
              </w:pict>
            </w:r>
          </w:p>
          <w:p w14:paraId="1E7C02FD" w14:textId="221C78AF" w:rsidR="00D3098E" w:rsidRPr="00D3098E" w:rsidRDefault="00D3098E" w:rsidP="00D3098E">
            <w:pPr>
              <w:rPr>
                <w:b/>
                <w:bCs/>
              </w:rPr>
            </w:pPr>
            <w:r>
              <w:rPr>
                <w:b/>
                <w:bCs/>
              </w:rPr>
              <w:br/>
            </w:r>
            <w:r w:rsidRPr="00D3098E">
              <w:rPr>
                <w:b/>
                <w:bCs/>
              </w:rPr>
              <w:t>Removing Invalid Quantities</w:t>
            </w:r>
          </w:p>
          <w:p w14:paraId="168B706A" w14:textId="77777777" w:rsidR="00D3098E" w:rsidRPr="00D3098E" w:rsidRDefault="00D3098E" w:rsidP="00D3098E">
            <w:r w:rsidRPr="00D3098E">
              <w:t xml:space="preserve">The </w:t>
            </w:r>
            <w:r w:rsidRPr="00D3098E">
              <w:rPr>
                <w:b/>
                <w:bCs/>
              </w:rPr>
              <w:t>Quantity</w:t>
            </w:r>
            <w:r w:rsidRPr="00D3098E">
              <w:t xml:space="preserve"> column contained negative values representing returned or cancelled items.</w:t>
            </w:r>
          </w:p>
          <w:p w14:paraId="7E645770" w14:textId="77777777" w:rsidR="00D3098E" w:rsidRPr="00D3098E" w:rsidRDefault="00D3098E" w:rsidP="00D3098E">
            <w:r w:rsidRPr="00D3098E">
              <w:t>A filter was applied to retain only transactions where:</w:t>
            </w:r>
          </w:p>
          <w:p w14:paraId="6A7B6815" w14:textId="77777777" w:rsidR="00D3098E" w:rsidRPr="00D3098E" w:rsidRDefault="00D3098E" w:rsidP="00D3098E">
            <w:r w:rsidRPr="00D3098E">
              <w:t>Quantity &gt; 0</w:t>
            </w:r>
          </w:p>
          <w:p w14:paraId="1B54EC56" w14:textId="394EA39F" w:rsidR="00D3098E" w:rsidRPr="00D3098E" w:rsidRDefault="00D3098E" w:rsidP="00D3098E">
            <w:r w:rsidRPr="00D3098E">
              <w:t>This ensured that only successful purchases contributed to revenue calculations.</w:t>
            </w:r>
            <w:r>
              <w:br/>
            </w:r>
          </w:p>
          <w:p w14:paraId="23FB58A4" w14:textId="77777777" w:rsidR="00D3098E" w:rsidRPr="00D3098E" w:rsidRDefault="00000000" w:rsidP="00D3098E">
            <w:r>
              <w:pict w14:anchorId="189C320B">
                <v:rect id="_x0000_i1026" style="width:0;height:1.5pt" o:hralign="center" o:hrstd="t" o:hr="t" fillcolor="#a0a0a0" stroked="f"/>
              </w:pict>
            </w:r>
          </w:p>
          <w:p w14:paraId="2B761CB4" w14:textId="6E934073" w:rsidR="00D3098E" w:rsidRPr="00D3098E" w:rsidRDefault="00D3098E" w:rsidP="00D3098E">
            <w:pPr>
              <w:rPr>
                <w:b/>
                <w:bCs/>
              </w:rPr>
            </w:pPr>
            <w:r>
              <w:rPr>
                <w:b/>
                <w:bCs/>
              </w:rPr>
              <w:br/>
            </w:r>
            <w:r w:rsidRPr="00D3098E">
              <w:rPr>
                <w:b/>
                <w:bCs/>
              </w:rPr>
              <w:t>Creating the Revenue Column</w:t>
            </w:r>
          </w:p>
          <w:p w14:paraId="6D380299" w14:textId="77777777" w:rsidR="00D3098E" w:rsidRPr="00D3098E" w:rsidRDefault="00D3098E" w:rsidP="00D3098E">
            <w:r w:rsidRPr="00D3098E">
              <w:t>A new custom column named Revenue was created using the formula:</w:t>
            </w:r>
          </w:p>
          <w:p w14:paraId="18C8A64A" w14:textId="77777777" w:rsidR="00D3098E" w:rsidRPr="00D3098E" w:rsidRDefault="00D3098E" w:rsidP="00D3098E">
            <w:r w:rsidRPr="00D3098E">
              <w:t>Revenue = Price × Quantity</w:t>
            </w:r>
          </w:p>
          <w:p w14:paraId="64A01E5A" w14:textId="77777777" w:rsidR="00D3098E" w:rsidRPr="00D3098E" w:rsidRDefault="00D3098E" w:rsidP="00D3098E">
            <w:pPr>
              <w:rPr>
                <w:b/>
                <w:bCs/>
              </w:rPr>
            </w:pPr>
            <w:r w:rsidRPr="00D3098E">
              <w:rPr>
                <w:b/>
                <w:bCs/>
              </w:rPr>
              <w:t>This new field became the primary measure used throughout the dashboard.</w:t>
            </w:r>
          </w:p>
          <w:p w14:paraId="7C84444C" w14:textId="25EDB644" w:rsidR="00D3098E" w:rsidRPr="00D3098E" w:rsidRDefault="00D3098E" w:rsidP="00D3098E">
            <w:pPr>
              <w:rPr>
                <w:b/>
                <w:bCs/>
              </w:rPr>
            </w:pPr>
          </w:p>
          <w:p w14:paraId="1C2793FF" w14:textId="77777777" w:rsidR="003D71D4" w:rsidRDefault="003D71D4" w:rsidP="000160BE"/>
          <w:p w14:paraId="65E3DA70" w14:textId="612C77E1" w:rsidR="00D3098E" w:rsidRPr="00D3098E" w:rsidRDefault="00D3098E" w:rsidP="00D3098E">
            <w:pPr>
              <w:rPr>
                <w:b/>
                <w:bCs/>
                <w:u w:val="single"/>
              </w:rPr>
            </w:pPr>
            <w:r w:rsidRPr="00D3098E">
              <w:rPr>
                <w:b/>
                <w:bCs/>
                <w:u w:val="single"/>
              </w:rPr>
              <w:t>Revenue Column Data Type</w:t>
            </w:r>
            <w:r w:rsidRPr="00D3098E">
              <w:rPr>
                <w:b/>
                <w:bCs/>
                <w:u w:val="single"/>
              </w:rPr>
              <w:br/>
            </w:r>
          </w:p>
          <w:p w14:paraId="713FE95B" w14:textId="77777777" w:rsidR="00D3098E" w:rsidRPr="00D3098E" w:rsidRDefault="00D3098E" w:rsidP="00D3098E">
            <w:r w:rsidRPr="00D3098E">
              <w:t xml:space="preserve">While creating the Revenue distribution chart, it was discovered that the Revenue column had been stored as </w:t>
            </w:r>
            <w:r w:rsidRPr="00D3098E">
              <w:rPr>
                <w:b/>
                <w:bCs/>
              </w:rPr>
              <w:t>Text</w:t>
            </w:r>
            <w:r w:rsidRPr="00D3098E">
              <w:t xml:space="preserve"> instead of a numeric value.</w:t>
            </w:r>
          </w:p>
          <w:p w14:paraId="3BE82CC3" w14:textId="77777777" w:rsidR="00D3098E" w:rsidRPr="00D3098E" w:rsidRDefault="00D3098E" w:rsidP="00D3098E">
            <w:r w:rsidRPr="00D3098E">
              <w:t>Because of this, Power BI only allowed grouping by individual values instead of creating numeric bins.</w:t>
            </w:r>
          </w:p>
          <w:p w14:paraId="550A1379" w14:textId="77777777" w:rsidR="00D3098E" w:rsidRPr="00D3098E" w:rsidRDefault="00D3098E" w:rsidP="00D3098E">
            <w:pPr>
              <w:rPr>
                <w:b/>
                <w:bCs/>
              </w:rPr>
            </w:pPr>
            <w:r w:rsidRPr="00D3098E">
              <w:rPr>
                <w:b/>
                <w:bCs/>
              </w:rPr>
              <w:t>Resolution</w:t>
            </w:r>
          </w:p>
          <w:p w14:paraId="7E99F29A" w14:textId="77777777" w:rsidR="00D3098E" w:rsidRPr="00D3098E" w:rsidRDefault="00D3098E" w:rsidP="00D3098E">
            <w:r w:rsidRPr="00D3098E">
              <w:t xml:space="preserve">The Revenue column's data type was changed from </w:t>
            </w:r>
            <w:r w:rsidRPr="00D3098E">
              <w:rPr>
                <w:b/>
                <w:bCs/>
              </w:rPr>
              <w:t>Text</w:t>
            </w:r>
            <w:r w:rsidRPr="00D3098E">
              <w:t xml:space="preserve"> to </w:t>
            </w:r>
            <w:r w:rsidRPr="00D3098E">
              <w:rPr>
                <w:b/>
                <w:bCs/>
              </w:rPr>
              <w:t>Decimal Number</w:t>
            </w:r>
            <w:r w:rsidRPr="00D3098E">
              <w:t>.</w:t>
            </w:r>
          </w:p>
          <w:p w14:paraId="3CFAB11E" w14:textId="77777777" w:rsidR="00FA499A" w:rsidRDefault="00D3098E" w:rsidP="00FA499A">
            <w:r w:rsidRPr="00D3098E">
              <w:t>After correcting the data type, Power BI successfully generated numeric bins for the histogram.</w:t>
            </w:r>
          </w:p>
          <w:p w14:paraId="6AF354A3" w14:textId="16DD25AA" w:rsidR="00FA499A" w:rsidRPr="00FA499A" w:rsidRDefault="00D3098E" w:rsidP="00FA499A">
            <w:r>
              <w:br/>
            </w:r>
            <w:r w:rsidR="00FA499A" w:rsidRPr="00FA499A">
              <w:t>To answer the first business question, a histogram was created.</w:t>
            </w:r>
          </w:p>
          <w:p w14:paraId="1402E5E2" w14:textId="77777777" w:rsidR="00FA499A" w:rsidRPr="00FA499A" w:rsidRDefault="00FA499A" w:rsidP="00FA499A">
            <w:r w:rsidRPr="00FA499A">
              <w:t xml:space="preserve">Since Power BI does not include a native histogram visual, Revenue bins were generated using the </w:t>
            </w:r>
            <w:r w:rsidRPr="00FA499A">
              <w:rPr>
                <w:b/>
                <w:bCs/>
              </w:rPr>
              <w:t>New Group (Bins)</w:t>
            </w:r>
            <w:r w:rsidRPr="00FA499A">
              <w:t xml:space="preserve"> feature.</w:t>
            </w:r>
          </w:p>
          <w:p w14:paraId="356563FF" w14:textId="4E39BB89" w:rsidR="000160BE" w:rsidRPr="00620D24" w:rsidRDefault="000160BE" w:rsidP="00B7244E"/>
        </w:tc>
      </w:tr>
    </w:tbl>
    <w:p w14:paraId="51AA2F1C" w14:textId="77777777" w:rsidR="00C3569F" w:rsidRDefault="00C3569F" w:rsidP="00B7244E">
      <w:pPr>
        <w:sectPr w:rsidR="00C3569F" w:rsidSect="002A5BA5">
          <w:pgSz w:w="12240" w:h="15840" w:code="1"/>
          <w:pgMar w:top="720" w:right="720" w:bottom="720" w:left="720" w:header="289" w:footer="0" w:gutter="0"/>
          <w:cols w:space="708"/>
          <w:docGrid w:linePitch="360"/>
        </w:sectPr>
      </w:pPr>
    </w:p>
    <w:p w14:paraId="08DE2CBA" w14:textId="1459C15A" w:rsidR="00DF7595" w:rsidRPr="00DF7595" w:rsidRDefault="00DF7595" w:rsidP="00DF7595">
      <w:pPr>
        <w:pStyle w:val="Graphicsanchor"/>
      </w:pPr>
    </w:p>
    <w:tbl>
      <w:tblPr>
        <w:tblW w:w="0" w:type="auto"/>
        <w:tblLayout w:type="fixed"/>
        <w:tblCellMar>
          <w:left w:w="0" w:type="dxa"/>
          <w:right w:w="0" w:type="dxa"/>
        </w:tblCellMar>
        <w:tblLook w:val="0600" w:firstRow="0" w:lastRow="0" w:firstColumn="0" w:lastColumn="0" w:noHBand="1" w:noVBand="1"/>
      </w:tblPr>
      <w:tblGrid>
        <w:gridCol w:w="4464"/>
        <w:gridCol w:w="6293"/>
      </w:tblGrid>
      <w:tr w:rsidR="00C3569F" w:rsidRPr="00F74F95" w14:paraId="19C483C5" w14:textId="77777777" w:rsidTr="002A5BA5">
        <w:trPr>
          <w:trHeight w:val="60"/>
        </w:trPr>
        <w:tc>
          <w:tcPr>
            <w:tcW w:w="4464" w:type="dxa"/>
            <w:tcBorders>
              <w:top w:val="single" w:sz="48" w:space="0" w:color="D83D27" w:themeColor="accent2"/>
            </w:tcBorders>
          </w:tcPr>
          <w:p w14:paraId="4E669018" w14:textId="77777777" w:rsidR="00C3569F" w:rsidRPr="00475B12" w:rsidRDefault="00C3569F" w:rsidP="00B7244E"/>
        </w:tc>
        <w:tc>
          <w:tcPr>
            <w:tcW w:w="6293" w:type="dxa"/>
          </w:tcPr>
          <w:p w14:paraId="4FB2CF38" w14:textId="77777777" w:rsidR="00C3569F" w:rsidRPr="00475B12" w:rsidRDefault="00C3569F" w:rsidP="00B7244E"/>
        </w:tc>
      </w:tr>
    </w:tbl>
    <w:p w14:paraId="164A2487" w14:textId="77777777" w:rsidR="00C3569F" w:rsidRDefault="00D3098E" w:rsidP="00D3098E">
      <w:pPr>
        <w:pStyle w:val="Heading1"/>
      </w:pPr>
      <w:r>
        <w:t>step 3: Distrubution of Transaction amounts</w:t>
      </w:r>
    </w:p>
    <w:p w14:paraId="0581526F" w14:textId="77777777" w:rsidR="00FA499A" w:rsidRDefault="00FA499A" w:rsidP="00FA499A"/>
    <w:p w14:paraId="4A70828A" w14:textId="77777777" w:rsidR="00FA499A" w:rsidRDefault="00FA499A" w:rsidP="00FA499A"/>
    <w:p w14:paraId="248AA7D4" w14:textId="25130CF9" w:rsidR="00FA499A" w:rsidRDefault="00FA499A" w:rsidP="00FA499A">
      <w:r>
        <w:t>Q.</w:t>
      </w:r>
      <w:r w:rsidRPr="00FA499A">
        <w:t xml:space="preserve"> </w:t>
      </w:r>
      <w:r>
        <w:t>Questions:</w:t>
      </w:r>
    </w:p>
    <w:p w14:paraId="3B73281E" w14:textId="6D9979CD" w:rsidR="00FA499A" w:rsidRDefault="00FA499A" w:rsidP="00FA499A">
      <w:r>
        <w:t>1. What is the distribution of transaction amounts?</w:t>
      </w:r>
    </w:p>
    <w:p w14:paraId="6B22D9CE" w14:textId="77777777" w:rsidR="00FA499A" w:rsidRDefault="00FA499A" w:rsidP="00FA499A"/>
    <w:p w14:paraId="3ADAEA47" w14:textId="63AC557A" w:rsidR="00FA499A" w:rsidRDefault="00FA499A" w:rsidP="00FA499A">
      <w:r w:rsidRPr="00FA499A">
        <w:rPr>
          <w:noProof/>
        </w:rPr>
        <w:drawing>
          <wp:inline distT="0" distB="0" distL="0" distR="0" wp14:anchorId="655814D7" wp14:editId="0D9315C7">
            <wp:extent cx="6858000" cy="2987040"/>
            <wp:effectExtent l="0" t="0" r="0" b="3810"/>
            <wp:docPr id="180339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95497" name=""/>
                    <pic:cNvPicPr/>
                  </pic:nvPicPr>
                  <pic:blipFill>
                    <a:blip r:embed="rId18"/>
                    <a:stretch>
                      <a:fillRect/>
                    </a:stretch>
                  </pic:blipFill>
                  <pic:spPr>
                    <a:xfrm>
                      <a:off x="0" y="0"/>
                      <a:ext cx="6858000" cy="2987040"/>
                    </a:xfrm>
                    <a:prstGeom prst="rect">
                      <a:avLst/>
                    </a:prstGeom>
                  </pic:spPr>
                </pic:pic>
              </a:graphicData>
            </a:graphic>
          </wp:inline>
        </w:drawing>
      </w:r>
    </w:p>
    <w:p w14:paraId="31B657FE" w14:textId="77777777" w:rsidR="00FA499A" w:rsidRDefault="00FA499A" w:rsidP="00FA499A"/>
    <w:p w14:paraId="391865B0" w14:textId="1830780D" w:rsidR="00FA499A" w:rsidRPr="00FA499A" w:rsidRDefault="00FA499A" w:rsidP="00FA499A">
      <w:r w:rsidRPr="00FA499A">
        <w:t>The visualization showed that:</w:t>
      </w:r>
    </w:p>
    <w:p w14:paraId="7801DF89" w14:textId="77777777" w:rsidR="00FA499A" w:rsidRPr="00FA499A" w:rsidRDefault="00FA499A" w:rsidP="00FA499A">
      <w:pPr>
        <w:numPr>
          <w:ilvl w:val="0"/>
          <w:numId w:val="23"/>
        </w:numPr>
      </w:pPr>
      <w:r w:rsidRPr="00FA499A">
        <w:t>Most transactions fall within lower revenue ranges.</w:t>
      </w:r>
    </w:p>
    <w:p w14:paraId="7AE9795C" w14:textId="77777777" w:rsidR="00FA499A" w:rsidRPr="00FA499A" w:rsidRDefault="00FA499A" w:rsidP="00FA499A">
      <w:pPr>
        <w:numPr>
          <w:ilvl w:val="0"/>
          <w:numId w:val="23"/>
        </w:numPr>
      </w:pPr>
      <w:r w:rsidRPr="00FA499A">
        <w:t>High-value transactions occur much less frequently.</w:t>
      </w:r>
    </w:p>
    <w:p w14:paraId="69E1C285" w14:textId="77777777" w:rsidR="00FA499A" w:rsidRDefault="00FA499A" w:rsidP="00FA499A">
      <w:r w:rsidRPr="00FA499A">
        <w:t>This indicates that the business generates most of its sales through numerous small purchases rather than a few expensive transactions.</w:t>
      </w:r>
    </w:p>
    <w:p w14:paraId="38D18107" w14:textId="77777777" w:rsidR="00B97FED" w:rsidRDefault="00B97FED" w:rsidP="00FA499A"/>
    <w:p w14:paraId="2EFF5E9E" w14:textId="3504A4A1" w:rsidR="00B97FED" w:rsidRPr="00B97FED" w:rsidRDefault="00B97FED" w:rsidP="00B97FED">
      <w:pPr>
        <w:rPr>
          <w:b/>
          <w:bCs/>
        </w:rPr>
      </w:pPr>
      <w:r w:rsidRPr="00B97FED">
        <w:rPr>
          <w:b/>
          <w:bCs/>
        </w:rPr>
        <w:t>Key Business Insight</w:t>
      </w:r>
    </w:p>
    <w:p w14:paraId="15DD9BDB" w14:textId="77777777" w:rsidR="00B97FED" w:rsidRPr="00B97FED" w:rsidRDefault="00B97FED" w:rsidP="00B97FED">
      <w:pPr>
        <w:rPr>
          <w:b/>
          <w:bCs/>
        </w:rPr>
      </w:pPr>
      <w:r w:rsidRPr="00B97FED">
        <w:rPr>
          <w:b/>
          <w:bCs/>
        </w:rPr>
        <w:t>Transaction Distribution</w:t>
      </w:r>
    </w:p>
    <w:p w14:paraId="71B0ECD5" w14:textId="77777777" w:rsidR="00B97FED" w:rsidRPr="00B97FED" w:rsidRDefault="00B97FED" w:rsidP="00B97FED">
      <w:r w:rsidRPr="00B97FED">
        <w:t>Most customer purchases consist of relatively small transaction amounts, while high-value purchases are comparatively rare.</w:t>
      </w:r>
    </w:p>
    <w:p w14:paraId="0743B590" w14:textId="77777777" w:rsidR="00B97FED" w:rsidRPr="00FA499A" w:rsidRDefault="00B97FED" w:rsidP="00FA499A"/>
    <w:p w14:paraId="57D6F2EE" w14:textId="77777777" w:rsidR="00FA499A" w:rsidRPr="00FA499A" w:rsidRDefault="00FA499A" w:rsidP="00FA499A"/>
    <w:p w14:paraId="71F91CB4" w14:textId="77777777" w:rsidR="00D3098E" w:rsidRDefault="00D3098E" w:rsidP="00D3098E"/>
    <w:p w14:paraId="2D899BF1" w14:textId="77777777" w:rsidR="00D3098E" w:rsidRDefault="00D3098E" w:rsidP="00D3098E"/>
    <w:p w14:paraId="44AE68E7" w14:textId="77777777" w:rsidR="00D3098E" w:rsidRDefault="00D3098E" w:rsidP="00D3098E"/>
    <w:p w14:paraId="4E87AA1F" w14:textId="77777777" w:rsidR="00FA499A" w:rsidRDefault="00FA499A" w:rsidP="00D3098E"/>
    <w:p w14:paraId="32F2B599" w14:textId="77777777" w:rsidR="00FA499A" w:rsidRDefault="00FA499A" w:rsidP="00D3098E"/>
    <w:p w14:paraId="7FC0C0F5" w14:textId="77777777" w:rsidR="00FA499A" w:rsidRDefault="00FA499A" w:rsidP="00D3098E"/>
    <w:p w14:paraId="12307739" w14:textId="551EAAC8" w:rsidR="00FA499A" w:rsidRPr="00D3098E" w:rsidRDefault="00FA499A" w:rsidP="00D3098E">
      <w:pPr>
        <w:sectPr w:rsidR="00FA499A" w:rsidRPr="00D3098E" w:rsidSect="00B6442C">
          <w:pgSz w:w="12240" w:h="15840" w:code="1"/>
          <w:pgMar w:top="720" w:right="720" w:bottom="288" w:left="720" w:header="288" w:footer="0" w:gutter="0"/>
          <w:cols w:space="708"/>
          <w:docGrid w:linePitch="360"/>
        </w:sectPr>
      </w:pPr>
    </w:p>
    <w:tbl>
      <w:tblPr>
        <w:tblW w:w="0" w:type="auto"/>
        <w:tblLayout w:type="fixed"/>
        <w:tblCellMar>
          <w:left w:w="0" w:type="dxa"/>
          <w:right w:w="0" w:type="dxa"/>
        </w:tblCellMar>
        <w:tblLook w:val="04A0" w:firstRow="1" w:lastRow="0" w:firstColumn="1" w:lastColumn="0" w:noHBand="0" w:noVBand="1"/>
      </w:tblPr>
      <w:tblGrid>
        <w:gridCol w:w="4464"/>
        <w:gridCol w:w="6307"/>
      </w:tblGrid>
      <w:tr w:rsidR="00C3569F" w14:paraId="716B4FB1" w14:textId="77777777" w:rsidTr="001A2FA5">
        <w:trPr>
          <w:trHeight w:val="17"/>
        </w:trPr>
        <w:tc>
          <w:tcPr>
            <w:tcW w:w="4464" w:type="dxa"/>
            <w:tcBorders>
              <w:top w:val="single" w:sz="48" w:space="0" w:color="D83D27" w:themeColor="accent2"/>
            </w:tcBorders>
          </w:tcPr>
          <w:p w14:paraId="685A7103" w14:textId="77777777" w:rsidR="00C3569F" w:rsidRPr="009D2C09" w:rsidRDefault="00C3569F" w:rsidP="00B7244E"/>
        </w:tc>
        <w:tc>
          <w:tcPr>
            <w:tcW w:w="6307" w:type="dxa"/>
          </w:tcPr>
          <w:p w14:paraId="70AE7FD7" w14:textId="77777777" w:rsidR="00C3569F" w:rsidRPr="009D2C09" w:rsidRDefault="00C3569F" w:rsidP="00B7244E"/>
        </w:tc>
      </w:tr>
      <w:tr w:rsidR="00C3569F" w:rsidRPr="0042742A" w14:paraId="00E14EDA" w14:textId="77777777" w:rsidTr="001A2FA5">
        <w:trPr>
          <w:trHeight w:val="2592"/>
        </w:trPr>
        <w:tc>
          <w:tcPr>
            <w:tcW w:w="10771" w:type="dxa"/>
            <w:gridSpan w:val="2"/>
          </w:tcPr>
          <w:p w14:paraId="3CDD2B6B" w14:textId="25A9E34F" w:rsidR="00C3569F" w:rsidRPr="000F426F" w:rsidRDefault="00095E7F" w:rsidP="00B50182">
            <w:pPr>
              <w:pStyle w:val="Heading1"/>
            </w:pPr>
            <w:r>
              <w:t>S</w:t>
            </w:r>
            <w:r w:rsidR="00FA499A">
              <w:t>tep 4: Revenue Trend OVer time</w:t>
            </w:r>
          </w:p>
          <w:p w14:paraId="7AEA8A97" w14:textId="2F1CC127" w:rsidR="00FA499A" w:rsidRDefault="00FA499A" w:rsidP="00FA499A">
            <w:r>
              <w:t>2. How does the total transaction amount vary over time?</w:t>
            </w:r>
          </w:p>
          <w:p w14:paraId="6C3C5F21" w14:textId="77777777" w:rsidR="00FA499A" w:rsidRDefault="00FA499A" w:rsidP="00FA499A"/>
          <w:p w14:paraId="0420C340" w14:textId="00EE763D" w:rsidR="00FA499A" w:rsidRDefault="00FA499A" w:rsidP="00FA499A">
            <w:r w:rsidRPr="00FA499A">
              <w:rPr>
                <w:noProof/>
              </w:rPr>
              <w:drawing>
                <wp:inline distT="0" distB="0" distL="0" distR="0" wp14:anchorId="573AADB1" wp14:editId="01264D9A">
                  <wp:extent cx="6839585" cy="3110230"/>
                  <wp:effectExtent l="0" t="0" r="0" b="0"/>
                  <wp:docPr id="82582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27345" name=""/>
                          <pic:cNvPicPr/>
                        </pic:nvPicPr>
                        <pic:blipFill>
                          <a:blip r:embed="rId19"/>
                          <a:stretch>
                            <a:fillRect/>
                          </a:stretch>
                        </pic:blipFill>
                        <pic:spPr>
                          <a:xfrm>
                            <a:off x="0" y="0"/>
                            <a:ext cx="6839585" cy="3110230"/>
                          </a:xfrm>
                          <a:prstGeom prst="rect">
                            <a:avLst/>
                          </a:prstGeom>
                        </pic:spPr>
                      </pic:pic>
                    </a:graphicData>
                  </a:graphic>
                </wp:inline>
              </w:drawing>
            </w:r>
          </w:p>
          <w:p w14:paraId="0BD773ED" w14:textId="3B92699D" w:rsidR="0042742A" w:rsidRDefault="0042742A" w:rsidP="00B7244E"/>
          <w:p w14:paraId="63870C95" w14:textId="77777777" w:rsidR="00C3569F" w:rsidRDefault="00C3569F" w:rsidP="00B7244E"/>
          <w:p w14:paraId="4EFAA6E4" w14:textId="77777777" w:rsidR="003D71D4" w:rsidRDefault="003D71D4" w:rsidP="00B7244E"/>
        </w:tc>
      </w:tr>
    </w:tbl>
    <w:p w14:paraId="26527E15" w14:textId="77777777" w:rsidR="00FA499A" w:rsidRDefault="00FA499A" w:rsidP="00B7244E"/>
    <w:p w14:paraId="4ABC7601" w14:textId="77777777" w:rsidR="00FA499A" w:rsidRDefault="00FA499A" w:rsidP="00B7244E"/>
    <w:p w14:paraId="5538FDEC" w14:textId="77777777" w:rsidR="00FA499A" w:rsidRPr="00FA499A" w:rsidRDefault="00FA499A" w:rsidP="00FA499A">
      <w:r w:rsidRPr="00FA499A">
        <w:t>A line chart was created using:</w:t>
      </w:r>
    </w:p>
    <w:p w14:paraId="06721E54" w14:textId="77777777" w:rsidR="00FA499A" w:rsidRPr="00FA499A" w:rsidRDefault="00FA499A" w:rsidP="00FA499A">
      <w:pPr>
        <w:numPr>
          <w:ilvl w:val="0"/>
          <w:numId w:val="24"/>
        </w:numPr>
      </w:pPr>
      <w:r w:rsidRPr="00FA499A">
        <w:t>Date</w:t>
      </w:r>
    </w:p>
    <w:p w14:paraId="63023CF4" w14:textId="77777777" w:rsidR="00FA499A" w:rsidRPr="00FA499A" w:rsidRDefault="00FA499A" w:rsidP="00FA499A">
      <w:pPr>
        <w:numPr>
          <w:ilvl w:val="0"/>
          <w:numId w:val="24"/>
        </w:numPr>
      </w:pPr>
      <w:r w:rsidRPr="00FA499A">
        <w:t>Sum of Revenue</w:t>
      </w:r>
    </w:p>
    <w:p w14:paraId="398ACF8D" w14:textId="77777777" w:rsidR="00FA499A" w:rsidRDefault="00FA499A" w:rsidP="00B7244E"/>
    <w:p w14:paraId="2C2E8E2A" w14:textId="77777777" w:rsidR="00FA499A" w:rsidRPr="00FA499A" w:rsidRDefault="00FA499A" w:rsidP="00FA499A">
      <w:pPr>
        <w:rPr>
          <w:b/>
          <w:bCs/>
        </w:rPr>
      </w:pPr>
      <w:r w:rsidRPr="00FA499A">
        <w:rPr>
          <w:b/>
          <w:bCs/>
        </w:rPr>
        <w:t>Daily Data Was Too Crowded</w:t>
      </w:r>
    </w:p>
    <w:p w14:paraId="1110BB1A" w14:textId="0007E872" w:rsidR="00FA499A" w:rsidRPr="00FA499A" w:rsidRDefault="00FA499A" w:rsidP="00FA499A">
      <w:r w:rsidRPr="00FA499A">
        <w:t>Using daily transaction dates produced an extremely noisy chart that made it difficult to identify trends.</w:t>
      </w:r>
      <w:r>
        <w:br/>
      </w:r>
    </w:p>
    <w:p w14:paraId="49E67FC1" w14:textId="77777777" w:rsidR="00FA499A" w:rsidRPr="00FA499A" w:rsidRDefault="00FA499A" w:rsidP="00FA499A">
      <w:pPr>
        <w:rPr>
          <w:b/>
          <w:bCs/>
        </w:rPr>
      </w:pPr>
      <w:r w:rsidRPr="00FA499A">
        <w:rPr>
          <w:b/>
          <w:bCs/>
        </w:rPr>
        <w:t>Resolution</w:t>
      </w:r>
    </w:p>
    <w:p w14:paraId="2ABFE881" w14:textId="43267BF8" w:rsidR="00FA499A" w:rsidRPr="00FA499A" w:rsidRDefault="00FA499A" w:rsidP="00FA499A">
      <w:r w:rsidRPr="00FA499A">
        <w:t xml:space="preserve">The Date hierarchy was used, and the visualization was aggregated by </w:t>
      </w:r>
      <w:r w:rsidRPr="00FA499A">
        <w:rPr>
          <w:b/>
          <w:bCs/>
        </w:rPr>
        <w:t>Month</w:t>
      </w:r>
      <w:r w:rsidRPr="00FA499A">
        <w:t xml:space="preserve"> instead of Day.</w:t>
      </w:r>
    </w:p>
    <w:p w14:paraId="1F476B17" w14:textId="77777777" w:rsidR="00FA499A" w:rsidRPr="00FA499A" w:rsidRDefault="00FA499A" w:rsidP="00FA499A">
      <w:r w:rsidRPr="00FA499A">
        <w:t>This produced a much cleaner and more meaningful representation of revenue trends over time.</w:t>
      </w:r>
    </w:p>
    <w:p w14:paraId="11E41D1C" w14:textId="77777777" w:rsidR="00FA499A" w:rsidRPr="00FA499A" w:rsidRDefault="00FA499A" w:rsidP="00FA499A">
      <w:r w:rsidRPr="00FA499A">
        <w:t>The monthly trend clearly highlighted seasonal fluctuations and overall sales consistency.</w:t>
      </w:r>
    </w:p>
    <w:p w14:paraId="1C9B406D" w14:textId="77777777" w:rsidR="00FA499A" w:rsidRDefault="00FA499A" w:rsidP="00B7244E"/>
    <w:p w14:paraId="6B4F5A4E" w14:textId="23280739" w:rsidR="00B97FED" w:rsidRDefault="00B97FED" w:rsidP="00B97FED">
      <w:pPr>
        <w:rPr>
          <w:b/>
          <w:bCs/>
        </w:rPr>
      </w:pPr>
      <w:r w:rsidRPr="00B97FED">
        <w:rPr>
          <w:b/>
          <w:bCs/>
        </w:rPr>
        <w:t>Key Business Insight</w:t>
      </w:r>
      <w:r>
        <w:rPr>
          <w:b/>
          <w:bCs/>
        </w:rPr>
        <w:t>:</w:t>
      </w:r>
    </w:p>
    <w:p w14:paraId="5E446BE4" w14:textId="77777777" w:rsidR="00B97FED" w:rsidRPr="00B97FED" w:rsidRDefault="00B97FED" w:rsidP="00B97FED">
      <w:pPr>
        <w:rPr>
          <w:b/>
          <w:bCs/>
        </w:rPr>
      </w:pPr>
    </w:p>
    <w:p w14:paraId="1D053BC6" w14:textId="77777777" w:rsidR="00B97FED" w:rsidRPr="00B97FED" w:rsidRDefault="00B97FED" w:rsidP="00B97FED">
      <w:pPr>
        <w:rPr>
          <w:b/>
          <w:bCs/>
        </w:rPr>
      </w:pPr>
      <w:r w:rsidRPr="00B97FED">
        <w:rPr>
          <w:b/>
          <w:bCs/>
        </w:rPr>
        <w:t>Revenue Trend</w:t>
      </w:r>
    </w:p>
    <w:p w14:paraId="18E34665" w14:textId="41414721" w:rsidR="00FA499A" w:rsidRDefault="00F323E5" w:rsidP="00B7244E">
      <w:r w:rsidRPr="00F323E5">
        <w:t>Revenue remained within a narrow range across most months, suggesting relatively stable sales performance with limited seasonality. The decline observed in February 2023 and February 2024 may warrant further investigation into operational or seasonal factors.</w:t>
      </w:r>
    </w:p>
    <w:p w14:paraId="2727BF5F" w14:textId="77777777" w:rsidR="00FA499A" w:rsidRDefault="00FA499A" w:rsidP="00B7244E"/>
    <w:p w14:paraId="0B571DF5" w14:textId="77777777" w:rsidR="00FA499A" w:rsidRDefault="00FA499A" w:rsidP="00B7244E"/>
    <w:p w14:paraId="2A9AFE82" w14:textId="77777777" w:rsidR="00FA499A" w:rsidRDefault="00FA499A" w:rsidP="00B7244E"/>
    <w:p w14:paraId="212300B6" w14:textId="77777777" w:rsidR="00FA499A" w:rsidRDefault="00FA499A" w:rsidP="00B7244E"/>
    <w:p w14:paraId="4378E99F" w14:textId="77777777" w:rsidR="00FA499A" w:rsidRDefault="00FA499A" w:rsidP="00B7244E"/>
    <w:p w14:paraId="00A53244" w14:textId="77777777" w:rsidR="00FA499A" w:rsidRDefault="00FA499A" w:rsidP="00B7244E"/>
    <w:p w14:paraId="51D87ED1" w14:textId="77777777" w:rsidR="00044407" w:rsidRPr="00A676A0" w:rsidRDefault="00044407" w:rsidP="00044407">
      <w:pPr>
        <w:rPr>
          <w:sz w:val="10"/>
          <w:szCs w:val="14"/>
        </w:rPr>
        <w:sectPr w:rsidR="00044407" w:rsidRPr="00A676A0" w:rsidSect="00044407">
          <w:pgSz w:w="12240" w:h="15840" w:code="1"/>
          <w:pgMar w:top="720" w:right="720" w:bottom="288" w:left="720" w:header="288" w:footer="0" w:gutter="0"/>
          <w:cols w:space="708"/>
          <w:docGrid w:linePitch="360"/>
        </w:sectPr>
      </w:pPr>
    </w:p>
    <w:tbl>
      <w:tblPr>
        <w:tblW w:w="10843" w:type="dxa"/>
        <w:tblLayout w:type="fixed"/>
        <w:tblCellMar>
          <w:left w:w="0" w:type="dxa"/>
          <w:right w:w="0" w:type="dxa"/>
        </w:tblCellMar>
        <w:tblLook w:val="0600" w:firstRow="0" w:lastRow="0" w:firstColumn="0" w:lastColumn="0" w:noHBand="1" w:noVBand="1"/>
      </w:tblPr>
      <w:tblGrid>
        <w:gridCol w:w="4507"/>
        <w:gridCol w:w="6336"/>
      </w:tblGrid>
      <w:tr w:rsidR="00044407" w14:paraId="198D68C4" w14:textId="77777777" w:rsidTr="00BC7FCB">
        <w:trPr>
          <w:trHeight w:val="17"/>
        </w:trPr>
        <w:tc>
          <w:tcPr>
            <w:tcW w:w="4507" w:type="dxa"/>
            <w:tcBorders>
              <w:top w:val="single" w:sz="48" w:space="0" w:color="D83D27" w:themeColor="accent2"/>
            </w:tcBorders>
          </w:tcPr>
          <w:p w14:paraId="7985F7FB" w14:textId="77777777" w:rsidR="00044407" w:rsidRPr="009D2C09" w:rsidRDefault="00044407" w:rsidP="00BC7FCB"/>
        </w:tc>
        <w:tc>
          <w:tcPr>
            <w:tcW w:w="6336" w:type="dxa"/>
          </w:tcPr>
          <w:p w14:paraId="23875325" w14:textId="77777777" w:rsidR="00044407" w:rsidRPr="009D2C09" w:rsidRDefault="00044407" w:rsidP="00BC7FCB"/>
        </w:tc>
      </w:tr>
    </w:tbl>
    <w:p w14:paraId="74F0EC14" w14:textId="77777777" w:rsidR="00FA499A" w:rsidRDefault="00FA499A" w:rsidP="00B7244E"/>
    <w:p w14:paraId="32E2E661" w14:textId="43DDE4D5" w:rsidR="00FA499A" w:rsidRDefault="00FA499A" w:rsidP="00FA499A">
      <w:pPr>
        <w:pStyle w:val="Heading1"/>
      </w:pPr>
      <w:r w:rsidRPr="00FA499A">
        <w:t>Step 5: Revenue by Product Category</w:t>
      </w:r>
    </w:p>
    <w:p w14:paraId="155BECF1" w14:textId="77777777" w:rsidR="00FA499A" w:rsidRDefault="00FA499A" w:rsidP="00B7244E"/>
    <w:p w14:paraId="73CD3978" w14:textId="77777777" w:rsidR="00FA499A" w:rsidRDefault="00FA499A" w:rsidP="00B7244E"/>
    <w:p w14:paraId="6B063994" w14:textId="5687E520" w:rsidR="00FA499A" w:rsidRDefault="00FA499A" w:rsidP="00FA499A">
      <w:r>
        <w:t>3. Which product categories generate the most revenue?</w:t>
      </w:r>
    </w:p>
    <w:p w14:paraId="1378F5F8" w14:textId="4AEB7B1B" w:rsidR="00FA499A" w:rsidRDefault="00FA499A" w:rsidP="00FA499A">
      <w:r w:rsidRPr="00FA499A">
        <w:rPr>
          <w:noProof/>
        </w:rPr>
        <w:drawing>
          <wp:inline distT="0" distB="0" distL="0" distR="0" wp14:anchorId="46DEA2CF" wp14:editId="10E8E001">
            <wp:extent cx="6858000" cy="3110230"/>
            <wp:effectExtent l="0" t="0" r="0" b="0"/>
            <wp:docPr id="199256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67558" name=""/>
                    <pic:cNvPicPr/>
                  </pic:nvPicPr>
                  <pic:blipFill>
                    <a:blip r:embed="rId20"/>
                    <a:stretch>
                      <a:fillRect/>
                    </a:stretch>
                  </pic:blipFill>
                  <pic:spPr>
                    <a:xfrm>
                      <a:off x="0" y="0"/>
                      <a:ext cx="6858000" cy="3110230"/>
                    </a:xfrm>
                    <a:prstGeom prst="rect">
                      <a:avLst/>
                    </a:prstGeom>
                  </pic:spPr>
                </pic:pic>
              </a:graphicData>
            </a:graphic>
          </wp:inline>
        </w:drawing>
      </w:r>
    </w:p>
    <w:p w14:paraId="26A225E4" w14:textId="77777777" w:rsidR="00FA499A" w:rsidRPr="00FA499A" w:rsidRDefault="00FA499A" w:rsidP="00FA499A">
      <w:r w:rsidRPr="00FA499A">
        <w:t>A clustered horizontal bar chart was created.</w:t>
      </w:r>
    </w:p>
    <w:p w14:paraId="3594578C" w14:textId="77777777" w:rsidR="00FA499A" w:rsidRPr="00FA499A" w:rsidRDefault="00FA499A" w:rsidP="00FA499A">
      <w:r w:rsidRPr="00FA499A">
        <w:t>The chart compared total revenue generated by each product category.</w:t>
      </w:r>
    </w:p>
    <w:p w14:paraId="16EF66C9" w14:textId="77777777" w:rsidR="00FA499A" w:rsidRPr="00FA499A" w:rsidRDefault="00FA499A" w:rsidP="00FA499A">
      <w:r w:rsidRPr="00FA499A">
        <w:t>Categories were sorted in descending order of revenue.</w:t>
      </w:r>
    </w:p>
    <w:p w14:paraId="7946E716" w14:textId="77777777" w:rsidR="00FA499A" w:rsidRPr="00FA499A" w:rsidRDefault="00FA499A" w:rsidP="00FA499A">
      <w:r w:rsidRPr="00FA499A">
        <w:t>The analysis showed that:</w:t>
      </w:r>
    </w:p>
    <w:p w14:paraId="301C2E6E" w14:textId="77777777" w:rsidR="00FA499A" w:rsidRPr="00FA499A" w:rsidRDefault="00FA499A" w:rsidP="00FA499A">
      <w:pPr>
        <w:numPr>
          <w:ilvl w:val="0"/>
          <w:numId w:val="25"/>
        </w:numPr>
      </w:pPr>
      <w:r w:rsidRPr="00FA499A">
        <w:t>Home Accents generated the highest revenue.</w:t>
      </w:r>
    </w:p>
    <w:p w14:paraId="442DFA1E" w14:textId="77777777" w:rsidR="00FA499A" w:rsidRPr="00FA499A" w:rsidRDefault="00FA499A" w:rsidP="00FA499A">
      <w:pPr>
        <w:numPr>
          <w:ilvl w:val="0"/>
          <w:numId w:val="25"/>
        </w:numPr>
      </w:pPr>
      <w:r w:rsidRPr="00FA499A">
        <w:t>Office &amp; Study generated the lowest revenue.</w:t>
      </w:r>
    </w:p>
    <w:p w14:paraId="32E127AB" w14:textId="77777777" w:rsidR="00FA499A" w:rsidRPr="00FA499A" w:rsidRDefault="00FA499A" w:rsidP="00FA499A">
      <w:r w:rsidRPr="00FA499A">
        <w:t>This visualization identified the strongest performing product categories.</w:t>
      </w:r>
    </w:p>
    <w:p w14:paraId="45463471" w14:textId="77777777" w:rsidR="00FA499A" w:rsidRDefault="00FA499A" w:rsidP="00FA499A"/>
    <w:p w14:paraId="53348CC5" w14:textId="77777777" w:rsidR="00FA499A" w:rsidRDefault="00FA499A" w:rsidP="00FA499A"/>
    <w:p w14:paraId="575E34C5" w14:textId="77777777" w:rsidR="00FA499A" w:rsidRDefault="00FA499A" w:rsidP="00FA499A"/>
    <w:p w14:paraId="01EBF129" w14:textId="18549804" w:rsidR="00B97FED" w:rsidRDefault="00B97FED" w:rsidP="00B97FED">
      <w:pPr>
        <w:rPr>
          <w:b/>
          <w:bCs/>
        </w:rPr>
      </w:pPr>
      <w:r w:rsidRPr="00B97FED">
        <w:rPr>
          <w:b/>
          <w:bCs/>
        </w:rPr>
        <w:t>Key Business Insight</w:t>
      </w:r>
      <w:r>
        <w:rPr>
          <w:b/>
          <w:bCs/>
        </w:rPr>
        <w:t>:</w:t>
      </w:r>
    </w:p>
    <w:p w14:paraId="5F048F3A" w14:textId="77777777" w:rsidR="00B97FED" w:rsidRDefault="00B97FED" w:rsidP="00B97FED">
      <w:pPr>
        <w:rPr>
          <w:b/>
          <w:bCs/>
        </w:rPr>
      </w:pPr>
    </w:p>
    <w:p w14:paraId="0E26DF52" w14:textId="77777777" w:rsidR="00B97FED" w:rsidRPr="00B97FED" w:rsidRDefault="00B97FED" w:rsidP="00B97FED">
      <w:pPr>
        <w:rPr>
          <w:b/>
          <w:bCs/>
        </w:rPr>
      </w:pPr>
      <w:r w:rsidRPr="00B97FED">
        <w:rPr>
          <w:b/>
          <w:bCs/>
        </w:rPr>
        <w:t>Product Performance</w:t>
      </w:r>
    </w:p>
    <w:p w14:paraId="04521507" w14:textId="77777777" w:rsidR="00B97FED" w:rsidRDefault="00B97FED" w:rsidP="00B97FED">
      <w:r w:rsidRPr="00B97FED">
        <w:t>Home Accents generated the largest share of revenue, indicating strong customer demand for products in this category.</w:t>
      </w:r>
    </w:p>
    <w:p w14:paraId="1543651B" w14:textId="1F2566AB" w:rsidR="00F323E5" w:rsidRPr="00B97FED" w:rsidRDefault="00F323E5" w:rsidP="00B97FED">
      <w:r w:rsidRPr="00F323E5">
        <w:t>Home Accents contributed approximately twice the revenue of the second-highest category, suggesting this category should remain a strategic focus for inventory planning and promotional campaigns.</w:t>
      </w:r>
    </w:p>
    <w:p w14:paraId="4F02040E" w14:textId="77777777" w:rsidR="00B97FED" w:rsidRPr="00B97FED" w:rsidRDefault="00B97FED" w:rsidP="00B97FED">
      <w:pPr>
        <w:rPr>
          <w:b/>
          <w:bCs/>
        </w:rPr>
      </w:pPr>
    </w:p>
    <w:p w14:paraId="385CB745" w14:textId="77777777" w:rsidR="00FA499A" w:rsidRDefault="00FA499A" w:rsidP="00FA499A"/>
    <w:p w14:paraId="1D69BA12" w14:textId="77777777" w:rsidR="00FA499A" w:rsidRDefault="00FA499A" w:rsidP="00FA499A"/>
    <w:p w14:paraId="29D2ECF0" w14:textId="77777777" w:rsidR="00FA499A" w:rsidRDefault="00FA499A" w:rsidP="00FA499A"/>
    <w:p w14:paraId="5D8A5882" w14:textId="77777777" w:rsidR="00FA499A" w:rsidRDefault="00FA499A" w:rsidP="00FA499A"/>
    <w:p w14:paraId="7F5F52B5" w14:textId="77777777" w:rsidR="00FA499A" w:rsidRDefault="00FA499A" w:rsidP="00FA499A"/>
    <w:p w14:paraId="7A2B0B7E" w14:textId="77777777" w:rsidR="00FA499A" w:rsidRDefault="00FA499A" w:rsidP="00FA499A"/>
    <w:p w14:paraId="186290A4" w14:textId="77777777" w:rsidR="00FA499A" w:rsidRDefault="00FA499A" w:rsidP="00FA499A"/>
    <w:p w14:paraId="17BDECBA" w14:textId="77777777" w:rsidR="00FA499A" w:rsidRDefault="00FA499A" w:rsidP="00FA499A"/>
    <w:p w14:paraId="6CC4BEDE" w14:textId="77777777" w:rsidR="00FA499A" w:rsidRDefault="00FA499A" w:rsidP="00FA499A"/>
    <w:p w14:paraId="788FFFB0" w14:textId="77777777" w:rsidR="00044407" w:rsidRPr="00A676A0" w:rsidRDefault="00044407" w:rsidP="00044407">
      <w:pPr>
        <w:rPr>
          <w:sz w:val="10"/>
          <w:szCs w:val="14"/>
        </w:rPr>
        <w:sectPr w:rsidR="00044407" w:rsidRPr="00A676A0" w:rsidSect="00044407">
          <w:pgSz w:w="12240" w:h="15840" w:code="1"/>
          <w:pgMar w:top="720" w:right="720" w:bottom="288" w:left="720" w:header="288" w:footer="0" w:gutter="0"/>
          <w:cols w:space="708"/>
          <w:docGrid w:linePitch="360"/>
        </w:sectPr>
      </w:pPr>
    </w:p>
    <w:tbl>
      <w:tblPr>
        <w:tblW w:w="10843" w:type="dxa"/>
        <w:tblLayout w:type="fixed"/>
        <w:tblCellMar>
          <w:left w:w="0" w:type="dxa"/>
          <w:right w:w="0" w:type="dxa"/>
        </w:tblCellMar>
        <w:tblLook w:val="0600" w:firstRow="0" w:lastRow="0" w:firstColumn="0" w:lastColumn="0" w:noHBand="1" w:noVBand="1"/>
      </w:tblPr>
      <w:tblGrid>
        <w:gridCol w:w="4507"/>
        <w:gridCol w:w="6336"/>
      </w:tblGrid>
      <w:tr w:rsidR="00044407" w14:paraId="1A767119" w14:textId="77777777" w:rsidTr="00BC7FCB">
        <w:trPr>
          <w:trHeight w:val="17"/>
        </w:trPr>
        <w:tc>
          <w:tcPr>
            <w:tcW w:w="4507" w:type="dxa"/>
            <w:tcBorders>
              <w:top w:val="single" w:sz="48" w:space="0" w:color="D83D27" w:themeColor="accent2"/>
            </w:tcBorders>
          </w:tcPr>
          <w:p w14:paraId="4750EF35" w14:textId="77777777" w:rsidR="00044407" w:rsidRPr="009D2C09" w:rsidRDefault="00044407" w:rsidP="00BC7FCB"/>
        </w:tc>
        <w:tc>
          <w:tcPr>
            <w:tcW w:w="6336" w:type="dxa"/>
          </w:tcPr>
          <w:p w14:paraId="06F5B03B" w14:textId="77777777" w:rsidR="00044407" w:rsidRPr="009D2C09" w:rsidRDefault="00044407" w:rsidP="00BC7FCB"/>
        </w:tc>
      </w:tr>
    </w:tbl>
    <w:p w14:paraId="2D1E0D0F" w14:textId="77777777" w:rsidR="00044407" w:rsidRDefault="00044407" w:rsidP="00FA499A">
      <w:pPr>
        <w:pStyle w:val="Heading1"/>
      </w:pPr>
    </w:p>
    <w:p w14:paraId="02C84CCC" w14:textId="58937C8D" w:rsidR="00FA499A" w:rsidRDefault="00FA499A" w:rsidP="00FA499A">
      <w:pPr>
        <w:pStyle w:val="Heading1"/>
      </w:pPr>
      <w:r w:rsidRPr="00FA499A">
        <w:t>Step 6: Customer Purchasing Behaviour</w:t>
      </w:r>
    </w:p>
    <w:p w14:paraId="2A08C2B4" w14:textId="77777777" w:rsidR="00FA499A" w:rsidRDefault="00FA499A" w:rsidP="00FA499A"/>
    <w:p w14:paraId="68DBC166" w14:textId="682D633B" w:rsidR="00FA499A" w:rsidRDefault="00FA499A" w:rsidP="00FA499A">
      <w:r>
        <w:t>4. Can you identify any trends or patterns in customer purchasing behavior?</w:t>
      </w:r>
    </w:p>
    <w:p w14:paraId="1A055968" w14:textId="77777777" w:rsidR="00FA499A" w:rsidRDefault="00FA499A" w:rsidP="00FA499A"/>
    <w:p w14:paraId="34B533E4" w14:textId="77777777" w:rsidR="00FA499A" w:rsidRDefault="00FA499A" w:rsidP="00FA499A"/>
    <w:p w14:paraId="2C152CEA" w14:textId="40A6D1A6" w:rsidR="00FA499A" w:rsidRPr="00FA499A" w:rsidRDefault="00FA499A" w:rsidP="00FA499A">
      <w:r w:rsidRPr="00FA499A">
        <w:rPr>
          <w:noProof/>
        </w:rPr>
        <w:drawing>
          <wp:inline distT="0" distB="0" distL="0" distR="0" wp14:anchorId="5AC59C6D" wp14:editId="1C1D7EA4">
            <wp:extent cx="6858000" cy="3083560"/>
            <wp:effectExtent l="0" t="0" r="0" b="2540"/>
            <wp:docPr id="38168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84736" name=""/>
                    <pic:cNvPicPr/>
                  </pic:nvPicPr>
                  <pic:blipFill>
                    <a:blip r:embed="rId21"/>
                    <a:stretch>
                      <a:fillRect/>
                    </a:stretch>
                  </pic:blipFill>
                  <pic:spPr>
                    <a:xfrm>
                      <a:off x="0" y="0"/>
                      <a:ext cx="6858000" cy="3083560"/>
                    </a:xfrm>
                    <a:prstGeom prst="rect">
                      <a:avLst/>
                    </a:prstGeom>
                  </pic:spPr>
                </pic:pic>
              </a:graphicData>
            </a:graphic>
          </wp:inline>
        </w:drawing>
      </w:r>
    </w:p>
    <w:p w14:paraId="281C3BB0" w14:textId="77777777" w:rsidR="00FA499A" w:rsidRPr="00FA499A" w:rsidRDefault="00FA499A" w:rsidP="00FA499A">
      <w:r w:rsidRPr="00FA499A">
        <w:t xml:space="preserve">To answer the final business question, a line chart showing </w:t>
      </w:r>
      <w:r w:rsidRPr="00FA499A">
        <w:rPr>
          <w:b/>
          <w:bCs/>
        </w:rPr>
        <w:t>Monthly Active Customers</w:t>
      </w:r>
      <w:r w:rsidRPr="00FA499A">
        <w:t xml:space="preserve"> was created.</w:t>
      </w:r>
    </w:p>
    <w:p w14:paraId="5E2A8DCD" w14:textId="77777777" w:rsidR="00FA499A" w:rsidRPr="00FA499A" w:rsidRDefault="00FA499A" w:rsidP="00FA499A">
      <w:r w:rsidRPr="00FA499A">
        <w:t>The visualization used:</w:t>
      </w:r>
    </w:p>
    <w:p w14:paraId="218EDA86" w14:textId="77777777" w:rsidR="00FA499A" w:rsidRPr="00FA499A" w:rsidRDefault="00FA499A" w:rsidP="00FA499A">
      <w:pPr>
        <w:numPr>
          <w:ilvl w:val="0"/>
          <w:numId w:val="26"/>
        </w:numPr>
      </w:pPr>
      <w:r w:rsidRPr="00FA499A">
        <w:t>Month</w:t>
      </w:r>
    </w:p>
    <w:p w14:paraId="0062137C" w14:textId="77777777" w:rsidR="00FA499A" w:rsidRPr="00FA499A" w:rsidRDefault="00FA499A" w:rsidP="00FA499A">
      <w:pPr>
        <w:numPr>
          <w:ilvl w:val="0"/>
          <w:numId w:val="26"/>
        </w:numPr>
      </w:pPr>
      <w:r w:rsidRPr="00FA499A">
        <w:t>Distinct Count of CustomerNo</w:t>
      </w:r>
    </w:p>
    <w:p w14:paraId="4D92367E" w14:textId="77777777" w:rsidR="00FA499A" w:rsidRPr="00FA499A" w:rsidRDefault="00FA499A" w:rsidP="00FA499A">
      <w:r w:rsidRPr="00FA499A">
        <w:t>The chart demonstrated that customer activity remained relatively stable throughout the analysis period with only minor monthly variations.</w:t>
      </w:r>
    </w:p>
    <w:p w14:paraId="7D414D53" w14:textId="77777777" w:rsidR="00FA499A" w:rsidRPr="00FA499A" w:rsidRDefault="00FA499A" w:rsidP="00FA499A">
      <w:r w:rsidRPr="00FA499A">
        <w:t>This indicates consistent customer engagement over time.</w:t>
      </w:r>
    </w:p>
    <w:p w14:paraId="72FACF07" w14:textId="77777777" w:rsidR="00FA499A" w:rsidRDefault="00FA499A" w:rsidP="00FA499A"/>
    <w:p w14:paraId="00C39A61" w14:textId="77777777" w:rsidR="00FA499A" w:rsidRDefault="00FA499A" w:rsidP="00B7244E"/>
    <w:p w14:paraId="5C7C964E" w14:textId="7BC89A91" w:rsidR="00FA499A" w:rsidRDefault="00B97FED" w:rsidP="00B7244E">
      <w:r w:rsidRPr="00B97FED">
        <w:t>Key Business Insights</w:t>
      </w:r>
      <w:r>
        <w:t>:</w:t>
      </w:r>
    </w:p>
    <w:p w14:paraId="4EE5C21F" w14:textId="77777777" w:rsidR="00B97FED" w:rsidRDefault="00B97FED" w:rsidP="00B7244E"/>
    <w:p w14:paraId="104E0C0A" w14:textId="3617D8A7" w:rsidR="00B97FED" w:rsidRPr="00B97FED" w:rsidRDefault="00B97FED" w:rsidP="00B97FED">
      <w:pPr>
        <w:rPr>
          <w:b/>
          <w:bCs/>
        </w:rPr>
      </w:pPr>
      <w:r w:rsidRPr="00B97FED">
        <w:rPr>
          <w:b/>
          <w:bCs/>
        </w:rPr>
        <w:t>Customer Behavior</w:t>
      </w:r>
    </w:p>
    <w:p w14:paraId="5C0FF328" w14:textId="719453C0" w:rsidR="00B97FED" w:rsidRDefault="00F323E5" w:rsidP="00B7244E">
      <w:r w:rsidRPr="00F323E5">
        <w:t>The relatively stable number of active customers suggests healthy customer retention.</w:t>
      </w:r>
      <w:r>
        <w:br/>
      </w:r>
      <w:r w:rsidRPr="00F323E5">
        <w:t>Since customer acquisition remained steady, future revenue growth may depend on increasing average order value rather than customer volume.</w:t>
      </w:r>
    </w:p>
    <w:p w14:paraId="1EBB01F7" w14:textId="77777777" w:rsidR="00FA499A" w:rsidRDefault="00FA499A" w:rsidP="00B7244E"/>
    <w:p w14:paraId="4D5D813C" w14:textId="77777777" w:rsidR="00FA499A" w:rsidRDefault="00FA499A" w:rsidP="00B7244E"/>
    <w:p w14:paraId="3726D18F" w14:textId="77777777" w:rsidR="00FA499A" w:rsidRDefault="00FA499A" w:rsidP="00B7244E"/>
    <w:p w14:paraId="6F9A15F4" w14:textId="77777777" w:rsidR="00FA499A" w:rsidRDefault="00FA499A" w:rsidP="00B7244E"/>
    <w:p w14:paraId="6032E971" w14:textId="77777777" w:rsidR="00FA499A" w:rsidRDefault="00FA499A" w:rsidP="00B7244E"/>
    <w:p w14:paraId="5AE7395D" w14:textId="77777777" w:rsidR="00FA499A" w:rsidRDefault="00FA499A" w:rsidP="00B7244E"/>
    <w:p w14:paraId="098D2F58" w14:textId="77777777" w:rsidR="00FA499A" w:rsidRDefault="00FA499A" w:rsidP="00B7244E"/>
    <w:p w14:paraId="201E89C9" w14:textId="77777777" w:rsidR="00044407" w:rsidRPr="00A676A0" w:rsidRDefault="00044407" w:rsidP="00044407">
      <w:pPr>
        <w:rPr>
          <w:sz w:val="10"/>
          <w:szCs w:val="14"/>
        </w:rPr>
      </w:pPr>
    </w:p>
    <w:p w14:paraId="4E98B970" w14:textId="77777777" w:rsidR="00044407" w:rsidRPr="00A676A0" w:rsidRDefault="00044407" w:rsidP="00044407">
      <w:pPr>
        <w:rPr>
          <w:sz w:val="10"/>
          <w:szCs w:val="14"/>
        </w:rPr>
        <w:sectPr w:rsidR="00044407" w:rsidRPr="00A676A0" w:rsidSect="00044407">
          <w:pgSz w:w="12240" w:h="15840" w:code="1"/>
          <w:pgMar w:top="720" w:right="720" w:bottom="288" w:left="720" w:header="288" w:footer="0" w:gutter="0"/>
          <w:cols w:space="708"/>
          <w:docGrid w:linePitch="360"/>
        </w:sectPr>
      </w:pPr>
    </w:p>
    <w:tbl>
      <w:tblPr>
        <w:tblW w:w="10843" w:type="dxa"/>
        <w:tblLayout w:type="fixed"/>
        <w:tblCellMar>
          <w:left w:w="0" w:type="dxa"/>
          <w:right w:w="0" w:type="dxa"/>
        </w:tblCellMar>
        <w:tblLook w:val="0600" w:firstRow="0" w:lastRow="0" w:firstColumn="0" w:lastColumn="0" w:noHBand="1" w:noVBand="1"/>
      </w:tblPr>
      <w:tblGrid>
        <w:gridCol w:w="4507"/>
        <w:gridCol w:w="6336"/>
      </w:tblGrid>
      <w:tr w:rsidR="00044407" w14:paraId="3D3A54EF" w14:textId="77777777" w:rsidTr="00BC7FCB">
        <w:trPr>
          <w:trHeight w:val="17"/>
        </w:trPr>
        <w:tc>
          <w:tcPr>
            <w:tcW w:w="4507" w:type="dxa"/>
            <w:tcBorders>
              <w:top w:val="single" w:sz="48" w:space="0" w:color="D83D27" w:themeColor="accent2"/>
            </w:tcBorders>
          </w:tcPr>
          <w:p w14:paraId="540EDA39" w14:textId="77777777" w:rsidR="00044407" w:rsidRPr="009D2C09" w:rsidRDefault="00044407" w:rsidP="00BC7FCB"/>
        </w:tc>
        <w:tc>
          <w:tcPr>
            <w:tcW w:w="6336" w:type="dxa"/>
          </w:tcPr>
          <w:p w14:paraId="58D6A30F" w14:textId="77777777" w:rsidR="00044407" w:rsidRPr="009D2C09" w:rsidRDefault="00044407" w:rsidP="00BC7FCB"/>
        </w:tc>
      </w:tr>
    </w:tbl>
    <w:p w14:paraId="20076EB6" w14:textId="77777777" w:rsidR="00FA499A" w:rsidRDefault="00FA499A" w:rsidP="00B7244E"/>
    <w:p w14:paraId="1C17A6FB" w14:textId="2630312E" w:rsidR="00FA499A" w:rsidRDefault="00FA499A" w:rsidP="00FA499A">
      <w:pPr>
        <w:pStyle w:val="Heading1"/>
      </w:pPr>
      <w:r w:rsidRPr="00FA499A">
        <w:t>Step 7: Dashboard Design</w:t>
      </w:r>
    </w:p>
    <w:p w14:paraId="7A975F28" w14:textId="77777777" w:rsidR="00FA499A" w:rsidRDefault="00FA499A" w:rsidP="00FA499A"/>
    <w:p w14:paraId="0B057682" w14:textId="77777777" w:rsidR="00B97FED" w:rsidRDefault="00B97FED" w:rsidP="00B97FED">
      <w:r w:rsidRPr="00B97FED">
        <w:t>After completing all required visualizations, they were combined into a single interactive dashboard.</w:t>
      </w:r>
    </w:p>
    <w:p w14:paraId="7ADEBA72" w14:textId="77777777" w:rsidR="00B97FED" w:rsidRDefault="00B97FED" w:rsidP="00B97FED"/>
    <w:p w14:paraId="1C1FB62D" w14:textId="03F76532" w:rsidR="00B97FED" w:rsidRPr="00B97FED" w:rsidRDefault="00B97FED" w:rsidP="00B97FED">
      <w:r w:rsidRPr="00B97FED">
        <w:rPr>
          <w:noProof/>
        </w:rPr>
        <w:drawing>
          <wp:inline distT="0" distB="0" distL="0" distR="0" wp14:anchorId="44F1E650" wp14:editId="5EC8E51E">
            <wp:extent cx="6858000" cy="3886835"/>
            <wp:effectExtent l="0" t="0" r="0" b="0"/>
            <wp:docPr id="171684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42837" name=""/>
                    <pic:cNvPicPr/>
                  </pic:nvPicPr>
                  <pic:blipFill>
                    <a:blip r:embed="rId22"/>
                    <a:stretch>
                      <a:fillRect/>
                    </a:stretch>
                  </pic:blipFill>
                  <pic:spPr>
                    <a:xfrm>
                      <a:off x="0" y="0"/>
                      <a:ext cx="6858000" cy="3886835"/>
                    </a:xfrm>
                    <a:prstGeom prst="rect">
                      <a:avLst/>
                    </a:prstGeom>
                  </pic:spPr>
                </pic:pic>
              </a:graphicData>
            </a:graphic>
          </wp:inline>
        </w:drawing>
      </w:r>
    </w:p>
    <w:p w14:paraId="6BA0007D" w14:textId="5C0A9BB8" w:rsidR="00B97FED" w:rsidRPr="00B97FED" w:rsidRDefault="00B97FED" w:rsidP="00B97FED">
      <w:r>
        <w:br/>
      </w:r>
      <w:r w:rsidRPr="00B97FED">
        <w:t>The dashboard included:</w:t>
      </w:r>
    </w:p>
    <w:p w14:paraId="743F9C24" w14:textId="77777777" w:rsidR="00B97FED" w:rsidRPr="00B97FED" w:rsidRDefault="00B97FED" w:rsidP="00B97FED">
      <w:pPr>
        <w:numPr>
          <w:ilvl w:val="0"/>
          <w:numId w:val="27"/>
        </w:numPr>
      </w:pPr>
      <w:r w:rsidRPr="00B97FED">
        <w:t>KPI Cards</w:t>
      </w:r>
    </w:p>
    <w:p w14:paraId="4755FE19" w14:textId="77777777" w:rsidR="00B97FED" w:rsidRPr="00B97FED" w:rsidRDefault="00B97FED" w:rsidP="00B97FED">
      <w:pPr>
        <w:numPr>
          <w:ilvl w:val="1"/>
          <w:numId w:val="27"/>
        </w:numPr>
      </w:pPr>
      <w:r w:rsidRPr="00B97FED">
        <w:t>Total Revenue</w:t>
      </w:r>
    </w:p>
    <w:p w14:paraId="4901EA03" w14:textId="77777777" w:rsidR="00B97FED" w:rsidRPr="00B97FED" w:rsidRDefault="00B97FED" w:rsidP="00B97FED">
      <w:pPr>
        <w:numPr>
          <w:ilvl w:val="1"/>
          <w:numId w:val="27"/>
        </w:numPr>
      </w:pPr>
      <w:r w:rsidRPr="00B97FED">
        <w:t>Total Customers</w:t>
      </w:r>
    </w:p>
    <w:p w14:paraId="697B4244" w14:textId="77777777" w:rsidR="00B97FED" w:rsidRPr="00B97FED" w:rsidRDefault="00B97FED" w:rsidP="00B97FED">
      <w:pPr>
        <w:numPr>
          <w:ilvl w:val="1"/>
          <w:numId w:val="27"/>
        </w:numPr>
      </w:pPr>
      <w:r w:rsidRPr="00B97FED">
        <w:t>Total Transactions</w:t>
      </w:r>
    </w:p>
    <w:p w14:paraId="38AA07FD" w14:textId="77777777" w:rsidR="00B97FED" w:rsidRPr="00B97FED" w:rsidRDefault="00B97FED" w:rsidP="00B97FED">
      <w:pPr>
        <w:numPr>
          <w:ilvl w:val="1"/>
          <w:numId w:val="27"/>
        </w:numPr>
      </w:pPr>
      <w:r w:rsidRPr="00B97FED">
        <w:t>Average Transaction Value</w:t>
      </w:r>
    </w:p>
    <w:p w14:paraId="6E015437" w14:textId="77777777" w:rsidR="00B97FED" w:rsidRPr="00B97FED" w:rsidRDefault="00B97FED" w:rsidP="00B97FED">
      <w:pPr>
        <w:numPr>
          <w:ilvl w:val="0"/>
          <w:numId w:val="27"/>
        </w:numPr>
      </w:pPr>
      <w:r w:rsidRPr="00B97FED">
        <w:t>Revenue Distribution</w:t>
      </w:r>
    </w:p>
    <w:p w14:paraId="4408C3FB" w14:textId="77777777" w:rsidR="00B97FED" w:rsidRPr="00B97FED" w:rsidRDefault="00B97FED" w:rsidP="00B97FED">
      <w:pPr>
        <w:numPr>
          <w:ilvl w:val="0"/>
          <w:numId w:val="27"/>
        </w:numPr>
      </w:pPr>
      <w:r w:rsidRPr="00B97FED">
        <w:t>Monthly Revenue Trend</w:t>
      </w:r>
    </w:p>
    <w:p w14:paraId="1F5353B8" w14:textId="77777777" w:rsidR="00B97FED" w:rsidRPr="00B97FED" w:rsidRDefault="00B97FED" w:rsidP="00B97FED">
      <w:pPr>
        <w:numPr>
          <w:ilvl w:val="0"/>
          <w:numId w:val="27"/>
        </w:numPr>
      </w:pPr>
      <w:r w:rsidRPr="00B97FED">
        <w:t>Revenue by Product Category</w:t>
      </w:r>
    </w:p>
    <w:p w14:paraId="5ABF8405" w14:textId="77777777" w:rsidR="00B97FED" w:rsidRPr="00B97FED" w:rsidRDefault="00B97FED" w:rsidP="00B97FED">
      <w:pPr>
        <w:numPr>
          <w:ilvl w:val="0"/>
          <w:numId w:val="27"/>
        </w:numPr>
      </w:pPr>
      <w:r w:rsidRPr="00B97FED">
        <w:t>Monthly Active Customers</w:t>
      </w:r>
    </w:p>
    <w:p w14:paraId="0038AD48" w14:textId="77777777" w:rsidR="00B97FED" w:rsidRPr="00B97FED" w:rsidRDefault="00B97FED" w:rsidP="00B97FED">
      <w:r w:rsidRPr="00B97FED">
        <w:t>Interactive slicers were also added for:</w:t>
      </w:r>
    </w:p>
    <w:p w14:paraId="195C4121" w14:textId="77777777" w:rsidR="00B97FED" w:rsidRPr="00B97FED" w:rsidRDefault="00B97FED" w:rsidP="00B97FED">
      <w:pPr>
        <w:numPr>
          <w:ilvl w:val="0"/>
          <w:numId w:val="28"/>
        </w:numPr>
      </w:pPr>
      <w:r w:rsidRPr="00B97FED">
        <w:t>Category</w:t>
      </w:r>
    </w:p>
    <w:p w14:paraId="033B5BA5" w14:textId="77777777" w:rsidR="00B97FED" w:rsidRPr="00B97FED" w:rsidRDefault="00B97FED" w:rsidP="00B97FED">
      <w:pPr>
        <w:numPr>
          <w:ilvl w:val="0"/>
          <w:numId w:val="28"/>
        </w:numPr>
      </w:pPr>
      <w:r w:rsidRPr="00B97FED">
        <w:t>Country</w:t>
      </w:r>
    </w:p>
    <w:p w14:paraId="173783D2" w14:textId="77777777" w:rsidR="00B97FED" w:rsidRDefault="00B97FED" w:rsidP="00B97FED">
      <w:pPr>
        <w:numPr>
          <w:ilvl w:val="0"/>
          <w:numId w:val="28"/>
        </w:numPr>
      </w:pPr>
      <w:r w:rsidRPr="00B97FED">
        <w:t>Date</w:t>
      </w:r>
    </w:p>
    <w:p w14:paraId="3BC44A08" w14:textId="77777777" w:rsidR="00044407" w:rsidRPr="00B97FED" w:rsidRDefault="00044407" w:rsidP="00044407">
      <w:pPr>
        <w:ind w:left="720"/>
      </w:pPr>
    </w:p>
    <w:p w14:paraId="47C8C1C6" w14:textId="77777777" w:rsidR="00B97FED" w:rsidRDefault="00B97FED" w:rsidP="00B97FED">
      <w:r w:rsidRPr="00B97FED">
        <w:t>These slicers allow users to dynamically filter the dashboard and explore the data interactively.</w:t>
      </w:r>
    </w:p>
    <w:p w14:paraId="447E2AAC" w14:textId="77777777" w:rsidR="00F323E5" w:rsidRDefault="00F323E5" w:rsidP="00B97FED"/>
    <w:p w14:paraId="74FE06D0" w14:textId="77777777" w:rsidR="00F323E5" w:rsidRDefault="00F323E5" w:rsidP="00B97FED"/>
    <w:p w14:paraId="6927DDFC" w14:textId="77777777" w:rsidR="00F323E5" w:rsidRDefault="00F323E5" w:rsidP="00B97FED"/>
    <w:p w14:paraId="63C338CC" w14:textId="77777777" w:rsidR="00F323E5" w:rsidRDefault="00F323E5" w:rsidP="00B97FED"/>
    <w:p w14:paraId="28A8F0C1" w14:textId="77777777" w:rsidR="00F323E5" w:rsidRDefault="00F323E5" w:rsidP="00B97FED"/>
    <w:p w14:paraId="31B773F2" w14:textId="77777777" w:rsidR="00F323E5" w:rsidRPr="00F323E5" w:rsidRDefault="00F323E5" w:rsidP="00F323E5">
      <w:pPr>
        <w:rPr>
          <w:b/>
          <w:bCs/>
        </w:rPr>
      </w:pPr>
      <w:r w:rsidRPr="00F323E5">
        <w:rPr>
          <w:b/>
          <w:bCs/>
        </w:rPr>
        <w:lastRenderedPageBreak/>
        <w:t>Recommendation 1</w:t>
      </w:r>
    </w:p>
    <w:p w14:paraId="65E7C834" w14:textId="557DA602" w:rsidR="00F323E5" w:rsidRPr="00F323E5" w:rsidRDefault="00F323E5" w:rsidP="00F323E5">
      <w:r w:rsidRPr="00F323E5">
        <w:t>Continuing</w:t>
      </w:r>
      <w:r w:rsidRPr="00F323E5">
        <w:t xml:space="preserve"> investing in the Home Accents category because it contributes the highest share of revenue.</w:t>
      </w:r>
    </w:p>
    <w:p w14:paraId="07F86310" w14:textId="77777777" w:rsidR="00F323E5" w:rsidRPr="00F323E5" w:rsidRDefault="00F323E5" w:rsidP="00F323E5">
      <w:r w:rsidRPr="00F323E5">
        <w:pict w14:anchorId="1EA3B3C9">
          <v:rect id="_x0000_i1045" style="width:0;height:1.5pt" o:hralign="center" o:hrstd="t" o:hr="t" fillcolor="#a0a0a0" stroked="f"/>
        </w:pict>
      </w:r>
    </w:p>
    <w:p w14:paraId="5EFD0D11" w14:textId="77777777" w:rsidR="00F323E5" w:rsidRPr="00F323E5" w:rsidRDefault="00F323E5" w:rsidP="00F323E5">
      <w:pPr>
        <w:rPr>
          <w:b/>
          <w:bCs/>
        </w:rPr>
      </w:pPr>
      <w:r w:rsidRPr="00F323E5">
        <w:rPr>
          <w:b/>
          <w:bCs/>
        </w:rPr>
        <w:t>Recommendation 2</w:t>
      </w:r>
    </w:p>
    <w:p w14:paraId="2CEB1E1E" w14:textId="77777777" w:rsidR="00F323E5" w:rsidRPr="00F323E5" w:rsidRDefault="00F323E5" w:rsidP="00F323E5">
      <w:r w:rsidRPr="00F323E5">
        <w:t>Investigate reasons for lower revenue during February to determine whether the decline is seasonal or operational.</w:t>
      </w:r>
    </w:p>
    <w:p w14:paraId="52EF2FAD" w14:textId="77777777" w:rsidR="00F323E5" w:rsidRPr="00F323E5" w:rsidRDefault="00F323E5" w:rsidP="00F323E5">
      <w:r w:rsidRPr="00F323E5">
        <w:pict w14:anchorId="0934ED21">
          <v:rect id="_x0000_i1046" style="width:0;height:1.5pt" o:hralign="center" o:hrstd="t" o:hr="t" fillcolor="#a0a0a0" stroked="f"/>
        </w:pict>
      </w:r>
    </w:p>
    <w:p w14:paraId="3D04E454" w14:textId="77777777" w:rsidR="00F323E5" w:rsidRPr="00F323E5" w:rsidRDefault="00F323E5" w:rsidP="00F323E5">
      <w:pPr>
        <w:rPr>
          <w:b/>
          <w:bCs/>
        </w:rPr>
      </w:pPr>
      <w:r w:rsidRPr="00F323E5">
        <w:rPr>
          <w:b/>
          <w:bCs/>
        </w:rPr>
        <w:t>Recommendation 3</w:t>
      </w:r>
    </w:p>
    <w:p w14:paraId="7FB8343E" w14:textId="77777777" w:rsidR="00F323E5" w:rsidRPr="00F323E5" w:rsidRDefault="00F323E5" w:rsidP="00F323E5">
      <w:r w:rsidRPr="00F323E5">
        <w:t>Increase the average transaction value by promoting complementary products through bundled offers.</w:t>
      </w:r>
    </w:p>
    <w:p w14:paraId="58B92489" w14:textId="77777777" w:rsidR="00F323E5" w:rsidRPr="00F323E5" w:rsidRDefault="00F323E5" w:rsidP="00F323E5">
      <w:r w:rsidRPr="00F323E5">
        <w:pict w14:anchorId="4E79CCED">
          <v:rect id="_x0000_i1047" style="width:0;height:1.5pt" o:hralign="center" o:hrstd="t" o:hr="t" fillcolor="#a0a0a0" stroked="f"/>
        </w:pict>
      </w:r>
    </w:p>
    <w:p w14:paraId="51BB78E8" w14:textId="77777777" w:rsidR="00F323E5" w:rsidRPr="00F323E5" w:rsidRDefault="00F323E5" w:rsidP="00F323E5">
      <w:pPr>
        <w:rPr>
          <w:b/>
          <w:bCs/>
        </w:rPr>
      </w:pPr>
      <w:r w:rsidRPr="00F323E5">
        <w:rPr>
          <w:b/>
          <w:bCs/>
        </w:rPr>
        <w:t>Recommendation 4</w:t>
      </w:r>
    </w:p>
    <w:p w14:paraId="201A2DA8" w14:textId="77777777" w:rsidR="00F323E5" w:rsidRPr="00F323E5" w:rsidRDefault="00F323E5" w:rsidP="00F323E5">
      <w:r w:rsidRPr="00F323E5">
        <w:t>Monitor Office &amp; Study products to determine whether low sales are caused by pricing, inventory, or customer demand.</w:t>
      </w:r>
    </w:p>
    <w:p w14:paraId="5D9F3ACB" w14:textId="77777777" w:rsidR="00F323E5" w:rsidRPr="00B97FED" w:rsidRDefault="00F323E5" w:rsidP="00B97FED"/>
    <w:p w14:paraId="235E7676" w14:textId="77777777" w:rsidR="00FA499A" w:rsidRDefault="00FA499A" w:rsidP="00FA499A"/>
    <w:p w14:paraId="5297E42D" w14:textId="77777777" w:rsidR="00F323E5" w:rsidRPr="00F323E5" w:rsidRDefault="00F323E5" w:rsidP="00F323E5">
      <w:pPr>
        <w:rPr>
          <w:b/>
          <w:bCs/>
        </w:rPr>
      </w:pPr>
      <w:r w:rsidRPr="00F323E5">
        <w:rPr>
          <w:b/>
          <w:bCs/>
        </w:rPr>
        <w:t>Conclusion</w:t>
      </w:r>
    </w:p>
    <w:p w14:paraId="28196931" w14:textId="77777777" w:rsidR="00F323E5" w:rsidRPr="00F323E5" w:rsidRDefault="00F323E5" w:rsidP="00F323E5">
      <w:r w:rsidRPr="00F323E5">
        <w:t>This project successfully transformed raw e-commerce transaction data into a meaningful and interactive Power BI dashboard that answers the key business questions provided in the assignment. The process involved validating the dataset, cleaning and transforming the data, creating relevant visualizations, and designing an easy-to-use dashboard.</w:t>
      </w:r>
    </w:p>
    <w:p w14:paraId="71E54448" w14:textId="77777777" w:rsidR="00F323E5" w:rsidRPr="00F323E5" w:rsidRDefault="00F323E5" w:rsidP="00F323E5">
      <w:r w:rsidRPr="00F323E5">
        <w:t>During the analysis, a few challenges were encountered, such as handling cancelled transactions, removing invalid quantities, correcting data types, and improving overly detailed daily visualizations by aggregating them into monthly trends. Resolving these issues helped ensure that the final dashboard presented accurate and meaningful insights.</w:t>
      </w:r>
    </w:p>
    <w:p w14:paraId="037962F0" w14:textId="212202AE" w:rsidR="00F323E5" w:rsidRPr="00F323E5" w:rsidRDefault="00F323E5" w:rsidP="00F323E5">
      <w:r w:rsidRPr="00F323E5">
        <w:t xml:space="preserve">The analysis revealed that most transactions were of relatively low value, monthly revenue remained </w:t>
      </w:r>
      <w:r w:rsidRPr="00F323E5">
        <w:t>consistent</w:t>
      </w:r>
      <w:r w:rsidRPr="00F323E5">
        <w:t xml:space="preserve"> over the analysis period, Home Accents was the </w:t>
      </w:r>
      <w:r w:rsidRPr="00F323E5">
        <w:t>highest performing</w:t>
      </w:r>
      <w:r w:rsidRPr="00F323E5">
        <w:t xml:space="preserve"> product category, and customer activity remained stable across most months. These findings provide a clear overview of sales performance and customer purchasing </w:t>
      </w:r>
      <w:r w:rsidRPr="00F323E5">
        <w:t>behavior</w:t>
      </w:r>
      <w:r w:rsidRPr="00F323E5">
        <w:t>.</w:t>
      </w:r>
    </w:p>
    <w:p w14:paraId="23C7C20D" w14:textId="76ADFB19" w:rsidR="00F323E5" w:rsidRPr="00FA499A" w:rsidRDefault="00F323E5" w:rsidP="00FA499A">
      <w:r>
        <w:br/>
        <w:t>Thank you.</w:t>
      </w:r>
    </w:p>
    <w:sectPr w:rsidR="00F323E5" w:rsidRPr="00FA499A" w:rsidSect="002A5BA5">
      <w:pgSz w:w="12240" w:h="15840" w:code="1"/>
      <w:pgMar w:top="720" w:right="720" w:bottom="720" w:left="720"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31460" w14:textId="77777777" w:rsidR="00810790" w:rsidRDefault="00810790" w:rsidP="00B7244E">
      <w:r>
        <w:separator/>
      </w:r>
    </w:p>
  </w:endnote>
  <w:endnote w:type="continuationSeparator" w:id="0">
    <w:p w14:paraId="2ED50387" w14:textId="77777777" w:rsidR="00810790" w:rsidRDefault="00810790" w:rsidP="00B7244E">
      <w:r>
        <w:continuationSeparator/>
      </w:r>
    </w:p>
  </w:endnote>
  <w:endnote w:type="continuationNotice" w:id="1">
    <w:p w14:paraId="24D22C94" w14:textId="77777777" w:rsidR="00810790" w:rsidRDefault="008107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Times New Roman (Heading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E831" w14:textId="77777777" w:rsidR="00B45EF7" w:rsidRPr="00B45EF7" w:rsidRDefault="00B45EF7" w:rsidP="003D71D4">
    <w:pPr>
      <w:pStyle w:val="Footer"/>
    </w:pPr>
    <w:r w:rsidRPr="00B45EF7">
      <w:t>Year in review</w:t>
    </w:r>
    <w:r w:rsidRPr="00B45EF7">
      <w:tab/>
    </w:r>
    <w:sdt>
      <w:sdtPr>
        <w:rPr>
          <w:rStyle w:val="PageNumber"/>
        </w:rPr>
        <w:id w:val="396635694"/>
        <w:docPartObj>
          <w:docPartGallery w:val="Page Numbers (Bottom of Page)"/>
          <w:docPartUnique/>
        </w:docPartObj>
      </w:sdtPr>
      <w:sdtContent>
        <w:r w:rsidRPr="00B45EF7">
          <w:rPr>
            <w:rStyle w:val="PageNumber"/>
          </w:rPr>
          <w:fldChar w:fldCharType="begin"/>
        </w:r>
        <w:r w:rsidRPr="00B45EF7">
          <w:rPr>
            <w:rStyle w:val="PageNumber"/>
          </w:rPr>
          <w:instrText xml:space="preserve"> PAGE </w:instrText>
        </w:r>
        <w:r w:rsidRPr="00B45EF7">
          <w:rPr>
            <w:rStyle w:val="PageNumber"/>
          </w:rPr>
          <w:fldChar w:fldCharType="separate"/>
        </w:r>
        <w:r w:rsidRPr="00B45EF7">
          <w:rPr>
            <w:rStyle w:val="PageNumber"/>
          </w:rPr>
          <w:t>6</w:t>
        </w:r>
        <w:r w:rsidRPr="00B45EF7">
          <w:rPr>
            <w:rStyle w:val="PageNumber"/>
          </w:rPr>
          <w:fldChar w:fldCharType="end"/>
        </w:r>
      </w:sdtContent>
    </w:sdt>
  </w:p>
  <w:p w14:paraId="04666E08" w14:textId="77777777" w:rsidR="00AD2941" w:rsidRDefault="00AD2941" w:rsidP="003D7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A2D9B" w14:textId="77777777" w:rsidR="00810790" w:rsidRDefault="00810790" w:rsidP="00B7244E">
      <w:r>
        <w:separator/>
      </w:r>
    </w:p>
  </w:footnote>
  <w:footnote w:type="continuationSeparator" w:id="0">
    <w:p w14:paraId="1B41E69F" w14:textId="77777777" w:rsidR="00810790" w:rsidRDefault="00810790" w:rsidP="00B7244E">
      <w:r>
        <w:continuationSeparator/>
      </w:r>
    </w:p>
  </w:footnote>
  <w:footnote w:type="continuationNotice" w:id="1">
    <w:p w14:paraId="0FBBFF9D" w14:textId="77777777" w:rsidR="00810790" w:rsidRDefault="008107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045292"/>
      <w:docPartObj>
        <w:docPartGallery w:val="Page Numbers (Top of Page)"/>
        <w:docPartUnique/>
      </w:docPartObj>
    </w:sdtPr>
    <w:sdtContent>
      <w:p w14:paraId="3788B6C3" w14:textId="77777777" w:rsidR="0032399A" w:rsidRDefault="0032399A" w:rsidP="00B7244E">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D83301" w14:textId="77777777" w:rsidR="0032399A" w:rsidRDefault="0032399A" w:rsidP="00B7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0E1A" w14:textId="77777777" w:rsidR="0032399A" w:rsidRDefault="0032399A" w:rsidP="00B7244E">
    <w:pPr>
      <w:pStyle w:val="Header"/>
      <w:rPr>
        <w:rStyle w:val="PageNumber"/>
      </w:rPr>
    </w:pPr>
  </w:p>
  <w:p w14:paraId="4815D549" w14:textId="77777777" w:rsidR="0032399A" w:rsidRDefault="0032399A" w:rsidP="00B72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F60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744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224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B8DD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07C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E22C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8E9F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524E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38C1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EA2565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AE1B40"/>
    <w:multiLevelType w:val="multilevel"/>
    <w:tmpl w:val="2D00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F1C4B"/>
    <w:multiLevelType w:val="hybridMultilevel"/>
    <w:tmpl w:val="41DCE9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983D53"/>
    <w:multiLevelType w:val="multilevel"/>
    <w:tmpl w:val="BBCCF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2C063E6"/>
    <w:multiLevelType w:val="multilevel"/>
    <w:tmpl w:val="63E2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17996"/>
    <w:multiLevelType w:val="hybridMultilevel"/>
    <w:tmpl w:val="6526CF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F4624E"/>
    <w:multiLevelType w:val="multilevel"/>
    <w:tmpl w:val="23D6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F074A"/>
    <w:multiLevelType w:val="hybridMultilevel"/>
    <w:tmpl w:val="8D1CE7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456C05"/>
    <w:multiLevelType w:val="multilevel"/>
    <w:tmpl w:val="95D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11DB6"/>
    <w:multiLevelType w:val="hybridMultilevel"/>
    <w:tmpl w:val="FF5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067CDA"/>
    <w:multiLevelType w:val="multilevel"/>
    <w:tmpl w:val="2652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87A0C"/>
    <w:multiLevelType w:val="multilevel"/>
    <w:tmpl w:val="F0102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12CEB"/>
    <w:multiLevelType w:val="hybridMultilevel"/>
    <w:tmpl w:val="C6F2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C8492B"/>
    <w:multiLevelType w:val="multilevel"/>
    <w:tmpl w:val="E6CE0B1C"/>
    <w:lvl w:ilvl="0">
      <w:start w:val="1"/>
      <w:numFmt w:val="bullet"/>
      <w:pStyle w:val="Style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2F67F1"/>
    <w:multiLevelType w:val="multilevel"/>
    <w:tmpl w:val="A71A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34192"/>
    <w:multiLevelType w:val="hybridMultilevel"/>
    <w:tmpl w:val="89B21C0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1C233A"/>
    <w:multiLevelType w:val="hybridMultilevel"/>
    <w:tmpl w:val="60D2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5E6F71"/>
    <w:multiLevelType w:val="multilevel"/>
    <w:tmpl w:val="09E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F30DED"/>
    <w:multiLevelType w:val="hybridMultilevel"/>
    <w:tmpl w:val="DD68A32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581923">
    <w:abstractNumId w:val="18"/>
  </w:num>
  <w:num w:numId="2" w16cid:durableId="2087876959">
    <w:abstractNumId w:val="12"/>
  </w:num>
  <w:num w:numId="3" w16cid:durableId="1337463316">
    <w:abstractNumId w:val="25"/>
  </w:num>
  <w:num w:numId="4" w16cid:durableId="203489483">
    <w:abstractNumId w:val="14"/>
  </w:num>
  <w:num w:numId="5" w16cid:durableId="183173771">
    <w:abstractNumId w:val="11"/>
  </w:num>
  <w:num w:numId="6" w16cid:durableId="1496262083">
    <w:abstractNumId w:val="16"/>
  </w:num>
  <w:num w:numId="7" w16cid:durableId="406221445">
    <w:abstractNumId w:val="21"/>
  </w:num>
  <w:num w:numId="8" w16cid:durableId="1518958521">
    <w:abstractNumId w:val="24"/>
  </w:num>
  <w:num w:numId="9" w16cid:durableId="1311403567">
    <w:abstractNumId w:val="27"/>
  </w:num>
  <w:num w:numId="10" w16cid:durableId="65030402">
    <w:abstractNumId w:val="0"/>
  </w:num>
  <w:num w:numId="11" w16cid:durableId="1142037335">
    <w:abstractNumId w:val="1"/>
  </w:num>
  <w:num w:numId="12" w16cid:durableId="455030424">
    <w:abstractNumId w:val="2"/>
  </w:num>
  <w:num w:numId="13" w16cid:durableId="518129801">
    <w:abstractNumId w:val="3"/>
  </w:num>
  <w:num w:numId="14" w16cid:durableId="1325622219">
    <w:abstractNumId w:val="8"/>
  </w:num>
  <w:num w:numId="15" w16cid:durableId="542137095">
    <w:abstractNumId w:val="4"/>
  </w:num>
  <w:num w:numId="16" w16cid:durableId="1812596630">
    <w:abstractNumId w:val="5"/>
  </w:num>
  <w:num w:numId="17" w16cid:durableId="393551715">
    <w:abstractNumId w:val="6"/>
  </w:num>
  <w:num w:numId="18" w16cid:durableId="1047290633">
    <w:abstractNumId w:val="7"/>
  </w:num>
  <w:num w:numId="19" w16cid:durableId="721248213">
    <w:abstractNumId w:val="9"/>
  </w:num>
  <w:num w:numId="20" w16cid:durableId="299069739">
    <w:abstractNumId w:val="22"/>
  </w:num>
  <w:num w:numId="21" w16cid:durableId="176240445">
    <w:abstractNumId w:val="17"/>
  </w:num>
  <w:num w:numId="22" w16cid:durableId="338116918">
    <w:abstractNumId w:val="23"/>
  </w:num>
  <w:num w:numId="23" w16cid:durableId="1030883040">
    <w:abstractNumId w:val="13"/>
  </w:num>
  <w:num w:numId="24" w16cid:durableId="1557818747">
    <w:abstractNumId w:val="15"/>
  </w:num>
  <w:num w:numId="25" w16cid:durableId="192691166">
    <w:abstractNumId w:val="26"/>
  </w:num>
  <w:num w:numId="26" w16cid:durableId="633291011">
    <w:abstractNumId w:val="19"/>
  </w:num>
  <w:num w:numId="27" w16cid:durableId="587152998">
    <w:abstractNumId w:val="20"/>
  </w:num>
  <w:num w:numId="28" w16cid:durableId="28191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05E"/>
    <w:rsid w:val="00000EF7"/>
    <w:rsid w:val="00005EAD"/>
    <w:rsid w:val="000160BE"/>
    <w:rsid w:val="0001759A"/>
    <w:rsid w:val="00017F7A"/>
    <w:rsid w:val="00021216"/>
    <w:rsid w:val="00022EDB"/>
    <w:rsid w:val="00023B43"/>
    <w:rsid w:val="000300EF"/>
    <w:rsid w:val="0004136F"/>
    <w:rsid w:val="00044129"/>
    <w:rsid w:val="00044407"/>
    <w:rsid w:val="00047A4E"/>
    <w:rsid w:val="00056B1A"/>
    <w:rsid w:val="00071CB3"/>
    <w:rsid w:val="00072C42"/>
    <w:rsid w:val="00073FC1"/>
    <w:rsid w:val="000749AA"/>
    <w:rsid w:val="000817EE"/>
    <w:rsid w:val="00090800"/>
    <w:rsid w:val="000928EA"/>
    <w:rsid w:val="00092BF7"/>
    <w:rsid w:val="00093A1F"/>
    <w:rsid w:val="00095E7F"/>
    <w:rsid w:val="00097B3E"/>
    <w:rsid w:val="000B53FE"/>
    <w:rsid w:val="000C02E5"/>
    <w:rsid w:val="000C0C84"/>
    <w:rsid w:val="000C19DD"/>
    <w:rsid w:val="000C2126"/>
    <w:rsid w:val="000D7FD4"/>
    <w:rsid w:val="000E2ADE"/>
    <w:rsid w:val="000E4DDA"/>
    <w:rsid w:val="000E5C71"/>
    <w:rsid w:val="000F426F"/>
    <w:rsid w:val="000F4644"/>
    <w:rsid w:val="00104128"/>
    <w:rsid w:val="001132E1"/>
    <w:rsid w:val="00116422"/>
    <w:rsid w:val="00125DF8"/>
    <w:rsid w:val="001320AC"/>
    <w:rsid w:val="00134BC2"/>
    <w:rsid w:val="00136B70"/>
    <w:rsid w:val="00140206"/>
    <w:rsid w:val="00144FCE"/>
    <w:rsid w:val="0015019A"/>
    <w:rsid w:val="00153581"/>
    <w:rsid w:val="00157746"/>
    <w:rsid w:val="00172161"/>
    <w:rsid w:val="0018213C"/>
    <w:rsid w:val="001840CD"/>
    <w:rsid w:val="001A26FE"/>
    <w:rsid w:val="001A2FA5"/>
    <w:rsid w:val="001A3DD4"/>
    <w:rsid w:val="001A531B"/>
    <w:rsid w:val="001A6F00"/>
    <w:rsid w:val="001B28D2"/>
    <w:rsid w:val="001C353A"/>
    <w:rsid w:val="001D13FE"/>
    <w:rsid w:val="001D1DC4"/>
    <w:rsid w:val="001D2EC5"/>
    <w:rsid w:val="001E70AA"/>
    <w:rsid w:val="001F1356"/>
    <w:rsid w:val="001F3540"/>
    <w:rsid w:val="001F3EDC"/>
    <w:rsid w:val="001F4472"/>
    <w:rsid w:val="001F4E32"/>
    <w:rsid w:val="001F5CAE"/>
    <w:rsid w:val="00206327"/>
    <w:rsid w:val="00206C67"/>
    <w:rsid w:val="002076EF"/>
    <w:rsid w:val="00225E3D"/>
    <w:rsid w:val="00233294"/>
    <w:rsid w:val="002340F4"/>
    <w:rsid w:val="00235F6B"/>
    <w:rsid w:val="00236C25"/>
    <w:rsid w:val="00251DD0"/>
    <w:rsid w:val="00256297"/>
    <w:rsid w:val="00256AC7"/>
    <w:rsid w:val="00261F11"/>
    <w:rsid w:val="002624F0"/>
    <w:rsid w:val="002664EF"/>
    <w:rsid w:val="00266A61"/>
    <w:rsid w:val="00296B35"/>
    <w:rsid w:val="0029769D"/>
    <w:rsid w:val="00297847"/>
    <w:rsid w:val="00297E4C"/>
    <w:rsid w:val="002A0961"/>
    <w:rsid w:val="002A0DBF"/>
    <w:rsid w:val="002A1890"/>
    <w:rsid w:val="002A1D0A"/>
    <w:rsid w:val="002A3F50"/>
    <w:rsid w:val="002A5BA5"/>
    <w:rsid w:val="002B3517"/>
    <w:rsid w:val="002B6DDC"/>
    <w:rsid w:val="002B6ED1"/>
    <w:rsid w:val="002C0407"/>
    <w:rsid w:val="002C1524"/>
    <w:rsid w:val="002C3D62"/>
    <w:rsid w:val="002C633C"/>
    <w:rsid w:val="002D3E61"/>
    <w:rsid w:val="002D49C5"/>
    <w:rsid w:val="002E0DDD"/>
    <w:rsid w:val="002E2756"/>
    <w:rsid w:val="002E5244"/>
    <w:rsid w:val="002E5502"/>
    <w:rsid w:val="002E70EC"/>
    <w:rsid w:val="002F16CE"/>
    <w:rsid w:val="002F3F0C"/>
    <w:rsid w:val="002F56B0"/>
    <w:rsid w:val="00315FFC"/>
    <w:rsid w:val="003166B5"/>
    <w:rsid w:val="003204B4"/>
    <w:rsid w:val="00321263"/>
    <w:rsid w:val="00321AF3"/>
    <w:rsid w:val="0032399A"/>
    <w:rsid w:val="00324CF6"/>
    <w:rsid w:val="003250EA"/>
    <w:rsid w:val="00333E6A"/>
    <w:rsid w:val="003353A8"/>
    <w:rsid w:val="003361A5"/>
    <w:rsid w:val="0033759B"/>
    <w:rsid w:val="003547D1"/>
    <w:rsid w:val="0036302B"/>
    <w:rsid w:val="0037272C"/>
    <w:rsid w:val="0037798D"/>
    <w:rsid w:val="00384F04"/>
    <w:rsid w:val="0038636D"/>
    <w:rsid w:val="00387373"/>
    <w:rsid w:val="00390F1C"/>
    <w:rsid w:val="00391728"/>
    <w:rsid w:val="00392774"/>
    <w:rsid w:val="00394FEC"/>
    <w:rsid w:val="003A10AF"/>
    <w:rsid w:val="003A21CA"/>
    <w:rsid w:val="003C1D07"/>
    <w:rsid w:val="003C7515"/>
    <w:rsid w:val="003D127B"/>
    <w:rsid w:val="003D181F"/>
    <w:rsid w:val="003D4122"/>
    <w:rsid w:val="003D5CD3"/>
    <w:rsid w:val="003D630C"/>
    <w:rsid w:val="003D71D4"/>
    <w:rsid w:val="003F6A04"/>
    <w:rsid w:val="00400A5D"/>
    <w:rsid w:val="00412447"/>
    <w:rsid w:val="00415473"/>
    <w:rsid w:val="00415D62"/>
    <w:rsid w:val="0042742A"/>
    <w:rsid w:val="00432FF5"/>
    <w:rsid w:val="0043454C"/>
    <w:rsid w:val="00434DEB"/>
    <w:rsid w:val="004370EB"/>
    <w:rsid w:val="004465E6"/>
    <w:rsid w:val="004522CD"/>
    <w:rsid w:val="00452462"/>
    <w:rsid w:val="00456442"/>
    <w:rsid w:val="0046144F"/>
    <w:rsid w:val="004744CE"/>
    <w:rsid w:val="00475139"/>
    <w:rsid w:val="00475B12"/>
    <w:rsid w:val="00484BCA"/>
    <w:rsid w:val="00484CA7"/>
    <w:rsid w:val="00494EE9"/>
    <w:rsid w:val="004A090E"/>
    <w:rsid w:val="004A0DED"/>
    <w:rsid w:val="004A6442"/>
    <w:rsid w:val="004C2B9F"/>
    <w:rsid w:val="004C5908"/>
    <w:rsid w:val="004D0825"/>
    <w:rsid w:val="004D27CB"/>
    <w:rsid w:val="004E0C50"/>
    <w:rsid w:val="004E31F6"/>
    <w:rsid w:val="004E57A1"/>
    <w:rsid w:val="004E5C7F"/>
    <w:rsid w:val="004F333B"/>
    <w:rsid w:val="004F6E1B"/>
    <w:rsid w:val="00504D86"/>
    <w:rsid w:val="005107DC"/>
    <w:rsid w:val="005166E5"/>
    <w:rsid w:val="005178D0"/>
    <w:rsid w:val="00520D2C"/>
    <w:rsid w:val="005221E5"/>
    <w:rsid w:val="005222E1"/>
    <w:rsid w:val="005255E5"/>
    <w:rsid w:val="00530530"/>
    <w:rsid w:val="005309AF"/>
    <w:rsid w:val="00531F59"/>
    <w:rsid w:val="00532372"/>
    <w:rsid w:val="0053513F"/>
    <w:rsid w:val="00541BF5"/>
    <w:rsid w:val="005427F6"/>
    <w:rsid w:val="0054426D"/>
    <w:rsid w:val="00546C0B"/>
    <w:rsid w:val="00550068"/>
    <w:rsid w:val="005518C4"/>
    <w:rsid w:val="00552BC3"/>
    <w:rsid w:val="0056341A"/>
    <w:rsid w:val="005643C6"/>
    <w:rsid w:val="00567E9A"/>
    <w:rsid w:val="005708F0"/>
    <w:rsid w:val="00570A7C"/>
    <w:rsid w:val="00572FDF"/>
    <w:rsid w:val="0058196D"/>
    <w:rsid w:val="005931E8"/>
    <w:rsid w:val="0059543A"/>
    <w:rsid w:val="005A1675"/>
    <w:rsid w:val="005A43BA"/>
    <w:rsid w:val="005A75DC"/>
    <w:rsid w:val="005A7D0F"/>
    <w:rsid w:val="005B3844"/>
    <w:rsid w:val="005B7521"/>
    <w:rsid w:val="005C6FD3"/>
    <w:rsid w:val="005D4761"/>
    <w:rsid w:val="005E2308"/>
    <w:rsid w:val="005E4BDF"/>
    <w:rsid w:val="006004AC"/>
    <w:rsid w:val="00603833"/>
    <w:rsid w:val="00605A82"/>
    <w:rsid w:val="00606470"/>
    <w:rsid w:val="006068D2"/>
    <w:rsid w:val="00607F78"/>
    <w:rsid w:val="00614701"/>
    <w:rsid w:val="00620D24"/>
    <w:rsid w:val="00624E0C"/>
    <w:rsid w:val="00626C5F"/>
    <w:rsid w:val="00626E2F"/>
    <w:rsid w:val="006314D5"/>
    <w:rsid w:val="0063313B"/>
    <w:rsid w:val="00654B90"/>
    <w:rsid w:val="006560DA"/>
    <w:rsid w:val="0066367C"/>
    <w:rsid w:val="0067284F"/>
    <w:rsid w:val="006A4ABE"/>
    <w:rsid w:val="006A692A"/>
    <w:rsid w:val="006A7F36"/>
    <w:rsid w:val="006C0101"/>
    <w:rsid w:val="006C60E6"/>
    <w:rsid w:val="006D1A41"/>
    <w:rsid w:val="006D33C2"/>
    <w:rsid w:val="006D5AB1"/>
    <w:rsid w:val="006E0CA6"/>
    <w:rsid w:val="006E36F0"/>
    <w:rsid w:val="006E5382"/>
    <w:rsid w:val="00701086"/>
    <w:rsid w:val="0070225B"/>
    <w:rsid w:val="00703E20"/>
    <w:rsid w:val="0070604C"/>
    <w:rsid w:val="007161C2"/>
    <w:rsid w:val="00747869"/>
    <w:rsid w:val="00752F43"/>
    <w:rsid w:val="00757285"/>
    <w:rsid w:val="00763721"/>
    <w:rsid w:val="007667FC"/>
    <w:rsid w:val="00766E44"/>
    <w:rsid w:val="007735A6"/>
    <w:rsid w:val="00780D61"/>
    <w:rsid w:val="007835FA"/>
    <w:rsid w:val="00791D0F"/>
    <w:rsid w:val="007B3515"/>
    <w:rsid w:val="007B5ECB"/>
    <w:rsid w:val="007B684A"/>
    <w:rsid w:val="007B744F"/>
    <w:rsid w:val="007C1243"/>
    <w:rsid w:val="007C4FC6"/>
    <w:rsid w:val="007C5C45"/>
    <w:rsid w:val="007D74A0"/>
    <w:rsid w:val="007E4AF1"/>
    <w:rsid w:val="007E6D49"/>
    <w:rsid w:val="007E7BB2"/>
    <w:rsid w:val="007F4FB9"/>
    <w:rsid w:val="00803FEE"/>
    <w:rsid w:val="008052C7"/>
    <w:rsid w:val="00810790"/>
    <w:rsid w:val="00810BE8"/>
    <w:rsid w:val="008154B0"/>
    <w:rsid w:val="0081777C"/>
    <w:rsid w:val="00821B59"/>
    <w:rsid w:val="0083037D"/>
    <w:rsid w:val="0083384A"/>
    <w:rsid w:val="00843B67"/>
    <w:rsid w:val="0085479B"/>
    <w:rsid w:val="00854D35"/>
    <w:rsid w:val="00857809"/>
    <w:rsid w:val="00860169"/>
    <w:rsid w:val="00867AD1"/>
    <w:rsid w:val="0087060B"/>
    <w:rsid w:val="00875C22"/>
    <w:rsid w:val="00876D14"/>
    <w:rsid w:val="00876F85"/>
    <w:rsid w:val="00877027"/>
    <w:rsid w:val="008776FD"/>
    <w:rsid w:val="008817F5"/>
    <w:rsid w:val="008873D4"/>
    <w:rsid w:val="008924A2"/>
    <w:rsid w:val="00893417"/>
    <w:rsid w:val="008A24A7"/>
    <w:rsid w:val="008A64AA"/>
    <w:rsid w:val="008A6DCC"/>
    <w:rsid w:val="008A747B"/>
    <w:rsid w:val="008A7A8F"/>
    <w:rsid w:val="008B4763"/>
    <w:rsid w:val="008C3364"/>
    <w:rsid w:val="008D02B0"/>
    <w:rsid w:val="008D1BFA"/>
    <w:rsid w:val="008D2B3A"/>
    <w:rsid w:val="008E2877"/>
    <w:rsid w:val="008E5A83"/>
    <w:rsid w:val="008F327A"/>
    <w:rsid w:val="008F33EF"/>
    <w:rsid w:val="008F4379"/>
    <w:rsid w:val="008F670A"/>
    <w:rsid w:val="00906F3D"/>
    <w:rsid w:val="00920942"/>
    <w:rsid w:val="00926B0B"/>
    <w:rsid w:val="00930D4E"/>
    <w:rsid w:val="00933950"/>
    <w:rsid w:val="00936779"/>
    <w:rsid w:val="0093678C"/>
    <w:rsid w:val="00937E3D"/>
    <w:rsid w:val="0094103B"/>
    <w:rsid w:val="00951DFD"/>
    <w:rsid w:val="00952F7D"/>
    <w:rsid w:val="009557CB"/>
    <w:rsid w:val="00957B95"/>
    <w:rsid w:val="00962443"/>
    <w:rsid w:val="009649D7"/>
    <w:rsid w:val="009777E6"/>
    <w:rsid w:val="00983EFD"/>
    <w:rsid w:val="009857E2"/>
    <w:rsid w:val="00985ACA"/>
    <w:rsid w:val="009969A9"/>
    <w:rsid w:val="009A2CEE"/>
    <w:rsid w:val="009A44BF"/>
    <w:rsid w:val="009A674C"/>
    <w:rsid w:val="009B0B83"/>
    <w:rsid w:val="009B1E6B"/>
    <w:rsid w:val="009B5DF8"/>
    <w:rsid w:val="009C4A77"/>
    <w:rsid w:val="009C780F"/>
    <w:rsid w:val="009D2C09"/>
    <w:rsid w:val="009D556B"/>
    <w:rsid w:val="009D5F51"/>
    <w:rsid w:val="009E2850"/>
    <w:rsid w:val="009E3FD5"/>
    <w:rsid w:val="009E4181"/>
    <w:rsid w:val="009E64FB"/>
    <w:rsid w:val="009F30B5"/>
    <w:rsid w:val="009F582B"/>
    <w:rsid w:val="00A00E8F"/>
    <w:rsid w:val="00A10AA5"/>
    <w:rsid w:val="00A11025"/>
    <w:rsid w:val="00A154ED"/>
    <w:rsid w:val="00A15FA6"/>
    <w:rsid w:val="00A23938"/>
    <w:rsid w:val="00A3001A"/>
    <w:rsid w:val="00A3043D"/>
    <w:rsid w:val="00A33F33"/>
    <w:rsid w:val="00A440DD"/>
    <w:rsid w:val="00A47528"/>
    <w:rsid w:val="00A532E3"/>
    <w:rsid w:val="00A676A0"/>
    <w:rsid w:val="00A73560"/>
    <w:rsid w:val="00A73B3A"/>
    <w:rsid w:val="00A76489"/>
    <w:rsid w:val="00A81B82"/>
    <w:rsid w:val="00AB3D02"/>
    <w:rsid w:val="00AB6D54"/>
    <w:rsid w:val="00AC2EEA"/>
    <w:rsid w:val="00AC3669"/>
    <w:rsid w:val="00AD180B"/>
    <w:rsid w:val="00AD2941"/>
    <w:rsid w:val="00AD30DE"/>
    <w:rsid w:val="00AE1192"/>
    <w:rsid w:val="00AE54C1"/>
    <w:rsid w:val="00AF34FB"/>
    <w:rsid w:val="00AF4F54"/>
    <w:rsid w:val="00B01188"/>
    <w:rsid w:val="00B02977"/>
    <w:rsid w:val="00B105C6"/>
    <w:rsid w:val="00B10745"/>
    <w:rsid w:val="00B17333"/>
    <w:rsid w:val="00B22851"/>
    <w:rsid w:val="00B24756"/>
    <w:rsid w:val="00B24EA1"/>
    <w:rsid w:val="00B25B2E"/>
    <w:rsid w:val="00B33538"/>
    <w:rsid w:val="00B41603"/>
    <w:rsid w:val="00B419EE"/>
    <w:rsid w:val="00B42BC4"/>
    <w:rsid w:val="00B43828"/>
    <w:rsid w:val="00B449EC"/>
    <w:rsid w:val="00B45EF7"/>
    <w:rsid w:val="00B50182"/>
    <w:rsid w:val="00B52FF1"/>
    <w:rsid w:val="00B61049"/>
    <w:rsid w:val="00B61F2A"/>
    <w:rsid w:val="00B62D04"/>
    <w:rsid w:val="00B6442C"/>
    <w:rsid w:val="00B65F7E"/>
    <w:rsid w:val="00B66903"/>
    <w:rsid w:val="00B714FD"/>
    <w:rsid w:val="00B71579"/>
    <w:rsid w:val="00B7244E"/>
    <w:rsid w:val="00B75049"/>
    <w:rsid w:val="00B87536"/>
    <w:rsid w:val="00B910CB"/>
    <w:rsid w:val="00B91773"/>
    <w:rsid w:val="00B92420"/>
    <w:rsid w:val="00B97733"/>
    <w:rsid w:val="00B97FED"/>
    <w:rsid w:val="00BA1AD5"/>
    <w:rsid w:val="00BA580E"/>
    <w:rsid w:val="00BB121B"/>
    <w:rsid w:val="00BB1C25"/>
    <w:rsid w:val="00BB46F5"/>
    <w:rsid w:val="00BC42D4"/>
    <w:rsid w:val="00BC505E"/>
    <w:rsid w:val="00BC758D"/>
    <w:rsid w:val="00BD10FC"/>
    <w:rsid w:val="00BE266E"/>
    <w:rsid w:val="00BE4726"/>
    <w:rsid w:val="00BE4B45"/>
    <w:rsid w:val="00BE7006"/>
    <w:rsid w:val="00BE752F"/>
    <w:rsid w:val="00BF3944"/>
    <w:rsid w:val="00C02434"/>
    <w:rsid w:val="00C03AD2"/>
    <w:rsid w:val="00C06F7E"/>
    <w:rsid w:val="00C13BE8"/>
    <w:rsid w:val="00C147A6"/>
    <w:rsid w:val="00C20B82"/>
    <w:rsid w:val="00C23F12"/>
    <w:rsid w:val="00C26908"/>
    <w:rsid w:val="00C3127F"/>
    <w:rsid w:val="00C32EBC"/>
    <w:rsid w:val="00C3569F"/>
    <w:rsid w:val="00C36920"/>
    <w:rsid w:val="00C474EB"/>
    <w:rsid w:val="00C52023"/>
    <w:rsid w:val="00C563F4"/>
    <w:rsid w:val="00C704D3"/>
    <w:rsid w:val="00C725A9"/>
    <w:rsid w:val="00C74E0C"/>
    <w:rsid w:val="00C8305B"/>
    <w:rsid w:val="00C91E3A"/>
    <w:rsid w:val="00C92566"/>
    <w:rsid w:val="00C94AFE"/>
    <w:rsid w:val="00C96BA1"/>
    <w:rsid w:val="00CA418F"/>
    <w:rsid w:val="00CB3140"/>
    <w:rsid w:val="00CB72F0"/>
    <w:rsid w:val="00CD318F"/>
    <w:rsid w:val="00CD60EB"/>
    <w:rsid w:val="00CD7991"/>
    <w:rsid w:val="00CE071F"/>
    <w:rsid w:val="00CE1C22"/>
    <w:rsid w:val="00CE36C3"/>
    <w:rsid w:val="00CF15AF"/>
    <w:rsid w:val="00CF6BB5"/>
    <w:rsid w:val="00CF7320"/>
    <w:rsid w:val="00D00CF3"/>
    <w:rsid w:val="00D01E49"/>
    <w:rsid w:val="00D050DC"/>
    <w:rsid w:val="00D07940"/>
    <w:rsid w:val="00D20432"/>
    <w:rsid w:val="00D2068A"/>
    <w:rsid w:val="00D21FFB"/>
    <w:rsid w:val="00D22594"/>
    <w:rsid w:val="00D3098E"/>
    <w:rsid w:val="00D32C20"/>
    <w:rsid w:val="00D42AA4"/>
    <w:rsid w:val="00D45DC4"/>
    <w:rsid w:val="00D4798A"/>
    <w:rsid w:val="00D55295"/>
    <w:rsid w:val="00D5551D"/>
    <w:rsid w:val="00D63DA0"/>
    <w:rsid w:val="00D66D6F"/>
    <w:rsid w:val="00D859BB"/>
    <w:rsid w:val="00D90F9C"/>
    <w:rsid w:val="00D9338B"/>
    <w:rsid w:val="00D95CD2"/>
    <w:rsid w:val="00D966BA"/>
    <w:rsid w:val="00DA530F"/>
    <w:rsid w:val="00DA60D5"/>
    <w:rsid w:val="00DA77ED"/>
    <w:rsid w:val="00DB07D0"/>
    <w:rsid w:val="00DB5F96"/>
    <w:rsid w:val="00DC034F"/>
    <w:rsid w:val="00DC1BE2"/>
    <w:rsid w:val="00DC280E"/>
    <w:rsid w:val="00DC2874"/>
    <w:rsid w:val="00DC3E6D"/>
    <w:rsid w:val="00DC40C2"/>
    <w:rsid w:val="00DC751B"/>
    <w:rsid w:val="00DD1CFC"/>
    <w:rsid w:val="00DD6388"/>
    <w:rsid w:val="00DE11D2"/>
    <w:rsid w:val="00DF709B"/>
    <w:rsid w:val="00DF7595"/>
    <w:rsid w:val="00E01022"/>
    <w:rsid w:val="00E0510F"/>
    <w:rsid w:val="00E07AE3"/>
    <w:rsid w:val="00E12350"/>
    <w:rsid w:val="00E17304"/>
    <w:rsid w:val="00E23988"/>
    <w:rsid w:val="00E31DF0"/>
    <w:rsid w:val="00E33EF3"/>
    <w:rsid w:val="00E360CC"/>
    <w:rsid w:val="00E45B19"/>
    <w:rsid w:val="00E50A55"/>
    <w:rsid w:val="00E51622"/>
    <w:rsid w:val="00E55818"/>
    <w:rsid w:val="00E575A3"/>
    <w:rsid w:val="00E6750C"/>
    <w:rsid w:val="00E73E4B"/>
    <w:rsid w:val="00E744BD"/>
    <w:rsid w:val="00E77D6F"/>
    <w:rsid w:val="00E8689A"/>
    <w:rsid w:val="00E87281"/>
    <w:rsid w:val="00EA15C4"/>
    <w:rsid w:val="00EA1BBC"/>
    <w:rsid w:val="00EB17CF"/>
    <w:rsid w:val="00EB20FC"/>
    <w:rsid w:val="00EB61D9"/>
    <w:rsid w:val="00EC3B2F"/>
    <w:rsid w:val="00ED561B"/>
    <w:rsid w:val="00ED5A5C"/>
    <w:rsid w:val="00EE6114"/>
    <w:rsid w:val="00EE65FF"/>
    <w:rsid w:val="00EF4C41"/>
    <w:rsid w:val="00EF6690"/>
    <w:rsid w:val="00F00FF2"/>
    <w:rsid w:val="00F014B9"/>
    <w:rsid w:val="00F0605D"/>
    <w:rsid w:val="00F111DC"/>
    <w:rsid w:val="00F11820"/>
    <w:rsid w:val="00F1761E"/>
    <w:rsid w:val="00F2312E"/>
    <w:rsid w:val="00F23A48"/>
    <w:rsid w:val="00F260D3"/>
    <w:rsid w:val="00F31B08"/>
    <w:rsid w:val="00F323E5"/>
    <w:rsid w:val="00F34ECA"/>
    <w:rsid w:val="00F438DC"/>
    <w:rsid w:val="00F4715A"/>
    <w:rsid w:val="00F54257"/>
    <w:rsid w:val="00F612F5"/>
    <w:rsid w:val="00F616A6"/>
    <w:rsid w:val="00F6267B"/>
    <w:rsid w:val="00F705BA"/>
    <w:rsid w:val="00F72251"/>
    <w:rsid w:val="00F74F95"/>
    <w:rsid w:val="00F821F2"/>
    <w:rsid w:val="00F82E92"/>
    <w:rsid w:val="00F831BE"/>
    <w:rsid w:val="00F85A46"/>
    <w:rsid w:val="00F86C35"/>
    <w:rsid w:val="00F92B2C"/>
    <w:rsid w:val="00FA2EE6"/>
    <w:rsid w:val="00FA499A"/>
    <w:rsid w:val="00FA5BC1"/>
    <w:rsid w:val="00FB0D9C"/>
    <w:rsid w:val="00FB2B94"/>
    <w:rsid w:val="00FC0A7D"/>
    <w:rsid w:val="00FC37E2"/>
    <w:rsid w:val="00FC398F"/>
    <w:rsid w:val="00FC3CB4"/>
    <w:rsid w:val="00FE1E12"/>
    <w:rsid w:val="00FE36BC"/>
    <w:rsid w:val="00FE3DE5"/>
    <w:rsid w:val="3FC28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DD152"/>
  <w15:chartTrackingRefBased/>
  <w15:docId w15:val="{E802CB7F-A2DB-4ADA-987D-ECF503D54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rsid w:val="00044407"/>
    <w:rPr>
      <w:sz w:val="22"/>
      <w:szCs w:val="28"/>
    </w:rPr>
  </w:style>
  <w:style w:type="paragraph" w:styleId="Heading1">
    <w:name w:val="heading 1"/>
    <w:basedOn w:val="Normal"/>
    <w:next w:val="Normal"/>
    <w:link w:val="Heading1Char"/>
    <w:qFormat/>
    <w:rsid w:val="00747869"/>
    <w:pPr>
      <w:spacing w:after="240"/>
      <w:outlineLvl w:val="0"/>
    </w:pPr>
    <w:rPr>
      <w:rFonts w:cs="Times New Roman (Body CS)"/>
      <w:caps/>
      <w:spacing w:val="40"/>
      <w:sz w:val="48"/>
      <w:szCs w:val="48"/>
    </w:rPr>
  </w:style>
  <w:style w:type="paragraph" w:styleId="Heading2">
    <w:name w:val="heading 2"/>
    <w:basedOn w:val="Normal"/>
    <w:next w:val="Normal"/>
    <w:link w:val="Heading2Char"/>
    <w:uiPriority w:val="1"/>
    <w:qFormat/>
    <w:rsid w:val="00B45EF7"/>
    <w:pPr>
      <w:spacing w:before="480" w:after="360"/>
      <w:ind w:left="360" w:right="360"/>
      <w:outlineLvl w:val="1"/>
    </w:pPr>
    <w:rPr>
      <w:caps/>
      <w:color w:val="FFFFFF" w:themeColor="background1"/>
      <w:spacing w:val="20"/>
      <w:szCs w:val="36"/>
    </w:rPr>
  </w:style>
  <w:style w:type="paragraph" w:styleId="Heading3">
    <w:name w:val="heading 3"/>
    <w:basedOn w:val="Normal"/>
    <w:next w:val="Normal"/>
    <w:link w:val="Heading3Char"/>
    <w:uiPriority w:val="2"/>
    <w:qFormat/>
    <w:rsid w:val="00BD10FC"/>
    <w:pPr>
      <w:spacing w:before="240" w:after="240"/>
      <w:outlineLvl w:val="2"/>
    </w:pPr>
    <w:rPr>
      <w:caps/>
      <w:spacing w:val="20"/>
    </w:rPr>
  </w:style>
  <w:style w:type="paragraph" w:styleId="Heading4">
    <w:name w:val="heading 4"/>
    <w:basedOn w:val="Subtitle"/>
    <w:next w:val="Normal"/>
    <w:link w:val="Heading4Char"/>
    <w:uiPriority w:val="9"/>
    <w:qFormat/>
    <w:rsid w:val="00DF7595"/>
    <w:pPr>
      <w:jc w:val="cente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735A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6F00"/>
    <w:rPr>
      <w:rFonts w:ascii="Times New Roman" w:hAnsi="Times New Roman" w:cs="Times New Roman"/>
      <w:sz w:val="18"/>
      <w:szCs w:val="18"/>
    </w:rPr>
  </w:style>
  <w:style w:type="table" w:styleId="TableGrid">
    <w:name w:val="Table Grid"/>
    <w:basedOn w:val="TableNormal"/>
    <w:uiPriority w:val="39"/>
    <w:rsid w:val="00773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 1"/>
    <w:basedOn w:val="Header"/>
    <w:uiPriority w:val="5"/>
    <w:semiHidden/>
    <w:rsid w:val="00E77D6F"/>
    <w:pPr>
      <w:ind w:right="360"/>
      <w:jc w:val="left"/>
    </w:pPr>
    <w:rPr>
      <w:color w:val="5E5E5E" w:themeColor="text2"/>
    </w:rPr>
  </w:style>
  <w:style w:type="character" w:customStyle="1" w:styleId="Heading1Char">
    <w:name w:val="Heading 1 Char"/>
    <w:basedOn w:val="DefaultParagraphFont"/>
    <w:link w:val="Heading1"/>
    <w:rsid w:val="00747869"/>
    <w:rPr>
      <w:rFonts w:ascii="Aptos" w:hAnsi="Aptos" w:cs="Times New Roman (Body CS)"/>
      <w:caps/>
      <w:spacing w:val="40"/>
      <w:sz w:val="48"/>
      <w:szCs w:val="48"/>
    </w:rPr>
  </w:style>
  <w:style w:type="character" w:customStyle="1" w:styleId="Heading2Char">
    <w:name w:val="Heading 2 Char"/>
    <w:basedOn w:val="DefaultParagraphFont"/>
    <w:link w:val="Heading2"/>
    <w:uiPriority w:val="1"/>
    <w:rsid w:val="00B45EF7"/>
    <w:rPr>
      <w:caps/>
      <w:color w:val="FFFFFF" w:themeColor="background1"/>
      <w:spacing w:val="20"/>
      <w:sz w:val="22"/>
      <w:szCs w:val="36"/>
    </w:rPr>
  </w:style>
  <w:style w:type="paragraph" w:styleId="Header">
    <w:name w:val="header"/>
    <w:basedOn w:val="Normal"/>
    <w:link w:val="HeaderChar"/>
    <w:uiPriority w:val="99"/>
    <w:semiHidden/>
    <w:rsid w:val="0032399A"/>
    <w:pPr>
      <w:tabs>
        <w:tab w:val="center" w:pos="4680"/>
        <w:tab w:val="right" w:pos="9360"/>
      </w:tabs>
      <w:jc w:val="center"/>
    </w:pPr>
    <w:rPr>
      <w:b/>
      <w:sz w:val="20"/>
    </w:rPr>
  </w:style>
  <w:style w:type="character" w:customStyle="1" w:styleId="HeaderChar">
    <w:name w:val="Header Char"/>
    <w:basedOn w:val="DefaultParagraphFont"/>
    <w:link w:val="Header"/>
    <w:uiPriority w:val="99"/>
    <w:semiHidden/>
    <w:rsid w:val="001A6F00"/>
    <w:rPr>
      <w:b/>
      <w:color w:val="FFFFFF" w:themeColor="background1"/>
      <w:sz w:val="20"/>
    </w:rPr>
  </w:style>
  <w:style w:type="paragraph" w:styleId="Footer">
    <w:name w:val="footer"/>
    <w:basedOn w:val="Normal"/>
    <w:link w:val="FooterChar"/>
    <w:uiPriority w:val="99"/>
    <w:rsid w:val="003D71D4"/>
    <w:pPr>
      <w:tabs>
        <w:tab w:val="right" w:pos="10710"/>
      </w:tabs>
    </w:pPr>
    <w:rPr>
      <w:rFonts w:cs="Times New Roman (Body CS)"/>
      <w:caps/>
      <w:color w:val="5E5E5E" w:themeColor="text2"/>
      <w:spacing w:val="20"/>
      <w:sz w:val="16"/>
    </w:rPr>
  </w:style>
  <w:style w:type="character" w:customStyle="1" w:styleId="FooterChar">
    <w:name w:val="Footer Char"/>
    <w:basedOn w:val="DefaultParagraphFont"/>
    <w:link w:val="Footer"/>
    <w:uiPriority w:val="99"/>
    <w:rsid w:val="003D71D4"/>
    <w:rPr>
      <w:rFonts w:cs="Times New Roman (Body CS)"/>
      <w:caps/>
      <w:color w:val="5E5E5E" w:themeColor="text2"/>
      <w:spacing w:val="20"/>
      <w:sz w:val="16"/>
      <w:szCs w:val="28"/>
    </w:rPr>
  </w:style>
  <w:style w:type="character" w:styleId="PageNumber">
    <w:name w:val="page number"/>
    <w:basedOn w:val="DefaultParagraphFont"/>
    <w:uiPriority w:val="99"/>
    <w:semiHidden/>
    <w:rsid w:val="0032399A"/>
  </w:style>
  <w:style w:type="character" w:customStyle="1" w:styleId="Heading3Char">
    <w:name w:val="Heading 3 Char"/>
    <w:basedOn w:val="DefaultParagraphFont"/>
    <w:link w:val="Heading3"/>
    <w:uiPriority w:val="2"/>
    <w:rsid w:val="00BD10FC"/>
    <w:rPr>
      <w:caps/>
      <w:spacing w:val="20"/>
      <w:sz w:val="22"/>
      <w:szCs w:val="28"/>
    </w:rPr>
  </w:style>
  <w:style w:type="paragraph" w:styleId="Quote">
    <w:name w:val="Quote"/>
    <w:basedOn w:val="Normal"/>
    <w:next w:val="Normal"/>
    <w:link w:val="QuoteChar"/>
    <w:uiPriority w:val="4"/>
    <w:qFormat/>
    <w:rsid w:val="00B50182"/>
    <w:pPr>
      <w:ind w:left="720" w:right="720"/>
    </w:pPr>
    <w:rPr>
      <w:color w:val="FFFFFF" w:themeColor="background1"/>
      <w:sz w:val="40"/>
      <w:szCs w:val="96"/>
    </w:rPr>
  </w:style>
  <w:style w:type="character" w:customStyle="1" w:styleId="QuoteChar">
    <w:name w:val="Quote Char"/>
    <w:basedOn w:val="DefaultParagraphFont"/>
    <w:link w:val="Quote"/>
    <w:uiPriority w:val="4"/>
    <w:rsid w:val="00B50182"/>
    <w:rPr>
      <w:rFonts w:ascii="Aptos" w:hAnsi="Aptos"/>
      <w:color w:val="FFFFFF" w:themeColor="background1"/>
      <w:sz w:val="40"/>
      <w:szCs w:val="96"/>
    </w:rPr>
  </w:style>
  <w:style w:type="character" w:styleId="PlaceholderText">
    <w:name w:val="Placeholder Text"/>
    <w:basedOn w:val="DefaultParagraphFont"/>
    <w:uiPriority w:val="99"/>
    <w:semiHidden/>
    <w:rsid w:val="001A6F00"/>
    <w:rPr>
      <w:color w:val="808080"/>
    </w:rPr>
  </w:style>
  <w:style w:type="paragraph" w:styleId="Title">
    <w:name w:val="Title"/>
    <w:basedOn w:val="Normal"/>
    <w:next w:val="Normal"/>
    <w:link w:val="TitleChar"/>
    <w:uiPriority w:val="10"/>
    <w:qFormat/>
    <w:rsid w:val="00B50182"/>
    <w:pPr>
      <w:spacing w:before="240" w:after="120"/>
      <w:contextualSpacing/>
    </w:pPr>
    <w:rPr>
      <w:rFonts w:eastAsiaTheme="majorEastAsia" w:cs="Times New Roman (Headings CS)"/>
      <w:caps/>
      <w:spacing w:val="50"/>
      <w:kern w:val="28"/>
      <w:sz w:val="72"/>
      <w:szCs w:val="56"/>
    </w:rPr>
  </w:style>
  <w:style w:type="character" w:customStyle="1" w:styleId="TitleChar">
    <w:name w:val="Title Char"/>
    <w:basedOn w:val="DefaultParagraphFont"/>
    <w:link w:val="Title"/>
    <w:uiPriority w:val="10"/>
    <w:rsid w:val="00B50182"/>
    <w:rPr>
      <w:rFonts w:ascii="Aptos" w:eastAsiaTheme="majorEastAsia" w:hAnsi="Aptos" w:cs="Times New Roman (Headings CS)"/>
      <w:caps/>
      <w:spacing w:val="50"/>
      <w:kern w:val="28"/>
      <w:sz w:val="72"/>
      <w:szCs w:val="56"/>
    </w:rPr>
  </w:style>
  <w:style w:type="paragraph" w:styleId="Subtitle">
    <w:name w:val="Subtitle"/>
    <w:basedOn w:val="Normal"/>
    <w:next w:val="Normal"/>
    <w:link w:val="SubtitleChar"/>
    <w:uiPriority w:val="11"/>
    <w:qFormat/>
    <w:rsid w:val="003166B5"/>
    <w:pPr>
      <w:numPr>
        <w:ilvl w:val="1"/>
      </w:numPr>
    </w:pPr>
    <w:rPr>
      <w:rFonts w:eastAsiaTheme="minorEastAsia" w:cs="Times New Roman (Body CS)"/>
      <w:caps/>
      <w:spacing w:val="20"/>
      <w:szCs w:val="22"/>
    </w:rPr>
  </w:style>
  <w:style w:type="character" w:customStyle="1" w:styleId="SubtitleChar">
    <w:name w:val="Subtitle Char"/>
    <w:basedOn w:val="DefaultParagraphFont"/>
    <w:link w:val="Subtitle"/>
    <w:uiPriority w:val="11"/>
    <w:rsid w:val="003166B5"/>
    <w:rPr>
      <w:rFonts w:ascii="Aptos" w:eastAsiaTheme="minorEastAsia" w:hAnsi="Aptos" w:cs="Times New Roman (Body CS)"/>
      <w:caps/>
      <w:spacing w:val="20"/>
      <w:szCs w:val="22"/>
    </w:rPr>
  </w:style>
  <w:style w:type="paragraph" w:customStyle="1" w:styleId="NormalWhite">
    <w:name w:val="Normal White"/>
    <w:basedOn w:val="Normal"/>
    <w:uiPriority w:val="6"/>
    <w:qFormat/>
    <w:rsid w:val="00321263"/>
    <w:pPr>
      <w:spacing w:after="240"/>
    </w:pPr>
    <w:rPr>
      <w:color w:val="FFFFFF" w:themeColor="background1"/>
    </w:rPr>
  </w:style>
  <w:style w:type="paragraph" w:styleId="Caption">
    <w:name w:val="caption"/>
    <w:basedOn w:val="Normal"/>
    <w:next w:val="Normal"/>
    <w:uiPriority w:val="35"/>
    <w:semiHidden/>
    <w:qFormat/>
    <w:rsid w:val="008873D4"/>
    <w:pPr>
      <w:spacing w:after="200"/>
    </w:pPr>
    <w:rPr>
      <w:i/>
      <w:iCs/>
      <w:color w:val="5E5E5E" w:themeColor="text2"/>
      <w:sz w:val="18"/>
      <w:szCs w:val="18"/>
    </w:rPr>
  </w:style>
  <w:style w:type="paragraph" w:styleId="ListParagraph">
    <w:name w:val="List Paragraph"/>
    <w:basedOn w:val="Normal"/>
    <w:uiPriority w:val="34"/>
    <w:semiHidden/>
    <w:qFormat/>
    <w:rsid w:val="00B41603"/>
    <w:pPr>
      <w:ind w:left="720"/>
      <w:contextualSpacing/>
    </w:pPr>
  </w:style>
  <w:style w:type="paragraph" w:customStyle="1" w:styleId="paragraph">
    <w:name w:val="paragraph"/>
    <w:basedOn w:val="Normal"/>
    <w:uiPriority w:val="12"/>
    <w:semiHidden/>
    <w:rsid w:val="00092B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uiPriority w:val="12"/>
    <w:semiHidden/>
    <w:rsid w:val="00092BF7"/>
  </w:style>
  <w:style w:type="paragraph" w:customStyle="1" w:styleId="Table">
    <w:name w:val="Table"/>
    <w:basedOn w:val="Normal"/>
    <w:uiPriority w:val="6"/>
    <w:qFormat/>
    <w:rsid w:val="002A5BA5"/>
    <w:pPr>
      <w:jc w:val="center"/>
    </w:pPr>
    <w:rPr>
      <w:b/>
      <w:color w:val="000000" w:themeColor="text1"/>
    </w:rPr>
  </w:style>
  <w:style w:type="paragraph" w:customStyle="1" w:styleId="Company">
    <w:name w:val="Company"/>
    <w:basedOn w:val="Normal"/>
    <w:uiPriority w:val="6"/>
    <w:qFormat/>
    <w:rsid w:val="000160BE"/>
    <w:pPr>
      <w:spacing w:after="240"/>
    </w:pPr>
    <w:rPr>
      <w:rFonts w:cs="Times New Roman (Body CS)"/>
      <w:caps/>
      <w:color w:val="FFFFFF" w:themeColor="background1"/>
      <w:spacing w:val="20"/>
      <w:sz w:val="16"/>
    </w:rPr>
  </w:style>
  <w:style w:type="paragraph" w:customStyle="1" w:styleId="Style1">
    <w:name w:val="Style1"/>
    <w:next w:val="Heading1"/>
    <w:uiPriority w:val="6"/>
    <w:semiHidden/>
    <w:rsid w:val="00C3569F"/>
    <w:rPr>
      <w:rFonts w:asciiTheme="majorHAnsi" w:hAnsiTheme="majorHAnsi"/>
      <w:b/>
      <w:caps/>
      <w:color w:val="FFFFFF" w:themeColor="background1"/>
      <w:sz w:val="72"/>
      <w:szCs w:val="48"/>
    </w:rPr>
  </w:style>
  <w:style w:type="paragraph" w:customStyle="1" w:styleId="Email">
    <w:name w:val="Email"/>
    <w:basedOn w:val="Normal"/>
    <w:uiPriority w:val="12"/>
    <w:semiHidden/>
    <w:rsid w:val="00C3569F"/>
    <w:pPr>
      <w:spacing w:after="240"/>
    </w:pPr>
  </w:style>
  <w:style w:type="character" w:customStyle="1" w:styleId="Heading4Char">
    <w:name w:val="Heading 4 Char"/>
    <w:basedOn w:val="DefaultParagraphFont"/>
    <w:link w:val="Heading4"/>
    <w:uiPriority w:val="9"/>
    <w:rsid w:val="00DF7595"/>
    <w:rPr>
      <w:rFonts w:eastAsiaTheme="minorEastAsia" w:cs="Times New Roman (Body CS)"/>
      <w:caps/>
      <w:spacing w:val="20"/>
      <w:sz w:val="22"/>
      <w:szCs w:val="22"/>
    </w:rPr>
  </w:style>
  <w:style w:type="paragraph" w:customStyle="1" w:styleId="TableGrey">
    <w:name w:val="Table Grey"/>
    <w:basedOn w:val="Normal"/>
    <w:next w:val="Normal"/>
    <w:uiPriority w:val="6"/>
    <w:rsid w:val="00A33F33"/>
    <w:rPr>
      <w:bCs/>
      <w:color w:val="595959" w:themeColor="text1" w:themeTint="A6"/>
    </w:rPr>
  </w:style>
  <w:style w:type="paragraph" w:customStyle="1" w:styleId="TableData">
    <w:name w:val="Table Data"/>
    <w:basedOn w:val="TableGrey"/>
    <w:uiPriority w:val="6"/>
    <w:rsid w:val="00A33F33"/>
    <w:pPr>
      <w:jc w:val="center"/>
    </w:pPr>
  </w:style>
  <w:style w:type="paragraph" w:customStyle="1" w:styleId="Heading2Centered">
    <w:name w:val="Heading 2 Centered"/>
    <w:basedOn w:val="Heading4"/>
    <w:uiPriority w:val="6"/>
    <w:rsid w:val="00391728"/>
  </w:style>
  <w:style w:type="paragraph" w:customStyle="1" w:styleId="NormalCentered">
    <w:name w:val="Normal Centered"/>
    <w:basedOn w:val="Normal"/>
    <w:uiPriority w:val="6"/>
    <w:rsid w:val="002A5BA5"/>
    <w:pPr>
      <w:jc w:val="center"/>
    </w:pPr>
  </w:style>
  <w:style w:type="paragraph" w:customStyle="1" w:styleId="Heading1White">
    <w:name w:val="Heading 1 White"/>
    <w:basedOn w:val="Heading1"/>
    <w:uiPriority w:val="6"/>
    <w:rsid w:val="00456442"/>
    <w:rPr>
      <w:color w:val="FFFFFF" w:themeColor="background1"/>
    </w:rPr>
  </w:style>
  <w:style w:type="paragraph" w:customStyle="1" w:styleId="Normalwithindent">
    <w:name w:val="Normal with indent"/>
    <w:basedOn w:val="Normal"/>
    <w:uiPriority w:val="6"/>
    <w:rsid w:val="000928EA"/>
    <w:pPr>
      <w:framePr w:hSpace="180" w:wrap="around" w:vAnchor="text" w:hAnchor="text" w:y="1"/>
      <w:ind w:left="288"/>
    </w:pPr>
  </w:style>
  <w:style w:type="paragraph" w:customStyle="1" w:styleId="Style2">
    <w:name w:val="Style2"/>
    <w:basedOn w:val="Company"/>
    <w:uiPriority w:val="6"/>
    <w:semiHidden/>
    <w:rsid w:val="00B61F2A"/>
    <w:pPr>
      <w:framePr w:hSpace="180" w:wrap="around" w:vAnchor="text" w:hAnchor="text" w:y="1"/>
      <w:spacing w:before="240"/>
    </w:pPr>
    <w:rPr>
      <w:color w:val="000000" w:themeColor="text1"/>
      <w:sz w:val="22"/>
    </w:rPr>
  </w:style>
  <w:style w:type="paragraph" w:customStyle="1" w:styleId="Style3">
    <w:name w:val="Style3"/>
    <w:basedOn w:val="Heading2"/>
    <w:uiPriority w:val="6"/>
    <w:semiHidden/>
    <w:rsid w:val="008A747B"/>
    <w:pPr>
      <w:framePr w:hSpace="180" w:wrap="around" w:vAnchor="text" w:hAnchor="text" w:y="1"/>
      <w:numPr>
        <w:numId w:val="20"/>
      </w:numPr>
      <w:spacing w:before="120"/>
    </w:pPr>
    <w:rPr>
      <w:b/>
      <w:bCs/>
      <w:szCs w:val="32"/>
    </w:rPr>
  </w:style>
  <w:style w:type="paragraph" w:customStyle="1" w:styleId="Style4">
    <w:name w:val="Style4"/>
    <w:basedOn w:val="Style2"/>
    <w:uiPriority w:val="6"/>
    <w:semiHidden/>
    <w:rsid w:val="00747869"/>
    <w:pPr>
      <w:framePr w:wrap="around"/>
      <w:spacing w:before="480" w:after="360"/>
      <w:ind w:left="360" w:right="360"/>
    </w:pPr>
    <w:rPr>
      <w:color w:val="FFFFFF" w:themeColor="background1"/>
    </w:rPr>
  </w:style>
  <w:style w:type="paragraph" w:styleId="ListBullet">
    <w:name w:val="List Bullet"/>
    <w:basedOn w:val="Normal"/>
    <w:uiPriority w:val="99"/>
    <w:rsid w:val="00B45EF7"/>
    <w:pPr>
      <w:numPr>
        <w:numId w:val="19"/>
      </w:numPr>
      <w:spacing w:before="120"/>
      <w:ind w:left="720" w:right="360"/>
    </w:pPr>
  </w:style>
  <w:style w:type="character" w:customStyle="1" w:styleId="Bold">
    <w:name w:val="Bold"/>
    <w:uiPriority w:val="1"/>
    <w:rsid w:val="00B45EF7"/>
    <w:rPr>
      <w:b/>
    </w:rPr>
  </w:style>
  <w:style w:type="paragraph" w:customStyle="1" w:styleId="Graphicsanchor">
    <w:name w:val="Graphics anchor"/>
    <w:basedOn w:val="Normal"/>
    <w:uiPriority w:val="6"/>
    <w:rsid w:val="00DF7595"/>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02">
      <w:bodyDiv w:val="1"/>
      <w:marLeft w:val="0"/>
      <w:marRight w:val="0"/>
      <w:marTop w:val="0"/>
      <w:marBottom w:val="0"/>
      <w:divBdr>
        <w:top w:val="none" w:sz="0" w:space="0" w:color="auto"/>
        <w:left w:val="none" w:sz="0" w:space="0" w:color="auto"/>
        <w:bottom w:val="none" w:sz="0" w:space="0" w:color="auto"/>
        <w:right w:val="none" w:sz="0" w:space="0" w:color="auto"/>
      </w:divBdr>
      <w:divsChild>
        <w:div w:id="553078962">
          <w:marLeft w:val="0"/>
          <w:marRight w:val="0"/>
          <w:marTop w:val="0"/>
          <w:marBottom w:val="0"/>
          <w:divBdr>
            <w:top w:val="none" w:sz="0" w:space="0" w:color="auto"/>
            <w:left w:val="none" w:sz="0" w:space="0" w:color="auto"/>
            <w:bottom w:val="none" w:sz="0" w:space="0" w:color="auto"/>
            <w:right w:val="none" w:sz="0" w:space="0" w:color="auto"/>
          </w:divBdr>
          <w:divsChild>
            <w:div w:id="118109789">
              <w:marLeft w:val="0"/>
              <w:marRight w:val="0"/>
              <w:marTop w:val="0"/>
              <w:marBottom w:val="0"/>
              <w:divBdr>
                <w:top w:val="none" w:sz="0" w:space="0" w:color="auto"/>
                <w:left w:val="none" w:sz="0" w:space="0" w:color="auto"/>
                <w:bottom w:val="none" w:sz="0" w:space="0" w:color="auto"/>
                <w:right w:val="none" w:sz="0" w:space="0" w:color="auto"/>
              </w:divBdr>
            </w:div>
          </w:divsChild>
        </w:div>
        <w:div w:id="1729182681">
          <w:marLeft w:val="0"/>
          <w:marRight w:val="0"/>
          <w:marTop w:val="0"/>
          <w:marBottom w:val="0"/>
          <w:divBdr>
            <w:top w:val="none" w:sz="0" w:space="0" w:color="auto"/>
            <w:left w:val="none" w:sz="0" w:space="0" w:color="auto"/>
            <w:bottom w:val="none" w:sz="0" w:space="0" w:color="auto"/>
            <w:right w:val="none" w:sz="0" w:space="0" w:color="auto"/>
          </w:divBdr>
          <w:divsChild>
            <w:div w:id="1350907644">
              <w:marLeft w:val="0"/>
              <w:marRight w:val="0"/>
              <w:marTop w:val="0"/>
              <w:marBottom w:val="0"/>
              <w:divBdr>
                <w:top w:val="none" w:sz="0" w:space="0" w:color="auto"/>
                <w:left w:val="none" w:sz="0" w:space="0" w:color="auto"/>
                <w:bottom w:val="none" w:sz="0" w:space="0" w:color="auto"/>
                <w:right w:val="none" w:sz="0" w:space="0" w:color="auto"/>
              </w:divBdr>
            </w:div>
          </w:divsChild>
        </w:div>
        <w:div w:id="903293198">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sChild>
        </w:div>
        <w:div w:id="607081659">
          <w:marLeft w:val="0"/>
          <w:marRight w:val="0"/>
          <w:marTop w:val="0"/>
          <w:marBottom w:val="0"/>
          <w:divBdr>
            <w:top w:val="none" w:sz="0" w:space="0" w:color="auto"/>
            <w:left w:val="none" w:sz="0" w:space="0" w:color="auto"/>
            <w:bottom w:val="none" w:sz="0" w:space="0" w:color="auto"/>
            <w:right w:val="none" w:sz="0" w:space="0" w:color="auto"/>
          </w:divBdr>
          <w:divsChild>
            <w:div w:id="210114909">
              <w:marLeft w:val="0"/>
              <w:marRight w:val="0"/>
              <w:marTop w:val="0"/>
              <w:marBottom w:val="0"/>
              <w:divBdr>
                <w:top w:val="none" w:sz="0" w:space="0" w:color="auto"/>
                <w:left w:val="none" w:sz="0" w:space="0" w:color="auto"/>
                <w:bottom w:val="none" w:sz="0" w:space="0" w:color="auto"/>
                <w:right w:val="none" w:sz="0" w:space="0" w:color="auto"/>
              </w:divBdr>
            </w:div>
          </w:divsChild>
        </w:div>
        <w:div w:id="1793327719">
          <w:marLeft w:val="0"/>
          <w:marRight w:val="0"/>
          <w:marTop w:val="0"/>
          <w:marBottom w:val="0"/>
          <w:divBdr>
            <w:top w:val="none" w:sz="0" w:space="0" w:color="auto"/>
            <w:left w:val="none" w:sz="0" w:space="0" w:color="auto"/>
            <w:bottom w:val="none" w:sz="0" w:space="0" w:color="auto"/>
            <w:right w:val="none" w:sz="0" w:space="0" w:color="auto"/>
          </w:divBdr>
          <w:divsChild>
            <w:div w:id="625696797">
              <w:marLeft w:val="0"/>
              <w:marRight w:val="0"/>
              <w:marTop w:val="0"/>
              <w:marBottom w:val="0"/>
              <w:divBdr>
                <w:top w:val="none" w:sz="0" w:space="0" w:color="auto"/>
                <w:left w:val="none" w:sz="0" w:space="0" w:color="auto"/>
                <w:bottom w:val="none" w:sz="0" w:space="0" w:color="auto"/>
                <w:right w:val="none" w:sz="0" w:space="0" w:color="auto"/>
              </w:divBdr>
            </w:div>
          </w:divsChild>
        </w:div>
        <w:div w:id="1134517761">
          <w:marLeft w:val="0"/>
          <w:marRight w:val="0"/>
          <w:marTop w:val="0"/>
          <w:marBottom w:val="0"/>
          <w:divBdr>
            <w:top w:val="none" w:sz="0" w:space="0" w:color="auto"/>
            <w:left w:val="none" w:sz="0" w:space="0" w:color="auto"/>
            <w:bottom w:val="none" w:sz="0" w:space="0" w:color="auto"/>
            <w:right w:val="none" w:sz="0" w:space="0" w:color="auto"/>
          </w:divBdr>
          <w:divsChild>
            <w:div w:id="1030766408">
              <w:marLeft w:val="0"/>
              <w:marRight w:val="0"/>
              <w:marTop w:val="0"/>
              <w:marBottom w:val="0"/>
              <w:divBdr>
                <w:top w:val="none" w:sz="0" w:space="0" w:color="auto"/>
                <w:left w:val="none" w:sz="0" w:space="0" w:color="auto"/>
                <w:bottom w:val="none" w:sz="0" w:space="0" w:color="auto"/>
                <w:right w:val="none" w:sz="0" w:space="0" w:color="auto"/>
              </w:divBdr>
            </w:div>
          </w:divsChild>
        </w:div>
        <w:div w:id="152794704">
          <w:marLeft w:val="0"/>
          <w:marRight w:val="0"/>
          <w:marTop w:val="0"/>
          <w:marBottom w:val="0"/>
          <w:divBdr>
            <w:top w:val="none" w:sz="0" w:space="0" w:color="auto"/>
            <w:left w:val="none" w:sz="0" w:space="0" w:color="auto"/>
            <w:bottom w:val="none" w:sz="0" w:space="0" w:color="auto"/>
            <w:right w:val="none" w:sz="0" w:space="0" w:color="auto"/>
          </w:divBdr>
          <w:divsChild>
            <w:div w:id="1714377711">
              <w:marLeft w:val="0"/>
              <w:marRight w:val="0"/>
              <w:marTop w:val="0"/>
              <w:marBottom w:val="0"/>
              <w:divBdr>
                <w:top w:val="none" w:sz="0" w:space="0" w:color="auto"/>
                <w:left w:val="none" w:sz="0" w:space="0" w:color="auto"/>
                <w:bottom w:val="none" w:sz="0" w:space="0" w:color="auto"/>
                <w:right w:val="none" w:sz="0" w:space="0" w:color="auto"/>
              </w:divBdr>
            </w:div>
          </w:divsChild>
        </w:div>
        <w:div w:id="1691180533">
          <w:marLeft w:val="0"/>
          <w:marRight w:val="0"/>
          <w:marTop w:val="0"/>
          <w:marBottom w:val="0"/>
          <w:divBdr>
            <w:top w:val="none" w:sz="0" w:space="0" w:color="auto"/>
            <w:left w:val="none" w:sz="0" w:space="0" w:color="auto"/>
            <w:bottom w:val="none" w:sz="0" w:space="0" w:color="auto"/>
            <w:right w:val="none" w:sz="0" w:space="0" w:color="auto"/>
          </w:divBdr>
          <w:divsChild>
            <w:div w:id="144205754">
              <w:marLeft w:val="0"/>
              <w:marRight w:val="0"/>
              <w:marTop w:val="0"/>
              <w:marBottom w:val="0"/>
              <w:divBdr>
                <w:top w:val="none" w:sz="0" w:space="0" w:color="auto"/>
                <w:left w:val="none" w:sz="0" w:space="0" w:color="auto"/>
                <w:bottom w:val="none" w:sz="0" w:space="0" w:color="auto"/>
                <w:right w:val="none" w:sz="0" w:space="0" w:color="auto"/>
              </w:divBdr>
            </w:div>
          </w:divsChild>
        </w:div>
        <w:div w:id="204097180">
          <w:marLeft w:val="0"/>
          <w:marRight w:val="0"/>
          <w:marTop w:val="0"/>
          <w:marBottom w:val="0"/>
          <w:divBdr>
            <w:top w:val="none" w:sz="0" w:space="0" w:color="auto"/>
            <w:left w:val="none" w:sz="0" w:space="0" w:color="auto"/>
            <w:bottom w:val="none" w:sz="0" w:space="0" w:color="auto"/>
            <w:right w:val="none" w:sz="0" w:space="0" w:color="auto"/>
          </w:divBdr>
          <w:divsChild>
            <w:div w:id="291638496">
              <w:marLeft w:val="0"/>
              <w:marRight w:val="0"/>
              <w:marTop w:val="0"/>
              <w:marBottom w:val="0"/>
              <w:divBdr>
                <w:top w:val="none" w:sz="0" w:space="0" w:color="auto"/>
                <w:left w:val="none" w:sz="0" w:space="0" w:color="auto"/>
                <w:bottom w:val="none" w:sz="0" w:space="0" w:color="auto"/>
                <w:right w:val="none" w:sz="0" w:space="0" w:color="auto"/>
              </w:divBdr>
            </w:div>
          </w:divsChild>
        </w:div>
        <w:div w:id="421033355">
          <w:marLeft w:val="0"/>
          <w:marRight w:val="0"/>
          <w:marTop w:val="0"/>
          <w:marBottom w:val="0"/>
          <w:divBdr>
            <w:top w:val="none" w:sz="0" w:space="0" w:color="auto"/>
            <w:left w:val="none" w:sz="0" w:space="0" w:color="auto"/>
            <w:bottom w:val="none" w:sz="0" w:space="0" w:color="auto"/>
            <w:right w:val="none" w:sz="0" w:space="0" w:color="auto"/>
          </w:divBdr>
          <w:divsChild>
            <w:div w:id="1945382749">
              <w:marLeft w:val="0"/>
              <w:marRight w:val="0"/>
              <w:marTop w:val="0"/>
              <w:marBottom w:val="0"/>
              <w:divBdr>
                <w:top w:val="none" w:sz="0" w:space="0" w:color="auto"/>
                <w:left w:val="none" w:sz="0" w:space="0" w:color="auto"/>
                <w:bottom w:val="none" w:sz="0" w:space="0" w:color="auto"/>
                <w:right w:val="none" w:sz="0" w:space="0" w:color="auto"/>
              </w:divBdr>
            </w:div>
          </w:divsChild>
        </w:div>
        <w:div w:id="907496262">
          <w:marLeft w:val="0"/>
          <w:marRight w:val="0"/>
          <w:marTop w:val="0"/>
          <w:marBottom w:val="0"/>
          <w:divBdr>
            <w:top w:val="none" w:sz="0" w:space="0" w:color="auto"/>
            <w:left w:val="none" w:sz="0" w:space="0" w:color="auto"/>
            <w:bottom w:val="none" w:sz="0" w:space="0" w:color="auto"/>
            <w:right w:val="none" w:sz="0" w:space="0" w:color="auto"/>
          </w:divBdr>
          <w:divsChild>
            <w:div w:id="1860385310">
              <w:marLeft w:val="0"/>
              <w:marRight w:val="0"/>
              <w:marTop w:val="0"/>
              <w:marBottom w:val="0"/>
              <w:divBdr>
                <w:top w:val="none" w:sz="0" w:space="0" w:color="auto"/>
                <w:left w:val="none" w:sz="0" w:space="0" w:color="auto"/>
                <w:bottom w:val="none" w:sz="0" w:space="0" w:color="auto"/>
                <w:right w:val="none" w:sz="0" w:space="0" w:color="auto"/>
              </w:divBdr>
            </w:div>
          </w:divsChild>
        </w:div>
        <w:div w:id="1584097194">
          <w:marLeft w:val="0"/>
          <w:marRight w:val="0"/>
          <w:marTop w:val="0"/>
          <w:marBottom w:val="0"/>
          <w:divBdr>
            <w:top w:val="none" w:sz="0" w:space="0" w:color="auto"/>
            <w:left w:val="none" w:sz="0" w:space="0" w:color="auto"/>
            <w:bottom w:val="none" w:sz="0" w:space="0" w:color="auto"/>
            <w:right w:val="none" w:sz="0" w:space="0" w:color="auto"/>
          </w:divBdr>
          <w:divsChild>
            <w:div w:id="1625498072">
              <w:marLeft w:val="0"/>
              <w:marRight w:val="0"/>
              <w:marTop w:val="0"/>
              <w:marBottom w:val="0"/>
              <w:divBdr>
                <w:top w:val="none" w:sz="0" w:space="0" w:color="auto"/>
                <w:left w:val="none" w:sz="0" w:space="0" w:color="auto"/>
                <w:bottom w:val="none" w:sz="0" w:space="0" w:color="auto"/>
                <w:right w:val="none" w:sz="0" w:space="0" w:color="auto"/>
              </w:divBdr>
            </w:div>
          </w:divsChild>
        </w:div>
        <w:div w:id="2079857227">
          <w:marLeft w:val="0"/>
          <w:marRight w:val="0"/>
          <w:marTop w:val="0"/>
          <w:marBottom w:val="0"/>
          <w:divBdr>
            <w:top w:val="none" w:sz="0" w:space="0" w:color="auto"/>
            <w:left w:val="none" w:sz="0" w:space="0" w:color="auto"/>
            <w:bottom w:val="none" w:sz="0" w:space="0" w:color="auto"/>
            <w:right w:val="none" w:sz="0" w:space="0" w:color="auto"/>
          </w:divBdr>
          <w:divsChild>
            <w:div w:id="2090039174">
              <w:marLeft w:val="0"/>
              <w:marRight w:val="0"/>
              <w:marTop w:val="0"/>
              <w:marBottom w:val="0"/>
              <w:divBdr>
                <w:top w:val="none" w:sz="0" w:space="0" w:color="auto"/>
                <w:left w:val="none" w:sz="0" w:space="0" w:color="auto"/>
                <w:bottom w:val="none" w:sz="0" w:space="0" w:color="auto"/>
                <w:right w:val="none" w:sz="0" w:space="0" w:color="auto"/>
              </w:divBdr>
            </w:div>
          </w:divsChild>
        </w:div>
        <w:div w:id="2120642324">
          <w:marLeft w:val="0"/>
          <w:marRight w:val="0"/>
          <w:marTop w:val="0"/>
          <w:marBottom w:val="0"/>
          <w:divBdr>
            <w:top w:val="none" w:sz="0" w:space="0" w:color="auto"/>
            <w:left w:val="none" w:sz="0" w:space="0" w:color="auto"/>
            <w:bottom w:val="none" w:sz="0" w:space="0" w:color="auto"/>
            <w:right w:val="none" w:sz="0" w:space="0" w:color="auto"/>
          </w:divBdr>
          <w:divsChild>
            <w:div w:id="975841529">
              <w:marLeft w:val="0"/>
              <w:marRight w:val="0"/>
              <w:marTop w:val="0"/>
              <w:marBottom w:val="0"/>
              <w:divBdr>
                <w:top w:val="none" w:sz="0" w:space="0" w:color="auto"/>
                <w:left w:val="none" w:sz="0" w:space="0" w:color="auto"/>
                <w:bottom w:val="none" w:sz="0" w:space="0" w:color="auto"/>
                <w:right w:val="none" w:sz="0" w:space="0" w:color="auto"/>
              </w:divBdr>
            </w:div>
          </w:divsChild>
        </w:div>
        <w:div w:id="189413648">
          <w:marLeft w:val="0"/>
          <w:marRight w:val="0"/>
          <w:marTop w:val="0"/>
          <w:marBottom w:val="0"/>
          <w:divBdr>
            <w:top w:val="none" w:sz="0" w:space="0" w:color="auto"/>
            <w:left w:val="none" w:sz="0" w:space="0" w:color="auto"/>
            <w:bottom w:val="none" w:sz="0" w:space="0" w:color="auto"/>
            <w:right w:val="none" w:sz="0" w:space="0" w:color="auto"/>
          </w:divBdr>
          <w:divsChild>
            <w:div w:id="127207882">
              <w:marLeft w:val="0"/>
              <w:marRight w:val="0"/>
              <w:marTop w:val="0"/>
              <w:marBottom w:val="0"/>
              <w:divBdr>
                <w:top w:val="none" w:sz="0" w:space="0" w:color="auto"/>
                <w:left w:val="none" w:sz="0" w:space="0" w:color="auto"/>
                <w:bottom w:val="none" w:sz="0" w:space="0" w:color="auto"/>
                <w:right w:val="none" w:sz="0" w:space="0" w:color="auto"/>
              </w:divBdr>
            </w:div>
          </w:divsChild>
        </w:div>
        <w:div w:id="438447846">
          <w:marLeft w:val="0"/>
          <w:marRight w:val="0"/>
          <w:marTop w:val="0"/>
          <w:marBottom w:val="0"/>
          <w:divBdr>
            <w:top w:val="none" w:sz="0" w:space="0" w:color="auto"/>
            <w:left w:val="none" w:sz="0" w:space="0" w:color="auto"/>
            <w:bottom w:val="none" w:sz="0" w:space="0" w:color="auto"/>
            <w:right w:val="none" w:sz="0" w:space="0" w:color="auto"/>
          </w:divBdr>
          <w:divsChild>
            <w:div w:id="5553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4676">
      <w:bodyDiv w:val="1"/>
      <w:marLeft w:val="0"/>
      <w:marRight w:val="0"/>
      <w:marTop w:val="0"/>
      <w:marBottom w:val="0"/>
      <w:divBdr>
        <w:top w:val="none" w:sz="0" w:space="0" w:color="auto"/>
        <w:left w:val="none" w:sz="0" w:space="0" w:color="auto"/>
        <w:bottom w:val="none" w:sz="0" w:space="0" w:color="auto"/>
        <w:right w:val="none" w:sz="0" w:space="0" w:color="auto"/>
      </w:divBdr>
    </w:div>
    <w:div w:id="277031564">
      <w:bodyDiv w:val="1"/>
      <w:marLeft w:val="0"/>
      <w:marRight w:val="0"/>
      <w:marTop w:val="0"/>
      <w:marBottom w:val="0"/>
      <w:divBdr>
        <w:top w:val="none" w:sz="0" w:space="0" w:color="auto"/>
        <w:left w:val="none" w:sz="0" w:space="0" w:color="auto"/>
        <w:bottom w:val="none" w:sz="0" w:space="0" w:color="auto"/>
        <w:right w:val="none" w:sz="0" w:space="0" w:color="auto"/>
      </w:divBdr>
    </w:div>
    <w:div w:id="288050480">
      <w:bodyDiv w:val="1"/>
      <w:marLeft w:val="0"/>
      <w:marRight w:val="0"/>
      <w:marTop w:val="0"/>
      <w:marBottom w:val="0"/>
      <w:divBdr>
        <w:top w:val="none" w:sz="0" w:space="0" w:color="auto"/>
        <w:left w:val="none" w:sz="0" w:space="0" w:color="auto"/>
        <w:bottom w:val="none" w:sz="0" w:space="0" w:color="auto"/>
        <w:right w:val="none" w:sz="0" w:space="0" w:color="auto"/>
      </w:divBdr>
      <w:divsChild>
        <w:div w:id="1229994568">
          <w:marLeft w:val="0"/>
          <w:marRight w:val="0"/>
          <w:marTop w:val="0"/>
          <w:marBottom w:val="0"/>
          <w:divBdr>
            <w:top w:val="none" w:sz="0" w:space="0" w:color="auto"/>
            <w:left w:val="none" w:sz="0" w:space="0" w:color="auto"/>
            <w:bottom w:val="none" w:sz="0" w:space="0" w:color="auto"/>
            <w:right w:val="none" w:sz="0" w:space="0" w:color="auto"/>
          </w:divBdr>
          <w:divsChild>
            <w:div w:id="2143695544">
              <w:marLeft w:val="0"/>
              <w:marRight w:val="0"/>
              <w:marTop w:val="0"/>
              <w:marBottom w:val="0"/>
              <w:divBdr>
                <w:top w:val="none" w:sz="0" w:space="0" w:color="auto"/>
                <w:left w:val="none" w:sz="0" w:space="0" w:color="auto"/>
                <w:bottom w:val="none" w:sz="0" w:space="0" w:color="auto"/>
                <w:right w:val="none" w:sz="0" w:space="0" w:color="auto"/>
              </w:divBdr>
            </w:div>
          </w:divsChild>
        </w:div>
        <w:div w:id="184562787">
          <w:marLeft w:val="0"/>
          <w:marRight w:val="0"/>
          <w:marTop w:val="0"/>
          <w:marBottom w:val="0"/>
          <w:divBdr>
            <w:top w:val="none" w:sz="0" w:space="0" w:color="auto"/>
            <w:left w:val="none" w:sz="0" w:space="0" w:color="auto"/>
            <w:bottom w:val="none" w:sz="0" w:space="0" w:color="auto"/>
            <w:right w:val="none" w:sz="0" w:space="0" w:color="auto"/>
          </w:divBdr>
          <w:divsChild>
            <w:div w:id="2122842573">
              <w:marLeft w:val="0"/>
              <w:marRight w:val="0"/>
              <w:marTop w:val="0"/>
              <w:marBottom w:val="0"/>
              <w:divBdr>
                <w:top w:val="none" w:sz="0" w:space="0" w:color="auto"/>
                <w:left w:val="none" w:sz="0" w:space="0" w:color="auto"/>
                <w:bottom w:val="none" w:sz="0" w:space="0" w:color="auto"/>
                <w:right w:val="none" w:sz="0" w:space="0" w:color="auto"/>
              </w:divBdr>
            </w:div>
          </w:divsChild>
        </w:div>
        <w:div w:id="196823140">
          <w:marLeft w:val="0"/>
          <w:marRight w:val="0"/>
          <w:marTop w:val="0"/>
          <w:marBottom w:val="0"/>
          <w:divBdr>
            <w:top w:val="none" w:sz="0" w:space="0" w:color="auto"/>
            <w:left w:val="none" w:sz="0" w:space="0" w:color="auto"/>
            <w:bottom w:val="none" w:sz="0" w:space="0" w:color="auto"/>
            <w:right w:val="none" w:sz="0" w:space="0" w:color="auto"/>
          </w:divBdr>
          <w:divsChild>
            <w:div w:id="1644460037">
              <w:marLeft w:val="0"/>
              <w:marRight w:val="0"/>
              <w:marTop w:val="0"/>
              <w:marBottom w:val="0"/>
              <w:divBdr>
                <w:top w:val="none" w:sz="0" w:space="0" w:color="auto"/>
                <w:left w:val="none" w:sz="0" w:space="0" w:color="auto"/>
                <w:bottom w:val="none" w:sz="0" w:space="0" w:color="auto"/>
                <w:right w:val="none" w:sz="0" w:space="0" w:color="auto"/>
              </w:divBdr>
            </w:div>
          </w:divsChild>
        </w:div>
        <w:div w:id="1274945404">
          <w:marLeft w:val="0"/>
          <w:marRight w:val="0"/>
          <w:marTop w:val="0"/>
          <w:marBottom w:val="0"/>
          <w:divBdr>
            <w:top w:val="none" w:sz="0" w:space="0" w:color="auto"/>
            <w:left w:val="none" w:sz="0" w:space="0" w:color="auto"/>
            <w:bottom w:val="none" w:sz="0" w:space="0" w:color="auto"/>
            <w:right w:val="none" w:sz="0" w:space="0" w:color="auto"/>
          </w:divBdr>
          <w:divsChild>
            <w:div w:id="876576762">
              <w:marLeft w:val="0"/>
              <w:marRight w:val="0"/>
              <w:marTop w:val="0"/>
              <w:marBottom w:val="0"/>
              <w:divBdr>
                <w:top w:val="none" w:sz="0" w:space="0" w:color="auto"/>
                <w:left w:val="none" w:sz="0" w:space="0" w:color="auto"/>
                <w:bottom w:val="none" w:sz="0" w:space="0" w:color="auto"/>
                <w:right w:val="none" w:sz="0" w:space="0" w:color="auto"/>
              </w:divBdr>
            </w:div>
          </w:divsChild>
        </w:div>
        <w:div w:id="241837022">
          <w:marLeft w:val="0"/>
          <w:marRight w:val="0"/>
          <w:marTop w:val="0"/>
          <w:marBottom w:val="0"/>
          <w:divBdr>
            <w:top w:val="none" w:sz="0" w:space="0" w:color="auto"/>
            <w:left w:val="none" w:sz="0" w:space="0" w:color="auto"/>
            <w:bottom w:val="none" w:sz="0" w:space="0" w:color="auto"/>
            <w:right w:val="none" w:sz="0" w:space="0" w:color="auto"/>
          </w:divBdr>
          <w:divsChild>
            <w:div w:id="1564097664">
              <w:marLeft w:val="0"/>
              <w:marRight w:val="0"/>
              <w:marTop w:val="0"/>
              <w:marBottom w:val="0"/>
              <w:divBdr>
                <w:top w:val="none" w:sz="0" w:space="0" w:color="auto"/>
                <w:left w:val="none" w:sz="0" w:space="0" w:color="auto"/>
                <w:bottom w:val="none" w:sz="0" w:space="0" w:color="auto"/>
                <w:right w:val="none" w:sz="0" w:space="0" w:color="auto"/>
              </w:divBdr>
            </w:div>
          </w:divsChild>
        </w:div>
        <w:div w:id="1696030891">
          <w:marLeft w:val="0"/>
          <w:marRight w:val="0"/>
          <w:marTop w:val="0"/>
          <w:marBottom w:val="0"/>
          <w:divBdr>
            <w:top w:val="none" w:sz="0" w:space="0" w:color="auto"/>
            <w:left w:val="none" w:sz="0" w:space="0" w:color="auto"/>
            <w:bottom w:val="none" w:sz="0" w:space="0" w:color="auto"/>
            <w:right w:val="none" w:sz="0" w:space="0" w:color="auto"/>
          </w:divBdr>
          <w:divsChild>
            <w:div w:id="475798796">
              <w:marLeft w:val="0"/>
              <w:marRight w:val="0"/>
              <w:marTop w:val="0"/>
              <w:marBottom w:val="0"/>
              <w:divBdr>
                <w:top w:val="none" w:sz="0" w:space="0" w:color="auto"/>
                <w:left w:val="none" w:sz="0" w:space="0" w:color="auto"/>
                <w:bottom w:val="none" w:sz="0" w:space="0" w:color="auto"/>
                <w:right w:val="none" w:sz="0" w:space="0" w:color="auto"/>
              </w:divBdr>
            </w:div>
          </w:divsChild>
        </w:div>
        <w:div w:id="2003268414">
          <w:marLeft w:val="0"/>
          <w:marRight w:val="0"/>
          <w:marTop w:val="0"/>
          <w:marBottom w:val="0"/>
          <w:divBdr>
            <w:top w:val="none" w:sz="0" w:space="0" w:color="auto"/>
            <w:left w:val="none" w:sz="0" w:space="0" w:color="auto"/>
            <w:bottom w:val="none" w:sz="0" w:space="0" w:color="auto"/>
            <w:right w:val="none" w:sz="0" w:space="0" w:color="auto"/>
          </w:divBdr>
          <w:divsChild>
            <w:div w:id="700935973">
              <w:marLeft w:val="0"/>
              <w:marRight w:val="0"/>
              <w:marTop w:val="0"/>
              <w:marBottom w:val="0"/>
              <w:divBdr>
                <w:top w:val="none" w:sz="0" w:space="0" w:color="auto"/>
                <w:left w:val="none" w:sz="0" w:space="0" w:color="auto"/>
                <w:bottom w:val="none" w:sz="0" w:space="0" w:color="auto"/>
                <w:right w:val="none" w:sz="0" w:space="0" w:color="auto"/>
              </w:divBdr>
            </w:div>
          </w:divsChild>
        </w:div>
        <w:div w:id="1714034951">
          <w:marLeft w:val="0"/>
          <w:marRight w:val="0"/>
          <w:marTop w:val="0"/>
          <w:marBottom w:val="0"/>
          <w:divBdr>
            <w:top w:val="none" w:sz="0" w:space="0" w:color="auto"/>
            <w:left w:val="none" w:sz="0" w:space="0" w:color="auto"/>
            <w:bottom w:val="none" w:sz="0" w:space="0" w:color="auto"/>
            <w:right w:val="none" w:sz="0" w:space="0" w:color="auto"/>
          </w:divBdr>
          <w:divsChild>
            <w:div w:id="1285769470">
              <w:marLeft w:val="0"/>
              <w:marRight w:val="0"/>
              <w:marTop w:val="0"/>
              <w:marBottom w:val="0"/>
              <w:divBdr>
                <w:top w:val="none" w:sz="0" w:space="0" w:color="auto"/>
                <w:left w:val="none" w:sz="0" w:space="0" w:color="auto"/>
                <w:bottom w:val="none" w:sz="0" w:space="0" w:color="auto"/>
                <w:right w:val="none" w:sz="0" w:space="0" w:color="auto"/>
              </w:divBdr>
            </w:div>
          </w:divsChild>
        </w:div>
        <w:div w:id="508521185">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0"/>
              <w:marTop w:val="0"/>
              <w:marBottom w:val="0"/>
              <w:divBdr>
                <w:top w:val="none" w:sz="0" w:space="0" w:color="auto"/>
                <w:left w:val="none" w:sz="0" w:space="0" w:color="auto"/>
                <w:bottom w:val="none" w:sz="0" w:space="0" w:color="auto"/>
                <w:right w:val="none" w:sz="0" w:space="0" w:color="auto"/>
              </w:divBdr>
            </w:div>
          </w:divsChild>
        </w:div>
        <w:div w:id="1830976995">
          <w:marLeft w:val="0"/>
          <w:marRight w:val="0"/>
          <w:marTop w:val="0"/>
          <w:marBottom w:val="0"/>
          <w:divBdr>
            <w:top w:val="none" w:sz="0" w:space="0" w:color="auto"/>
            <w:left w:val="none" w:sz="0" w:space="0" w:color="auto"/>
            <w:bottom w:val="none" w:sz="0" w:space="0" w:color="auto"/>
            <w:right w:val="none" w:sz="0" w:space="0" w:color="auto"/>
          </w:divBdr>
          <w:divsChild>
            <w:div w:id="1800107683">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0"/>
          <w:divBdr>
            <w:top w:val="none" w:sz="0" w:space="0" w:color="auto"/>
            <w:left w:val="none" w:sz="0" w:space="0" w:color="auto"/>
            <w:bottom w:val="none" w:sz="0" w:space="0" w:color="auto"/>
            <w:right w:val="none" w:sz="0" w:space="0" w:color="auto"/>
          </w:divBdr>
          <w:divsChild>
            <w:div w:id="520629115">
              <w:marLeft w:val="0"/>
              <w:marRight w:val="0"/>
              <w:marTop w:val="0"/>
              <w:marBottom w:val="0"/>
              <w:divBdr>
                <w:top w:val="none" w:sz="0" w:space="0" w:color="auto"/>
                <w:left w:val="none" w:sz="0" w:space="0" w:color="auto"/>
                <w:bottom w:val="none" w:sz="0" w:space="0" w:color="auto"/>
                <w:right w:val="none" w:sz="0" w:space="0" w:color="auto"/>
              </w:divBdr>
            </w:div>
          </w:divsChild>
        </w:div>
        <w:div w:id="1056661612">
          <w:marLeft w:val="0"/>
          <w:marRight w:val="0"/>
          <w:marTop w:val="0"/>
          <w:marBottom w:val="0"/>
          <w:divBdr>
            <w:top w:val="none" w:sz="0" w:space="0" w:color="auto"/>
            <w:left w:val="none" w:sz="0" w:space="0" w:color="auto"/>
            <w:bottom w:val="none" w:sz="0" w:space="0" w:color="auto"/>
            <w:right w:val="none" w:sz="0" w:space="0" w:color="auto"/>
          </w:divBdr>
          <w:divsChild>
            <w:div w:id="1118647385">
              <w:marLeft w:val="0"/>
              <w:marRight w:val="0"/>
              <w:marTop w:val="0"/>
              <w:marBottom w:val="0"/>
              <w:divBdr>
                <w:top w:val="none" w:sz="0" w:space="0" w:color="auto"/>
                <w:left w:val="none" w:sz="0" w:space="0" w:color="auto"/>
                <w:bottom w:val="none" w:sz="0" w:space="0" w:color="auto"/>
                <w:right w:val="none" w:sz="0" w:space="0" w:color="auto"/>
              </w:divBdr>
            </w:div>
          </w:divsChild>
        </w:div>
        <w:div w:id="1953591944">
          <w:marLeft w:val="0"/>
          <w:marRight w:val="0"/>
          <w:marTop w:val="0"/>
          <w:marBottom w:val="0"/>
          <w:divBdr>
            <w:top w:val="none" w:sz="0" w:space="0" w:color="auto"/>
            <w:left w:val="none" w:sz="0" w:space="0" w:color="auto"/>
            <w:bottom w:val="none" w:sz="0" w:space="0" w:color="auto"/>
            <w:right w:val="none" w:sz="0" w:space="0" w:color="auto"/>
          </w:divBdr>
          <w:divsChild>
            <w:div w:id="569727893">
              <w:marLeft w:val="0"/>
              <w:marRight w:val="0"/>
              <w:marTop w:val="0"/>
              <w:marBottom w:val="0"/>
              <w:divBdr>
                <w:top w:val="none" w:sz="0" w:space="0" w:color="auto"/>
                <w:left w:val="none" w:sz="0" w:space="0" w:color="auto"/>
                <w:bottom w:val="none" w:sz="0" w:space="0" w:color="auto"/>
                <w:right w:val="none" w:sz="0" w:space="0" w:color="auto"/>
              </w:divBdr>
            </w:div>
          </w:divsChild>
        </w:div>
        <w:div w:id="814687115">
          <w:marLeft w:val="0"/>
          <w:marRight w:val="0"/>
          <w:marTop w:val="0"/>
          <w:marBottom w:val="0"/>
          <w:divBdr>
            <w:top w:val="none" w:sz="0" w:space="0" w:color="auto"/>
            <w:left w:val="none" w:sz="0" w:space="0" w:color="auto"/>
            <w:bottom w:val="none" w:sz="0" w:space="0" w:color="auto"/>
            <w:right w:val="none" w:sz="0" w:space="0" w:color="auto"/>
          </w:divBdr>
          <w:divsChild>
            <w:div w:id="1761023816">
              <w:marLeft w:val="0"/>
              <w:marRight w:val="0"/>
              <w:marTop w:val="0"/>
              <w:marBottom w:val="0"/>
              <w:divBdr>
                <w:top w:val="none" w:sz="0" w:space="0" w:color="auto"/>
                <w:left w:val="none" w:sz="0" w:space="0" w:color="auto"/>
                <w:bottom w:val="none" w:sz="0" w:space="0" w:color="auto"/>
                <w:right w:val="none" w:sz="0" w:space="0" w:color="auto"/>
              </w:divBdr>
            </w:div>
          </w:divsChild>
        </w:div>
        <w:div w:id="736366219">
          <w:marLeft w:val="0"/>
          <w:marRight w:val="0"/>
          <w:marTop w:val="0"/>
          <w:marBottom w:val="0"/>
          <w:divBdr>
            <w:top w:val="none" w:sz="0" w:space="0" w:color="auto"/>
            <w:left w:val="none" w:sz="0" w:space="0" w:color="auto"/>
            <w:bottom w:val="none" w:sz="0" w:space="0" w:color="auto"/>
            <w:right w:val="none" w:sz="0" w:space="0" w:color="auto"/>
          </w:divBdr>
          <w:divsChild>
            <w:div w:id="267735323">
              <w:marLeft w:val="0"/>
              <w:marRight w:val="0"/>
              <w:marTop w:val="0"/>
              <w:marBottom w:val="0"/>
              <w:divBdr>
                <w:top w:val="none" w:sz="0" w:space="0" w:color="auto"/>
                <w:left w:val="none" w:sz="0" w:space="0" w:color="auto"/>
                <w:bottom w:val="none" w:sz="0" w:space="0" w:color="auto"/>
                <w:right w:val="none" w:sz="0" w:space="0" w:color="auto"/>
              </w:divBdr>
            </w:div>
          </w:divsChild>
        </w:div>
        <w:div w:id="2033259291">
          <w:marLeft w:val="0"/>
          <w:marRight w:val="0"/>
          <w:marTop w:val="0"/>
          <w:marBottom w:val="0"/>
          <w:divBdr>
            <w:top w:val="none" w:sz="0" w:space="0" w:color="auto"/>
            <w:left w:val="none" w:sz="0" w:space="0" w:color="auto"/>
            <w:bottom w:val="none" w:sz="0" w:space="0" w:color="auto"/>
            <w:right w:val="none" w:sz="0" w:space="0" w:color="auto"/>
          </w:divBdr>
          <w:divsChild>
            <w:div w:id="1783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42">
      <w:bodyDiv w:val="1"/>
      <w:marLeft w:val="0"/>
      <w:marRight w:val="0"/>
      <w:marTop w:val="0"/>
      <w:marBottom w:val="0"/>
      <w:divBdr>
        <w:top w:val="none" w:sz="0" w:space="0" w:color="auto"/>
        <w:left w:val="none" w:sz="0" w:space="0" w:color="auto"/>
        <w:bottom w:val="none" w:sz="0" w:space="0" w:color="auto"/>
        <w:right w:val="none" w:sz="0" w:space="0" w:color="auto"/>
      </w:divBdr>
    </w:div>
    <w:div w:id="739526119">
      <w:bodyDiv w:val="1"/>
      <w:marLeft w:val="0"/>
      <w:marRight w:val="0"/>
      <w:marTop w:val="0"/>
      <w:marBottom w:val="0"/>
      <w:divBdr>
        <w:top w:val="none" w:sz="0" w:space="0" w:color="auto"/>
        <w:left w:val="none" w:sz="0" w:space="0" w:color="auto"/>
        <w:bottom w:val="none" w:sz="0" w:space="0" w:color="auto"/>
        <w:right w:val="none" w:sz="0" w:space="0" w:color="auto"/>
      </w:divBdr>
    </w:div>
    <w:div w:id="1024789429">
      <w:bodyDiv w:val="1"/>
      <w:marLeft w:val="0"/>
      <w:marRight w:val="0"/>
      <w:marTop w:val="0"/>
      <w:marBottom w:val="0"/>
      <w:divBdr>
        <w:top w:val="none" w:sz="0" w:space="0" w:color="auto"/>
        <w:left w:val="none" w:sz="0" w:space="0" w:color="auto"/>
        <w:bottom w:val="none" w:sz="0" w:space="0" w:color="auto"/>
        <w:right w:val="none" w:sz="0" w:space="0" w:color="auto"/>
      </w:divBdr>
    </w:div>
    <w:div w:id="1114327728">
      <w:bodyDiv w:val="1"/>
      <w:marLeft w:val="0"/>
      <w:marRight w:val="0"/>
      <w:marTop w:val="0"/>
      <w:marBottom w:val="0"/>
      <w:divBdr>
        <w:top w:val="none" w:sz="0" w:space="0" w:color="auto"/>
        <w:left w:val="none" w:sz="0" w:space="0" w:color="auto"/>
        <w:bottom w:val="none" w:sz="0" w:space="0" w:color="auto"/>
        <w:right w:val="none" w:sz="0" w:space="0" w:color="auto"/>
      </w:divBdr>
    </w:div>
    <w:div w:id="1184980785">
      <w:bodyDiv w:val="1"/>
      <w:marLeft w:val="0"/>
      <w:marRight w:val="0"/>
      <w:marTop w:val="0"/>
      <w:marBottom w:val="0"/>
      <w:divBdr>
        <w:top w:val="none" w:sz="0" w:space="0" w:color="auto"/>
        <w:left w:val="none" w:sz="0" w:space="0" w:color="auto"/>
        <w:bottom w:val="none" w:sz="0" w:space="0" w:color="auto"/>
        <w:right w:val="none" w:sz="0" w:space="0" w:color="auto"/>
      </w:divBdr>
    </w:div>
    <w:div w:id="1253389216">
      <w:bodyDiv w:val="1"/>
      <w:marLeft w:val="0"/>
      <w:marRight w:val="0"/>
      <w:marTop w:val="0"/>
      <w:marBottom w:val="0"/>
      <w:divBdr>
        <w:top w:val="none" w:sz="0" w:space="0" w:color="auto"/>
        <w:left w:val="none" w:sz="0" w:space="0" w:color="auto"/>
        <w:bottom w:val="none" w:sz="0" w:space="0" w:color="auto"/>
        <w:right w:val="none" w:sz="0" w:space="0" w:color="auto"/>
      </w:divBdr>
    </w:div>
    <w:div w:id="1517621279">
      <w:bodyDiv w:val="1"/>
      <w:marLeft w:val="0"/>
      <w:marRight w:val="0"/>
      <w:marTop w:val="0"/>
      <w:marBottom w:val="0"/>
      <w:divBdr>
        <w:top w:val="none" w:sz="0" w:space="0" w:color="auto"/>
        <w:left w:val="none" w:sz="0" w:space="0" w:color="auto"/>
        <w:bottom w:val="none" w:sz="0" w:space="0" w:color="auto"/>
        <w:right w:val="none" w:sz="0" w:space="0" w:color="auto"/>
      </w:divBdr>
    </w:div>
    <w:div w:id="156744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iya\AppData\Roaming\Microsoft\Templates\Bold%20business%20report.dotx" TargetMode="External"/></Relationships>
</file>

<file path=word/theme/theme1.xml><?xml version="1.0" encoding="utf-8"?>
<a:theme xmlns:a="http://schemas.openxmlformats.org/drawingml/2006/main" name="BBR">
  <a:themeElements>
    <a:clrScheme name="Custom 15">
      <a:dk1>
        <a:srgbClr val="000000"/>
      </a:dk1>
      <a:lt1>
        <a:srgbClr val="FFFFFF"/>
      </a:lt1>
      <a:dk2>
        <a:srgbClr val="5E5E5E"/>
      </a:dk2>
      <a:lt2>
        <a:srgbClr val="D6D5D5"/>
      </a:lt2>
      <a:accent1>
        <a:srgbClr val="3B4455"/>
      </a:accent1>
      <a:accent2>
        <a:srgbClr val="D83D27"/>
      </a:accent2>
      <a:accent3>
        <a:srgbClr val="3FAFCB"/>
      </a:accent3>
      <a:accent4>
        <a:srgbClr val="2381A2"/>
      </a:accent4>
      <a:accent5>
        <a:srgbClr val="004B67"/>
      </a:accent5>
      <a:accent6>
        <a:srgbClr val="002E44"/>
      </a:accent6>
      <a:hlink>
        <a:srgbClr val="0000FF"/>
      </a:hlink>
      <a:folHlink>
        <a:srgbClr val="FF00FF"/>
      </a:folHlink>
    </a:clrScheme>
    <a:fontScheme name="Custom 18">
      <a:majorFont>
        <a:latin typeface="Aptos"/>
        <a:ea typeface=""/>
        <a:cs typeface=""/>
      </a:majorFont>
      <a:minorFont>
        <a:latin typeface="Aptos"/>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BBR" id="{BA77FA38-CF3B-FE4E-AA83-C891F0DB40B1}" vid="{30B385FE-81C6-BC41-A0F5-2CFBEA2587A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Image xmlns="71af3243-3dd4-4a8d-8c0d-dd76da1f02a5">
      <Url xsi:nil="true"/>
      <Description xsi:nil="true"/>
    </Image>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408F27-B5ED-4462-B2CB-58DE6D45B7BD}">
  <ds:schemaRefs>
    <ds:schemaRef ds:uri="http://schemas.microsoft.com/sharepoint/v3/contenttype/forms"/>
  </ds:schemaRefs>
</ds:datastoreItem>
</file>

<file path=customXml/itemProps2.xml><?xml version="1.0" encoding="utf-8"?>
<ds:datastoreItem xmlns:ds="http://schemas.openxmlformats.org/officeDocument/2006/customXml" ds:itemID="{8350094C-0D3E-4E0A-A2D0-7BE047D09FEF}">
  <ds:schemaRefs>
    <ds:schemaRef ds:uri="http://schemas.openxmlformats.org/officeDocument/2006/bibliography"/>
  </ds:schemaRefs>
</ds:datastoreItem>
</file>

<file path=customXml/itemProps3.xml><?xml version="1.0" encoding="utf-8"?>
<ds:datastoreItem xmlns:ds="http://schemas.openxmlformats.org/officeDocument/2006/customXml" ds:itemID="{8798095E-4456-4E45-8445-539B9EDACF3C}">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18EB9497-C3FA-44B4-AD7B-A28C824BF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Bold business report</Template>
  <TotalTime>41</TotalTime>
  <Pages>10</Pages>
  <Words>1139</Words>
  <Characters>6495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dc:creator>
  <cp:keywords/>
  <dc:description/>
  <cp:lastModifiedBy>Priyanshu ...</cp:lastModifiedBy>
  <cp:revision>4</cp:revision>
  <cp:lastPrinted>2025-05-01T17:24:00Z</cp:lastPrinted>
  <dcterms:created xsi:type="dcterms:W3CDTF">2026-06-29T19:12:00Z</dcterms:created>
  <dcterms:modified xsi:type="dcterms:W3CDTF">2026-06-29T19:55:00Z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