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AB2411" w14:textId="599D6CF8" w:rsidR="00AF2BB0" w:rsidRPr="00AF2BB0" w:rsidRDefault="00AF2BB0">
      <w:pPr>
        <w:rPr>
          <w:rFonts w:ascii="Times New Roman" w:hAnsi="Times New Roman" w:cs="Times New Roman"/>
          <w:b/>
          <w:bCs/>
          <w:color w:val="292929"/>
          <w:spacing w:val="-1"/>
          <w:sz w:val="24"/>
          <w:szCs w:val="24"/>
          <w:shd w:val="clear" w:color="auto" w:fill="FFFFFF"/>
        </w:rPr>
      </w:pPr>
      <w:r w:rsidRPr="00AF2BB0">
        <w:rPr>
          <w:rFonts w:ascii="Times New Roman" w:hAnsi="Times New Roman" w:cs="Times New Roman"/>
          <w:b/>
          <w:bCs/>
          <w:color w:val="292929"/>
          <w:spacing w:val="-1"/>
          <w:sz w:val="24"/>
          <w:szCs w:val="24"/>
          <w:shd w:val="clear" w:color="auto" w:fill="FFFFFF"/>
        </w:rPr>
        <w:t>For classification task of supervised learning algorithms</w:t>
      </w:r>
    </w:p>
    <w:p w14:paraId="365B3AC3" w14:textId="618796A5" w:rsidR="00215041" w:rsidRPr="003B27C7" w:rsidRDefault="003B27C7">
      <w:pPr>
        <w:rPr>
          <w:rFonts w:ascii="Times New Roman" w:hAnsi="Times New Roman" w:cs="Times New Roman"/>
          <w:color w:val="292929"/>
          <w:spacing w:val="-1"/>
          <w:sz w:val="24"/>
          <w:szCs w:val="24"/>
          <w:shd w:val="clear" w:color="auto" w:fill="FFFFFF"/>
        </w:rPr>
      </w:pPr>
      <w:r w:rsidRPr="003B27C7">
        <w:rPr>
          <w:rFonts w:ascii="Times New Roman" w:hAnsi="Times New Roman" w:cs="Times New Roman"/>
          <w:color w:val="292929"/>
          <w:spacing w:val="-1"/>
          <w:sz w:val="24"/>
          <w:szCs w:val="24"/>
          <w:shd w:val="clear" w:color="auto" w:fill="FFFFFF"/>
        </w:rPr>
        <w:t xml:space="preserve">Various ways to check the performance of our machine learning </w:t>
      </w:r>
      <w:r w:rsidR="00AE7C1B">
        <w:rPr>
          <w:rFonts w:ascii="Times New Roman" w:hAnsi="Times New Roman" w:cs="Times New Roman"/>
          <w:color w:val="292929"/>
          <w:spacing w:val="-1"/>
          <w:sz w:val="24"/>
          <w:szCs w:val="24"/>
          <w:shd w:val="clear" w:color="auto" w:fill="FFFFFF"/>
        </w:rPr>
        <w:t>algorithm</w:t>
      </w:r>
      <w:r w:rsidRPr="003B27C7">
        <w:rPr>
          <w:rFonts w:ascii="Times New Roman" w:hAnsi="Times New Roman" w:cs="Times New Roman"/>
          <w:color w:val="292929"/>
          <w:spacing w:val="-1"/>
          <w:sz w:val="24"/>
          <w:szCs w:val="24"/>
          <w:shd w:val="clear" w:color="auto" w:fill="FFFFFF"/>
        </w:rPr>
        <w:t> are –</w:t>
      </w:r>
    </w:p>
    <w:p w14:paraId="1BA7E315" w14:textId="77777777" w:rsidR="003B27C7" w:rsidRPr="003B27C7" w:rsidRDefault="003B27C7" w:rsidP="003B27C7">
      <w:pPr>
        <w:pStyle w:val="kf"/>
        <w:numPr>
          <w:ilvl w:val="0"/>
          <w:numId w:val="1"/>
        </w:numPr>
        <w:shd w:val="clear" w:color="auto" w:fill="FFFFFF"/>
        <w:spacing w:before="514" w:beforeAutospacing="0" w:after="0" w:afterAutospacing="0" w:line="420" w:lineRule="atLeast"/>
        <w:ind w:left="1170"/>
        <w:rPr>
          <w:color w:val="292929"/>
          <w:spacing w:val="-1"/>
        </w:rPr>
      </w:pPr>
      <w:r w:rsidRPr="003B27C7">
        <w:rPr>
          <w:color w:val="292929"/>
          <w:spacing w:val="-1"/>
        </w:rPr>
        <w:t>Confusion matrix</w:t>
      </w:r>
    </w:p>
    <w:p w14:paraId="12BF6E14" w14:textId="77777777" w:rsidR="003B27C7" w:rsidRPr="003B27C7" w:rsidRDefault="003B27C7" w:rsidP="003B27C7">
      <w:pPr>
        <w:pStyle w:val="kf"/>
        <w:numPr>
          <w:ilvl w:val="0"/>
          <w:numId w:val="1"/>
        </w:numPr>
        <w:shd w:val="clear" w:color="auto" w:fill="FFFFFF"/>
        <w:spacing w:before="274" w:beforeAutospacing="0" w:after="0" w:afterAutospacing="0" w:line="420" w:lineRule="atLeast"/>
        <w:ind w:left="1170"/>
        <w:rPr>
          <w:color w:val="292929"/>
          <w:spacing w:val="-1"/>
        </w:rPr>
      </w:pPr>
      <w:r w:rsidRPr="003B27C7">
        <w:rPr>
          <w:color w:val="292929"/>
          <w:spacing w:val="-1"/>
        </w:rPr>
        <w:t>Accuracy</w:t>
      </w:r>
    </w:p>
    <w:p w14:paraId="54EEB9C0" w14:textId="77777777" w:rsidR="003B27C7" w:rsidRPr="003B27C7" w:rsidRDefault="003B27C7" w:rsidP="003B27C7">
      <w:pPr>
        <w:pStyle w:val="kf"/>
        <w:numPr>
          <w:ilvl w:val="0"/>
          <w:numId w:val="1"/>
        </w:numPr>
        <w:shd w:val="clear" w:color="auto" w:fill="FFFFFF"/>
        <w:spacing w:before="274" w:beforeAutospacing="0" w:after="0" w:afterAutospacing="0" w:line="420" w:lineRule="atLeast"/>
        <w:ind w:left="1170"/>
        <w:rPr>
          <w:color w:val="292929"/>
          <w:spacing w:val="-1"/>
        </w:rPr>
      </w:pPr>
      <w:r w:rsidRPr="003B27C7">
        <w:rPr>
          <w:color w:val="292929"/>
          <w:spacing w:val="-1"/>
        </w:rPr>
        <w:t>Precision</w:t>
      </w:r>
    </w:p>
    <w:p w14:paraId="6558D556" w14:textId="77777777" w:rsidR="003B27C7" w:rsidRPr="003B27C7" w:rsidRDefault="003B27C7" w:rsidP="003B27C7">
      <w:pPr>
        <w:pStyle w:val="kf"/>
        <w:numPr>
          <w:ilvl w:val="0"/>
          <w:numId w:val="1"/>
        </w:numPr>
        <w:shd w:val="clear" w:color="auto" w:fill="FFFFFF"/>
        <w:spacing w:before="274" w:beforeAutospacing="0" w:after="0" w:afterAutospacing="0" w:line="420" w:lineRule="atLeast"/>
        <w:ind w:left="1170"/>
        <w:rPr>
          <w:color w:val="292929"/>
          <w:spacing w:val="-1"/>
        </w:rPr>
      </w:pPr>
      <w:r w:rsidRPr="003B27C7">
        <w:rPr>
          <w:color w:val="292929"/>
          <w:spacing w:val="-1"/>
        </w:rPr>
        <w:t>Recall</w:t>
      </w:r>
    </w:p>
    <w:p w14:paraId="1BFD353D" w14:textId="77777777" w:rsidR="003B27C7" w:rsidRPr="003B27C7" w:rsidRDefault="003B27C7" w:rsidP="003B27C7">
      <w:pPr>
        <w:pStyle w:val="kf"/>
        <w:numPr>
          <w:ilvl w:val="0"/>
          <w:numId w:val="1"/>
        </w:numPr>
        <w:shd w:val="clear" w:color="auto" w:fill="FFFFFF"/>
        <w:spacing w:before="274" w:beforeAutospacing="0" w:after="0" w:afterAutospacing="0" w:line="420" w:lineRule="atLeast"/>
        <w:ind w:left="1170"/>
        <w:rPr>
          <w:color w:val="292929"/>
          <w:spacing w:val="-1"/>
        </w:rPr>
      </w:pPr>
      <w:r w:rsidRPr="003B27C7">
        <w:rPr>
          <w:color w:val="292929"/>
          <w:spacing w:val="-1"/>
        </w:rPr>
        <w:t>Specificity</w:t>
      </w:r>
    </w:p>
    <w:p w14:paraId="5BF01556" w14:textId="77777777" w:rsidR="003B27C7" w:rsidRPr="003B27C7" w:rsidRDefault="003B27C7" w:rsidP="003B27C7">
      <w:pPr>
        <w:pStyle w:val="kf"/>
        <w:numPr>
          <w:ilvl w:val="0"/>
          <w:numId w:val="1"/>
        </w:numPr>
        <w:shd w:val="clear" w:color="auto" w:fill="FFFFFF"/>
        <w:spacing w:before="274" w:beforeAutospacing="0" w:after="0" w:afterAutospacing="0" w:line="420" w:lineRule="atLeast"/>
        <w:ind w:left="1170"/>
        <w:rPr>
          <w:color w:val="292929"/>
          <w:spacing w:val="-1"/>
        </w:rPr>
      </w:pPr>
      <w:r w:rsidRPr="003B27C7">
        <w:rPr>
          <w:color w:val="292929"/>
          <w:spacing w:val="-1"/>
        </w:rPr>
        <w:t>F1 score</w:t>
      </w:r>
    </w:p>
    <w:p w14:paraId="246F7C94" w14:textId="77777777" w:rsidR="003B27C7" w:rsidRPr="003B27C7" w:rsidRDefault="003B27C7" w:rsidP="003B27C7">
      <w:pPr>
        <w:pStyle w:val="kf"/>
        <w:numPr>
          <w:ilvl w:val="0"/>
          <w:numId w:val="1"/>
        </w:numPr>
        <w:shd w:val="clear" w:color="auto" w:fill="FFFFFF"/>
        <w:spacing w:before="274" w:beforeAutospacing="0" w:after="0" w:afterAutospacing="0" w:line="420" w:lineRule="atLeast"/>
        <w:ind w:left="1170"/>
        <w:rPr>
          <w:color w:val="292929"/>
          <w:spacing w:val="-1"/>
        </w:rPr>
      </w:pPr>
      <w:r w:rsidRPr="003B27C7">
        <w:rPr>
          <w:color w:val="292929"/>
          <w:spacing w:val="-1"/>
        </w:rPr>
        <w:t>Precision-Recall or PR curve</w:t>
      </w:r>
    </w:p>
    <w:p w14:paraId="640B08AA" w14:textId="77777777" w:rsidR="003B27C7" w:rsidRPr="003B27C7" w:rsidRDefault="003B27C7" w:rsidP="003B27C7">
      <w:pPr>
        <w:pStyle w:val="kf"/>
        <w:numPr>
          <w:ilvl w:val="0"/>
          <w:numId w:val="1"/>
        </w:numPr>
        <w:shd w:val="clear" w:color="auto" w:fill="FFFFFF"/>
        <w:spacing w:before="274" w:beforeAutospacing="0" w:after="0" w:afterAutospacing="0" w:line="420" w:lineRule="atLeast"/>
        <w:ind w:left="1170"/>
        <w:rPr>
          <w:color w:val="292929"/>
          <w:spacing w:val="-1"/>
        </w:rPr>
      </w:pPr>
      <w:r w:rsidRPr="003B27C7">
        <w:rPr>
          <w:rStyle w:val="Strong"/>
          <w:b w:val="0"/>
          <w:bCs w:val="0"/>
          <w:color w:val="292929"/>
          <w:spacing w:val="-1"/>
        </w:rPr>
        <w:t>ROC</w:t>
      </w:r>
      <w:r w:rsidRPr="003B27C7">
        <w:rPr>
          <w:color w:val="292929"/>
          <w:spacing w:val="-1"/>
        </w:rPr>
        <w:t> (</w:t>
      </w:r>
      <w:r w:rsidRPr="003B27C7">
        <w:rPr>
          <w:rStyle w:val="Strong"/>
          <w:color w:val="292929"/>
          <w:spacing w:val="-1"/>
        </w:rPr>
        <w:t>R</w:t>
      </w:r>
      <w:r w:rsidRPr="003B27C7">
        <w:rPr>
          <w:color w:val="292929"/>
          <w:spacing w:val="-1"/>
        </w:rPr>
        <w:t>eceiver </w:t>
      </w:r>
      <w:r w:rsidRPr="003B27C7">
        <w:rPr>
          <w:rStyle w:val="Strong"/>
          <w:color w:val="292929"/>
          <w:spacing w:val="-1"/>
        </w:rPr>
        <w:t>O</w:t>
      </w:r>
      <w:r w:rsidRPr="003B27C7">
        <w:rPr>
          <w:color w:val="292929"/>
          <w:spacing w:val="-1"/>
        </w:rPr>
        <w:t>perating </w:t>
      </w:r>
      <w:r w:rsidRPr="003B27C7">
        <w:rPr>
          <w:rStyle w:val="Strong"/>
          <w:color w:val="292929"/>
          <w:spacing w:val="-1"/>
        </w:rPr>
        <w:t>C</w:t>
      </w:r>
      <w:r w:rsidRPr="003B27C7">
        <w:rPr>
          <w:color w:val="292929"/>
          <w:spacing w:val="-1"/>
        </w:rPr>
        <w:t>haracteristics) curve</w:t>
      </w:r>
    </w:p>
    <w:p w14:paraId="254C9B3F" w14:textId="77777777" w:rsidR="003B27C7" w:rsidRDefault="003B27C7" w:rsidP="003B27C7">
      <w:pPr>
        <w:pStyle w:val="pw-post-body-paragraph"/>
        <w:shd w:val="clear" w:color="auto" w:fill="FFFFFF"/>
        <w:spacing w:before="480" w:beforeAutospacing="0" w:after="0" w:afterAutospacing="0" w:line="480" w:lineRule="atLeast"/>
        <w:ind w:left="360"/>
        <w:rPr>
          <w:rFonts w:ascii="Georgia" w:hAnsi="Georgia"/>
          <w:color w:val="292929"/>
          <w:spacing w:val="-1"/>
          <w:sz w:val="30"/>
          <w:szCs w:val="30"/>
        </w:rPr>
      </w:pPr>
      <w:r>
        <w:rPr>
          <w:rStyle w:val="Strong"/>
          <w:rFonts w:ascii="Georgia" w:hAnsi="Georgia"/>
          <w:color w:val="292929"/>
          <w:spacing w:val="-1"/>
          <w:sz w:val="30"/>
          <w:szCs w:val="30"/>
        </w:rPr>
        <w:t>True positives (TP)</w:t>
      </w:r>
      <w:r>
        <w:rPr>
          <w:rFonts w:ascii="Georgia" w:hAnsi="Georgia"/>
          <w:color w:val="292929"/>
          <w:spacing w:val="-1"/>
          <w:sz w:val="30"/>
          <w:szCs w:val="30"/>
        </w:rPr>
        <w:t>: Predicted positive and are actually positive.</w:t>
      </w:r>
    </w:p>
    <w:p w14:paraId="06EC9994" w14:textId="77777777" w:rsidR="003B27C7" w:rsidRDefault="003B27C7" w:rsidP="003B27C7">
      <w:pPr>
        <w:pStyle w:val="pw-post-body-paragraph"/>
        <w:shd w:val="clear" w:color="auto" w:fill="FFFFFF"/>
        <w:spacing w:before="480" w:beforeAutospacing="0" w:after="0" w:afterAutospacing="0" w:line="480" w:lineRule="atLeast"/>
        <w:ind w:left="360"/>
        <w:rPr>
          <w:rFonts w:ascii="Georgia" w:hAnsi="Georgia"/>
          <w:color w:val="292929"/>
          <w:spacing w:val="-1"/>
          <w:sz w:val="30"/>
          <w:szCs w:val="30"/>
        </w:rPr>
      </w:pPr>
      <w:r>
        <w:rPr>
          <w:rStyle w:val="Strong"/>
          <w:rFonts w:ascii="Georgia" w:hAnsi="Georgia"/>
          <w:color w:val="292929"/>
          <w:spacing w:val="-1"/>
          <w:sz w:val="30"/>
          <w:szCs w:val="30"/>
        </w:rPr>
        <w:t>False positives (FP)</w:t>
      </w:r>
      <w:r>
        <w:rPr>
          <w:rFonts w:ascii="Georgia" w:hAnsi="Georgia"/>
          <w:color w:val="292929"/>
          <w:spacing w:val="-1"/>
          <w:sz w:val="30"/>
          <w:szCs w:val="30"/>
        </w:rPr>
        <w:t>: Predicted positive and are actually negative.</w:t>
      </w:r>
    </w:p>
    <w:p w14:paraId="3DCC8680" w14:textId="77777777" w:rsidR="003B27C7" w:rsidRDefault="003B27C7" w:rsidP="003B27C7">
      <w:pPr>
        <w:pStyle w:val="pw-post-body-paragraph"/>
        <w:shd w:val="clear" w:color="auto" w:fill="FFFFFF"/>
        <w:spacing w:before="480" w:beforeAutospacing="0" w:after="0" w:afterAutospacing="0" w:line="480" w:lineRule="atLeast"/>
        <w:ind w:left="360"/>
        <w:rPr>
          <w:rFonts w:ascii="Georgia" w:hAnsi="Georgia"/>
          <w:color w:val="292929"/>
          <w:spacing w:val="-1"/>
          <w:sz w:val="30"/>
          <w:szCs w:val="30"/>
        </w:rPr>
      </w:pPr>
      <w:r>
        <w:rPr>
          <w:rStyle w:val="Strong"/>
          <w:rFonts w:ascii="Georgia" w:hAnsi="Georgia"/>
          <w:color w:val="292929"/>
          <w:spacing w:val="-1"/>
          <w:sz w:val="30"/>
          <w:szCs w:val="30"/>
        </w:rPr>
        <w:t>True negatives (TN)</w:t>
      </w:r>
      <w:r>
        <w:rPr>
          <w:rFonts w:ascii="Georgia" w:hAnsi="Georgia"/>
          <w:color w:val="292929"/>
          <w:spacing w:val="-1"/>
          <w:sz w:val="30"/>
          <w:szCs w:val="30"/>
        </w:rPr>
        <w:t>: Predicted negative and are actually negative.</w:t>
      </w:r>
    </w:p>
    <w:p w14:paraId="6A50BE21" w14:textId="77777777" w:rsidR="003B27C7" w:rsidRDefault="003B27C7" w:rsidP="003B27C7">
      <w:pPr>
        <w:pStyle w:val="pw-post-body-paragraph"/>
        <w:shd w:val="clear" w:color="auto" w:fill="FFFFFF"/>
        <w:spacing w:before="480" w:beforeAutospacing="0" w:after="0" w:afterAutospacing="0" w:line="480" w:lineRule="atLeast"/>
        <w:ind w:left="360"/>
        <w:rPr>
          <w:rFonts w:ascii="Georgia" w:hAnsi="Georgia"/>
          <w:color w:val="292929"/>
          <w:spacing w:val="-1"/>
          <w:sz w:val="30"/>
          <w:szCs w:val="30"/>
        </w:rPr>
      </w:pPr>
      <w:r>
        <w:rPr>
          <w:rStyle w:val="Strong"/>
          <w:rFonts w:ascii="Georgia" w:hAnsi="Georgia"/>
          <w:color w:val="292929"/>
          <w:spacing w:val="-1"/>
          <w:sz w:val="30"/>
          <w:szCs w:val="30"/>
        </w:rPr>
        <w:t>False negatives (FN)</w:t>
      </w:r>
      <w:r>
        <w:rPr>
          <w:rFonts w:ascii="Georgia" w:hAnsi="Georgia"/>
          <w:color w:val="292929"/>
          <w:spacing w:val="-1"/>
          <w:sz w:val="30"/>
          <w:szCs w:val="30"/>
        </w:rPr>
        <w:t>: Predicted negative and are actually positive.</w:t>
      </w:r>
    </w:p>
    <w:p w14:paraId="60CB014F" w14:textId="1D118BF4" w:rsidR="003B27C7" w:rsidRDefault="003B27C7">
      <w:pPr>
        <w:rPr>
          <w:rFonts w:ascii="Times New Roman" w:hAnsi="Times New Roman" w:cs="Times New Roman"/>
          <w:sz w:val="24"/>
          <w:szCs w:val="24"/>
        </w:rPr>
      </w:pPr>
    </w:p>
    <w:p w14:paraId="5BBBA16A" w14:textId="77777777" w:rsidR="003B27C7" w:rsidRPr="003B27C7" w:rsidRDefault="003B27C7" w:rsidP="003B27C7">
      <w:pPr>
        <w:shd w:val="clear" w:color="auto" w:fill="FFFFFF"/>
        <w:spacing w:before="754" w:after="0" w:line="420" w:lineRule="atLeast"/>
        <w:outlineLvl w:val="0"/>
        <w:rPr>
          <w:rFonts w:ascii="Helvetica" w:eastAsia="Times New Roman" w:hAnsi="Helvetica" w:cs="Times New Roman"/>
          <w:b/>
          <w:bCs/>
          <w:color w:val="292929"/>
          <w:kern w:val="36"/>
          <w:sz w:val="33"/>
          <w:szCs w:val="33"/>
          <w:lang w:eastAsia="en-IN"/>
        </w:rPr>
      </w:pPr>
      <w:r w:rsidRPr="003B27C7">
        <w:rPr>
          <w:rFonts w:ascii="Helvetica" w:eastAsia="Times New Roman" w:hAnsi="Helvetica" w:cs="Times New Roman"/>
          <w:b/>
          <w:bCs/>
          <w:color w:val="292929"/>
          <w:kern w:val="36"/>
          <w:sz w:val="33"/>
          <w:szCs w:val="33"/>
          <w:lang w:eastAsia="en-IN"/>
        </w:rPr>
        <w:t>Confusion matrix</w:t>
      </w:r>
    </w:p>
    <w:p w14:paraId="482C4A81" w14:textId="77777777" w:rsidR="003B27C7" w:rsidRPr="003B27C7" w:rsidRDefault="003B27C7" w:rsidP="003B27C7">
      <w:pPr>
        <w:shd w:val="clear" w:color="auto" w:fill="FFFFFF"/>
        <w:spacing w:before="206" w:after="0" w:line="480" w:lineRule="atLeast"/>
        <w:rPr>
          <w:rFonts w:ascii="Georgia" w:eastAsia="Times New Roman" w:hAnsi="Georgia" w:cs="Times New Roman"/>
          <w:color w:val="292929"/>
          <w:spacing w:val="-1"/>
          <w:sz w:val="30"/>
          <w:szCs w:val="30"/>
          <w:lang w:eastAsia="en-IN"/>
        </w:rPr>
      </w:pPr>
      <w:r w:rsidRPr="003B27C7">
        <w:rPr>
          <w:rFonts w:ascii="Georgia" w:eastAsia="Times New Roman" w:hAnsi="Georgia" w:cs="Times New Roman"/>
          <w:color w:val="292929"/>
          <w:spacing w:val="-1"/>
          <w:sz w:val="30"/>
          <w:szCs w:val="30"/>
          <w:lang w:eastAsia="en-IN"/>
        </w:rPr>
        <w:lastRenderedPageBreak/>
        <w:t>It’s just a representation of the above parameters in a matrix format. Better visualization is always good :)</w:t>
      </w:r>
    </w:p>
    <w:p w14:paraId="66331F63" w14:textId="52A14D9A" w:rsidR="003B27C7" w:rsidRPr="003B27C7" w:rsidRDefault="003B27C7" w:rsidP="003B27C7">
      <w:pPr>
        <w:spacing w:after="0" w:line="240" w:lineRule="auto"/>
        <w:rPr>
          <w:rFonts w:ascii="Times New Roman" w:eastAsia="Times New Roman" w:hAnsi="Times New Roman" w:cs="Times New Roman"/>
          <w:sz w:val="24"/>
          <w:szCs w:val="24"/>
          <w:lang w:eastAsia="en-IN"/>
        </w:rPr>
      </w:pPr>
      <w:r w:rsidRPr="003B27C7">
        <w:rPr>
          <w:rFonts w:ascii="Times New Roman" w:eastAsia="Times New Roman" w:hAnsi="Times New Roman" w:cs="Times New Roman"/>
          <w:noProof/>
          <w:sz w:val="24"/>
          <w:szCs w:val="24"/>
          <w:lang w:eastAsia="en-IN"/>
        </w:rPr>
        <w:drawing>
          <wp:inline distT="0" distB="0" distL="0" distR="0" wp14:anchorId="48220236" wp14:editId="44E9A665">
            <wp:extent cx="5731510" cy="3556635"/>
            <wp:effectExtent l="0" t="0" r="254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556635"/>
                    </a:xfrm>
                    <a:prstGeom prst="rect">
                      <a:avLst/>
                    </a:prstGeom>
                    <a:noFill/>
                    <a:ln>
                      <a:noFill/>
                    </a:ln>
                  </pic:spPr>
                </pic:pic>
              </a:graphicData>
            </a:graphic>
          </wp:inline>
        </w:drawing>
      </w:r>
    </w:p>
    <w:p w14:paraId="3C9E0011" w14:textId="77777777" w:rsidR="003B27C7" w:rsidRPr="003B27C7" w:rsidRDefault="003B27C7" w:rsidP="003B27C7">
      <w:pPr>
        <w:shd w:val="clear" w:color="auto" w:fill="FFFFFF"/>
        <w:spacing w:before="754" w:after="0" w:line="420" w:lineRule="atLeast"/>
        <w:outlineLvl w:val="0"/>
        <w:rPr>
          <w:rFonts w:ascii="Helvetica" w:eastAsia="Times New Roman" w:hAnsi="Helvetica" w:cs="Times New Roman"/>
          <w:b/>
          <w:bCs/>
          <w:color w:val="292929"/>
          <w:kern w:val="36"/>
          <w:sz w:val="33"/>
          <w:szCs w:val="33"/>
          <w:lang w:eastAsia="en-IN"/>
        </w:rPr>
      </w:pPr>
      <w:r w:rsidRPr="003B27C7">
        <w:rPr>
          <w:rFonts w:ascii="Helvetica" w:eastAsia="Times New Roman" w:hAnsi="Helvetica" w:cs="Times New Roman"/>
          <w:b/>
          <w:bCs/>
          <w:color w:val="292929"/>
          <w:kern w:val="36"/>
          <w:sz w:val="33"/>
          <w:szCs w:val="33"/>
          <w:lang w:eastAsia="en-IN"/>
        </w:rPr>
        <w:t>Accuracy</w:t>
      </w:r>
    </w:p>
    <w:p w14:paraId="147571C8" w14:textId="77777777" w:rsidR="003B27C7" w:rsidRPr="003B27C7" w:rsidRDefault="003B27C7" w:rsidP="003B27C7">
      <w:pPr>
        <w:shd w:val="clear" w:color="auto" w:fill="FFFFFF"/>
        <w:spacing w:before="206" w:after="0" w:line="480" w:lineRule="atLeast"/>
        <w:rPr>
          <w:rFonts w:ascii="Georgia" w:eastAsia="Times New Roman" w:hAnsi="Georgia" w:cs="Times New Roman"/>
          <w:color w:val="292929"/>
          <w:spacing w:val="-1"/>
          <w:sz w:val="30"/>
          <w:szCs w:val="30"/>
          <w:lang w:eastAsia="en-IN"/>
        </w:rPr>
      </w:pPr>
      <w:r w:rsidRPr="003B27C7">
        <w:rPr>
          <w:rFonts w:ascii="Georgia" w:eastAsia="Times New Roman" w:hAnsi="Georgia" w:cs="Times New Roman"/>
          <w:color w:val="292929"/>
          <w:spacing w:val="-1"/>
          <w:sz w:val="30"/>
          <w:szCs w:val="30"/>
          <w:lang w:eastAsia="en-IN"/>
        </w:rPr>
        <w:t>The most commonly used metric to judge a model and is actually not a clear indicator of the performance. The worse happens when classes are imbalanced.</w:t>
      </w:r>
    </w:p>
    <w:p w14:paraId="789AC4D1" w14:textId="4266BE41" w:rsidR="003B27C7" w:rsidRPr="003B27C7" w:rsidRDefault="003B27C7" w:rsidP="003B27C7">
      <w:pPr>
        <w:spacing w:after="0" w:line="240" w:lineRule="auto"/>
        <w:rPr>
          <w:rFonts w:ascii="Times New Roman" w:eastAsia="Times New Roman" w:hAnsi="Times New Roman" w:cs="Times New Roman"/>
          <w:sz w:val="24"/>
          <w:szCs w:val="24"/>
          <w:lang w:eastAsia="en-IN"/>
        </w:rPr>
      </w:pPr>
      <w:r w:rsidRPr="003B27C7">
        <w:rPr>
          <w:rFonts w:ascii="Times New Roman" w:eastAsia="Times New Roman" w:hAnsi="Times New Roman" w:cs="Times New Roman"/>
          <w:noProof/>
          <w:sz w:val="24"/>
          <w:szCs w:val="24"/>
          <w:lang w:eastAsia="en-IN"/>
        </w:rPr>
        <w:drawing>
          <wp:inline distT="0" distB="0" distL="0" distR="0" wp14:anchorId="5E77FFD2" wp14:editId="682A8615">
            <wp:extent cx="2194560" cy="647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94560" cy="647700"/>
                    </a:xfrm>
                    <a:prstGeom prst="rect">
                      <a:avLst/>
                    </a:prstGeom>
                    <a:noFill/>
                    <a:ln>
                      <a:noFill/>
                    </a:ln>
                  </pic:spPr>
                </pic:pic>
              </a:graphicData>
            </a:graphic>
          </wp:inline>
        </w:drawing>
      </w:r>
    </w:p>
    <w:p w14:paraId="647D8AD9" w14:textId="77777777" w:rsidR="003B27C7" w:rsidRPr="003B27C7" w:rsidRDefault="003B27C7" w:rsidP="003B27C7">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3B27C7">
        <w:rPr>
          <w:rFonts w:ascii="Georgia" w:eastAsia="Times New Roman" w:hAnsi="Georgia" w:cs="Times New Roman"/>
          <w:color w:val="292929"/>
          <w:spacing w:val="-1"/>
          <w:sz w:val="30"/>
          <w:szCs w:val="30"/>
          <w:lang w:eastAsia="en-IN"/>
        </w:rPr>
        <w:t>Take for example a cancer detection model. The chances of actually having cancer are very low. Let’s say out of 100, 90 of the patients don’t have cancer and the remaining 10 actually have it.</w:t>
      </w:r>
    </w:p>
    <w:p w14:paraId="4532C224" w14:textId="2B3BFAED" w:rsidR="003B27C7" w:rsidRDefault="003B27C7">
      <w:pPr>
        <w:rPr>
          <w:rFonts w:ascii="Times New Roman" w:hAnsi="Times New Roman" w:cs="Times New Roman"/>
          <w:sz w:val="24"/>
          <w:szCs w:val="24"/>
        </w:rPr>
      </w:pPr>
    </w:p>
    <w:p w14:paraId="3114AF5A" w14:textId="77777777" w:rsidR="003B27C7" w:rsidRDefault="003B27C7" w:rsidP="003B27C7">
      <w:pPr>
        <w:shd w:val="clear" w:color="auto" w:fill="FFFFFF"/>
        <w:spacing w:before="754" w:after="0" w:line="420" w:lineRule="atLeast"/>
        <w:outlineLvl w:val="0"/>
        <w:rPr>
          <w:rFonts w:ascii="Helvetica" w:eastAsia="Times New Roman" w:hAnsi="Helvetica" w:cs="Times New Roman"/>
          <w:b/>
          <w:bCs/>
          <w:color w:val="292929"/>
          <w:kern w:val="36"/>
          <w:sz w:val="33"/>
          <w:szCs w:val="33"/>
          <w:lang w:eastAsia="en-IN"/>
        </w:rPr>
      </w:pPr>
    </w:p>
    <w:p w14:paraId="2C0D069E" w14:textId="16576043" w:rsidR="003B27C7" w:rsidRPr="003B27C7" w:rsidRDefault="003B27C7" w:rsidP="003B27C7">
      <w:pPr>
        <w:shd w:val="clear" w:color="auto" w:fill="FFFFFF"/>
        <w:spacing w:before="754" w:after="0" w:line="420" w:lineRule="atLeast"/>
        <w:outlineLvl w:val="0"/>
        <w:rPr>
          <w:rFonts w:ascii="Helvetica" w:eastAsia="Times New Roman" w:hAnsi="Helvetica" w:cs="Times New Roman"/>
          <w:b/>
          <w:bCs/>
          <w:color w:val="292929"/>
          <w:kern w:val="36"/>
          <w:sz w:val="33"/>
          <w:szCs w:val="33"/>
          <w:lang w:eastAsia="en-IN"/>
        </w:rPr>
      </w:pPr>
      <w:r w:rsidRPr="003B27C7">
        <w:rPr>
          <w:rFonts w:ascii="Helvetica" w:eastAsia="Times New Roman" w:hAnsi="Helvetica" w:cs="Times New Roman"/>
          <w:b/>
          <w:bCs/>
          <w:color w:val="292929"/>
          <w:kern w:val="36"/>
          <w:sz w:val="33"/>
          <w:szCs w:val="33"/>
          <w:lang w:eastAsia="en-IN"/>
        </w:rPr>
        <w:lastRenderedPageBreak/>
        <w:t>Precision</w:t>
      </w:r>
    </w:p>
    <w:p w14:paraId="0AC3946C" w14:textId="77777777" w:rsidR="003B27C7" w:rsidRPr="003B27C7" w:rsidRDefault="003B27C7" w:rsidP="003B27C7">
      <w:pPr>
        <w:shd w:val="clear" w:color="auto" w:fill="FFFFFF"/>
        <w:spacing w:before="206" w:after="0" w:line="480" w:lineRule="atLeast"/>
        <w:rPr>
          <w:rFonts w:ascii="Georgia" w:eastAsia="Times New Roman" w:hAnsi="Georgia" w:cs="Times New Roman"/>
          <w:color w:val="292929"/>
          <w:spacing w:val="-1"/>
          <w:sz w:val="30"/>
          <w:szCs w:val="30"/>
          <w:lang w:eastAsia="en-IN"/>
        </w:rPr>
      </w:pPr>
      <w:r w:rsidRPr="003B27C7">
        <w:rPr>
          <w:rFonts w:ascii="Georgia" w:eastAsia="Times New Roman" w:hAnsi="Georgia" w:cs="Times New Roman"/>
          <w:color w:val="292929"/>
          <w:spacing w:val="-1"/>
          <w:sz w:val="30"/>
          <w:szCs w:val="30"/>
          <w:lang w:eastAsia="en-IN"/>
        </w:rPr>
        <w:t>Percentage of positive instances out of the </w:t>
      </w:r>
      <w:r w:rsidRPr="003B27C7">
        <w:rPr>
          <w:rFonts w:ascii="Georgia" w:eastAsia="Times New Roman" w:hAnsi="Georgia" w:cs="Times New Roman"/>
          <w:b/>
          <w:bCs/>
          <w:i/>
          <w:iCs/>
          <w:color w:val="292929"/>
          <w:spacing w:val="-1"/>
          <w:sz w:val="30"/>
          <w:szCs w:val="30"/>
          <w:lang w:eastAsia="en-IN"/>
        </w:rPr>
        <w:t>total predicted positive </w:t>
      </w:r>
      <w:r w:rsidRPr="003B27C7">
        <w:rPr>
          <w:rFonts w:ascii="Georgia" w:eastAsia="Times New Roman" w:hAnsi="Georgia" w:cs="Times New Roman"/>
          <w:color w:val="292929"/>
          <w:spacing w:val="-1"/>
          <w:sz w:val="30"/>
          <w:szCs w:val="30"/>
          <w:lang w:eastAsia="en-IN"/>
        </w:rPr>
        <w:t>instances. Here denominator is the model prediction done as positive from the whole given dataset. Take it as to find out ‘</w:t>
      </w:r>
      <w:r w:rsidRPr="003B27C7">
        <w:rPr>
          <w:rFonts w:ascii="Georgia" w:eastAsia="Times New Roman" w:hAnsi="Georgia" w:cs="Times New Roman"/>
          <w:i/>
          <w:iCs/>
          <w:color w:val="292929"/>
          <w:spacing w:val="-1"/>
          <w:sz w:val="30"/>
          <w:szCs w:val="30"/>
          <w:lang w:eastAsia="en-IN"/>
        </w:rPr>
        <w:t>how much the model is right when it says it is right’.</w:t>
      </w:r>
    </w:p>
    <w:p w14:paraId="0C21AF7B" w14:textId="555C501A" w:rsidR="003B27C7" w:rsidRPr="003B27C7" w:rsidRDefault="003B27C7" w:rsidP="003B27C7">
      <w:pPr>
        <w:spacing w:after="0" w:line="240" w:lineRule="auto"/>
        <w:rPr>
          <w:rFonts w:ascii="Times New Roman" w:eastAsia="Times New Roman" w:hAnsi="Times New Roman" w:cs="Times New Roman"/>
          <w:sz w:val="24"/>
          <w:szCs w:val="24"/>
          <w:lang w:eastAsia="en-IN"/>
        </w:rPr>
      </w:pPr>
      <w:r w:rsidRPr="003B27C7">
        <w:rPr>
          <w:rFonts w:ascii="Times New Roman" w:eastAsia="Times New Roman" w:hAnsi="Times New Roman" w:cs="Times New Roman"/>
          <w:noProof/>
          <w:sz w:val="24"/>
          <w:szCs w:val="24"/>
          <w:lang w:eastAsia="en-IN"/>
        </w:rPr>
        <w:drawing>
          <wp:inline distT="0" distB="0" distL="0" distR="0" wp14:anchorId="77A91163" wp14:editId="1A9B5D70">
            <wp:extent cx="998220" cy="609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98220" cy="609600"/>
                    </a:xfrm>
                    <a:prstGeom prst="rect">
                      <a:avLst/>
                    </a:prstGeom>
                    <a:noFill/>
                    <a:ln>
                      <a:noFill/>
                    </a:ln>
                  </pic:spPr>
                </pic:pic>
              </a:graphicData>
            </a:graphic>
          </wp:inline>
        </w:drawing>
      </w:r>
    </w:p>
    <w:p w14:paraId="37161B08" w14:textId="0197CE57" w:rsidR="003B27C7" w:rsidRDefault="003B27C7">
      <w:pPr>
        <w:rPr>
          <w:rFonts w:ascii="Times New Roman" w:hAnsi="Times New Roman" w:cs="Times New Roman"/>
          <w:sz w:val="24"/>
          <w:szCs w:val="24"/>
        </w:rPr>
      </w:pPr>
    </w:p>
    <w:p w14:paraId="7647F935" w14:textId="77777777" w:rsidR="003B27C7" w:rsidRPr="003B27C7" w:rsidRDefault="003B27C7" w:rsidP="003B27C7">
      <w:pPr>
        <w:shd w:val="clear" w:color="auto" w:fill="FFFFFF"/>
        <w:spacing w:before="754" w:after="0" w:line="420" w:lineRule="atLeast"/>
        <w:outlineLvl w:val="0"/>
        <w:rPr>
          <w:rFonts w:ascii="Helvetica" w:eastAsia="Times New Roman" w:hAnsi="Helvetica" w:cs="Times New Roman"/>
          <w:b/>
          <w:bCs/>
          <w:color w:val="292929"/>
          <w:kern w:val="36"/>
          <w:sz w:val="33"/>
          <w:szCs w:val="33"/>
          <w:lang w:eastAsia="en-IN"/>
        </w:rPr>
      </w:pPr>
      <w:r w:rsidRPr="003B27C7">
        <w:rPr>
          <w:rFonts w:ascii="Helvetica" w:eastAsia="Times New Roman" w:hAnsi="Helvetica" w:cs="Times New Roman"/>
          <w:b/>
          <w:bCs/>
          <w:color w:val="292929"/>
          <w:kern w:val="36"/>
          <w:sz w:val="33"/>
          <w:szCs w:val="33"/>
          <w:lang w:eastAsia="en-IN"/>
        </w:rPr>
        <w:t>Recall/Sensitivity/True Positive Rate</w:t>
      </w:r>
    </w:p>
    <w:p w14:paraId="42304D48" w14:textId="77777777" w:rsidR="003B27C7" w:rsidRPr="003B27C7" w:rsidRDefault="003B27C7" w:rsidP="003B27C7">
      <w:pPr>
        <w:shd w:val="clear" w:color="auto" w:fill="FFFFFF"/>
        <w:spacing w:before="206" w:after="0" w:line="480" w:lineRule="atLeast"/>
        <w:rPr>
          <w:rFonts w:ascii="Georgia" w:eastAsia="Times New Roman" w:hAnsi="Georgia" w:cs="Times New Roman"/>
          <w:color w:val="292929"/>
          <w:spacing w:val="-1"/>
          <w:sz w:val="30"/>
          <w:szCs w:val="30"/>
          <w:lang w:eastAsia="en-IN"/>
        </w:rPr>
      </w:pPr>
      <w:r w:rsidRPr="003B27C7">
        <w:rPr>
          <w:rFonts w:ascii="Georgia" w:eastAsia="Times New Roman" w:hAnsi="Georgia" w:cs="Times New Roman"/>
          <w:color w:val="292929"/>
          <w:spacing w:val="-1"/>
          <w:sz w:val="30"/>
          <w:szCs w:val="30"/>
          <w:lang w:eastAsia="en-IN"/>
        </w:rPr>
        <w:t>Percentage of positive instances out of the</w:t>
      </w:r>
      <w:r w:rsidRPr="003B27C7">
        <w:rPr>
          <w:rFonts w:ascii="Georgia" w:eastAsia="Times New Roman" w:hAnsi="Georgia" w:cs="Times New Roman"/>
          <w:b/>
          <w:bCs/>
          <w:i/>
          <w:iCs/>
          <w:color w:val="292929"/>
          <w:spacing w:val="-1"/>
          <w:sz w:val="30"/>
          <w:szCs w:val="30"/>
          <w:lang w:eastAsia="en-IN"/>
        </w:rPr>
        <w:t> total actual positive</w:t>
      </w:r>
      <w:r w:rsidRPr="003B27C7">
        <w:rPr>
          <w:rFonts w:ascii="Georgia" w:eastAsia="Times New Roman" w:hAnsi="Georgia" w:cs="Times New Roman"/>
          <w:color w:val="292929"/>
          <w:spacing w:val="-1"/>
          <w:sz w:val="30"/>
          <w:szCs w:val="30"/>
          <w:lang w:eastAsia="en-IN"/>
        </w:rPr>
        <w:t> instances. Therefore denominator (</w:t>
      </w:r>
      <w:r w:rsidRPr="003B27C7">
        <w:rPr>
          <w:rFonts w:ascii="Georgia" w:eastAsia="Times New Roman" w:hAnsi="Georgia" w:cs="Times New Roman"/>
          <w:i/>
          <w:iCs/>
          <w:color w:val="292929"/>
          <w:spacing w:val="-1"/>
          <w:sz w:val="30"/>
          <w:szCs w:val="30"/>
          <w:lang w:eastAsia="en-IN"/>
        </w:rPr>
        <w:t>TP + FN) </w:t>
      </w:r>
      <w:r w:rsidRPr="003B27C7">
        <w:rPr>
          <w:rFonts w:ascii="Georgia" w:eastAsia="Times New Roman" w:hAnsi="Georgia" w:cs="Times New Roman"/>
          <w:color w:val="292929"/>
          <w:spacing w:val="-1"/>
          <w:sz w:val="30"/>
          <w:szCs w:val="30"/>
          <w:lang w:eastAsia="en-IN"/>
        </w:rPr>
        <w:t>here is the </w:t>
      </w:r>
      <w:r w:rsidRPr="003B27C7">
        <w:rPr>
          <w:rFonts w:ascii="Georgia" w:eastAsia="Times New Roman" w:hAnsi="Georgia" w:cs="Times New Roman"/>
          <w:i/>
          <w:iCs/>
          <w:color w:val="292929"/>
          <w:spacing w:val="-1"/>
          <w:sz w:val="30"/>
          <w:szCs w:val="30"/>
          <w:lang w:eastAsia="en-IN"/>
        </w:rPr>
        <w:t>actual </w:t>
      </w:r>
      <w:r w:rsidRPr="003B27C7">
        <w:rPr>
          <w:rFonts w:ascii="Georgia" w:eastAsia="Times New Roman" w:hAnsi="Georgia" w:cs="Times New Roman"/>
          <w:color w:val="292929"/>
          <w:spacing w:val="-1"/>
          <w:sz w:val="30"/>
          <w:szCs w:val="30"/>
          <w:lang w:eastAsia="en-IN"/>
        </w:rPr>
        <w:t>number of positive instances present in the dataset. Take it as to find out ‘</w:t>
      </w:r>
      <w:r w:rsidRPr="003B27C7">
        <w:rPr>
          <w:rFonts w:ascii="Georgia" w:eastAsia="Times New Roman" w:hAnsi="Georgia" w:cs="Times New Roman"/>
          <w:i/>
          <w:iCs/>
          <w:color w:val="292929"/>
          <w:spacing w:val="-1"/>
          <w:sz w:val="30"/>
          <w:szCs w:val="30"/>
          <w:lang w:eastAsia="en-IN"/>
        </w:rPr>
        <w:t>how much extra right ones, the model missed when it showed the right ones’.</w:t>
      </w:r>
    </w:p>
    <w:p w14:paraId="521193B4" w14:textId="236C4469" w:rsidR="003B27C7" w:rsidRPr="003B27C7" w:rsidRDefault="003B27C7" w:rsidP="003B27C7">
      <w:pPr>
        <w:spacing w:after="0" w:line="240" w:lineRule="auto"/>
        <w:rPr>
          <w:rFonts w:ascii="Times New Roman" w:eastAsia="Times New Roman" w:hAnsi="Times New Roman" w:cs="Times New Roman"/>
          <w:sz w:val="24"/>
          <w:szCs w:val="24"/>
          <w:lang w:eastAsia="en-IN"/>
        </w:rPr>
      </w:pPr>
      <w:r w:rsidRPr="003B27C7">
        <w:rPr>
          <w:rFonts w:ascii="Times New Roman" w:eastAsia="Times New Roman" w:hAnsi="Times New Roman" w:cs="Times New Roman"/>
          <w:noProof/>
          <w:sz w:val="24"/>
          <w:szCs w:val="24"/>
          <w:lang w:eastAsia="en-IN"/>
        </w:rPr>
        <w:drawing>
          <wp:inline distT="0" distB="0" distL="0" distR="0" wp14:anchorId="0AF86504" wp14:editId="5BF364BB">
            <wp:extent cx="1059180" cy="60960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9180" cy="609600"/>
                    </a:xfrm>
                    <a:prstGeom prst="rect">
                      <a:avLst/>
                    </a:prstGeom>
                    <a:noFill/>
                    <a:ln>
                      <a:noFill/>
                    </a:ln>
                  </pic:spPr>
                </pic:pic>
              </a:graphicData>
            </a:graphic>
          </wp:inline>
        </w:drawing>
      </w:r>
    </w:p>
    <w:p w14:paraId="37D38D63" w14:textId="78EDCDFA" w:rsidR="003B27C7" w:rsidRDefault="003B27C7">
      <w:pPr>
        <w:rPr>
          <w:rFonts w:ascii="Times New Roman" w:hAnsi="Times New Roman" w:cs="Times New Roman"/>
          <w:sz w:val="24"/>
          <w:szCs w:val="24"/>
        </w:rPr>
      </w:pPr>
    </w:p>
    <w:p w14:paraId="09ED18B4" w14:textId="77777777" w:rsidR="003B27C7" w:rsidRPr="003B27C7" w:rsidRDefault="003B27C7" w:rsidP="003B27C7">
      <w:pPr>
        <w:shd w:val="clear" w:color="auto" w:fill="FFFFFF"/>
        <w:spacing w:before="754" w:after="0" w:line="420" w:lineRule="atLeast"/>
        <w:outlineLvl w:val="0"/>
        <w:rPr>
          <w:rFonts w:ascii="Helvetica" w:eastAsia="Times New Roman" w:hAnsi="Helvetica" w:cs="Times New Roman"/>
          <w:b/>
          <w:bCs/>
          <w:color w:val="292929"/>
          <w:kern w:val="36"/>
          <w:sz w:val="33"/>
          <w:szCs w:val="33"/>
          <w:lang w:eastAsia="en-IN"/>
        </w:rPr>
      </w:pPr>
      <w:r w:rsidRPr="003B27C7">
        <w:rPr>
          <w:rFonts w:ascii="Helvetica" w:eastAsia="Times New Roman" w:hAnsi="Helvetica" w:cs="Times New Roman"/>
          <w:b/>
          <w:bCs/>
          <w:color w:val="292929"/>
          <w:kern w:val="36"/>
          <w:sz w:val="33"/>
          <w:szCs w:val="33"/>
          <w:lang w:eastAsia="en-IN"/>
        </w:rPr>
        <w:t>Specificity</w:t>
      </w:r>
    </w:p>
    <w:p w14:paraId="67D9617E" w14:textId="77777777" w:rsidR="003B27C7" w:rsidRPr="003B27C7" w:rsidRDefault="003B27C7" w:rsidP="003B27C7">
      <w:pPr>
        <w:shd w:val="clear" w:color="auto" w:fill="FFFFFF"/>
        <w:spacing w:before="206" w:after="0" w:line="480" w:lineRule="atLeast"/>
        <w:rPr>
          <w:rFonts w:ascii="Georgia" w:eastAsia="Times New Roman" w:hAnsi="Georgia" w:cs="Times New Roman"/>
          <w:color w:val="292929"/>
          <w:spacing w:val="-1"/>
          <w:sz w:val="30"/>
          <w:szCs w:val="30"/>
          <w:lang w:eastAsia="en-IN"/>
        </w:rPr>
      </w:pPr>
      <w:r w:rsidRPr="003B27C7">
        <w:rPr>
          <w:rFonts w:ascii="Georgia" w:eastAsia="Times New Roman" w:hAnsi="Georgia" w:cs="Times New Roman"/>
          <w:color w:val="292929"/>
          <w:spacing w:val="-1"/>
          <w:sz w:val="30"/>
          <w:szCs w:val="30"/>
          <w:lang w:eastAsia="en-IN"/>
        </w:rPr>
        <w:t>Percentage of negative instances out of the</w:t>
      </w:r>
      <w:r w:rsidRPr="003B27C7">
        <w:rPr>
          <w:rFonts w:ascii="Georgia" w:eastAsia="Times New Roman" w:hAnsi="Georgia" w:cs="Times New Roman"/>
          <w:b/>
          <w:bCs/>
          <w:i/>
          <w:iCs/>
          <w:color w:val="292929"/>
          <w:spacing w:val="-1"/>
          <w:sz w:val="30"/>
          <w:szCs w:val="30"/>
          <w:lang w:eastAsia="en-IN"/>
        </w:rPr>
        <w:t> total actual negative</w:t>
      </w:r>
      <w:r w:rsidRPr="003B27C7">
        <w:rPr>
          <w:rFonts w:ascii="Georgia" w:eastAsia="Times New Roman" w:hAnsi="Georgia" w:cs="Times New Roman"/>
          <w:color w:val="292929"/>
          <w:spacing w:val="-1"/>
          <w:sz w:val="30"/>
          <w:szCs w:val="30"/>
          <w:lang w:eastAsia="en-IN"/>
        </w:rPr>
        <w:t> instances. Therefore denominator (</w:t>
      </w:r>
      <w:r w:rsidRPr="003B27C7">
        <w:rPr>
          <w:rFonts w:ascii="Georgia" w:eastAsia="Times New Roman" w:hAnsi="Georgia" w:cs="Times New Roman"/>
          <w:i/>
          <w:iCs/>
          <w:color w:val="292929"/>
          <w:spacing w:val="-1"/>
          <w:sz w:val="30"/>
          <w:szCs w:val="30"/>
          <w:lang w:eastAsia="en-IN"/>
        </w:rPr>
        <w:t>TN + FP) </w:t>
      </w:r>
      <w:r w:rsidRPr="003B27C7">
        <w:rPr>
          <w:rFonts w:ascii="Georgia" w:eastAsia="Times New Roman" w:hAnsi="Georgia" w:cs="Times New Roman"/>
          <w:color w:val="292929"/>
          <w:spacing w:val="-1"/>
          <w:sz w:val="30"/>
          <w:szCs w:val="30"/>
          <w:lang w:eastAsia="en-IN"/>
        </w:rPr>
        <w:t>here is the </w:t>
      </w:r>
      <w:r w:rsidRPr="003B27C7">
        <w:rPr>
          <w:rFonts w:ascii="Georgia" w:eastAsia="Times New Roman" w:hAnsi="Georgia" w:cs="Times New Roman"/>
          <w:i/>
          <w:iCs/>
          <w:color w:val="292929"/>
          <w:spacing w:val="-1"/>
          <w:sz w:val="30"/>
          <w:szCs w:val="30"/>
          <w:lang w:eastAsia="en-IN"/>
        </w:rPr>
        <w:t>actual </w:t>
      </w:r>
      <w:r w:rsidRPr="003B27C7">
        <w:rPr>
          <w:rFonts w:ascii="Georgia" w:eastAsia="Times New Roman" w:hAnsi="Georgia" w:cs="Times New Roman"/>
          <w:color w:val="292929"/>
          <w:spacing w:val="-1"/>
          <w:sz w:val="30"/>
          <w:szCs w:val="30"/>
          <w:lang w:eastAsia="en-IN"/>
        </w:rPr>
        <w:t>number of negative instances present in the dataset. It is similar to recall but the shift is on the negative instances.</w:t>
      </w:r>
      <w:r w:rsidRPr="003B27C7">
        <w:rPr>
          <w:rFonts w:ascii="Georgia" w:eastAsia="Times New Roman" w:hAnsi="Georgia" w:cs="Times New Roman"/>
          <w:i/>
          <w:iCs/>
          <w:color w:val="292929"/>
          <w:spacing w:val="-1"/>
          <w:sz w:val="30"/>
          <w:szCs w:val="30"/>
          <w:lang w:eastAsia="en-IN"/>
        </w:rPr>
        <w:t> Like finding out how many healthy patients were not having cancer and were told they don’t have cancer</w:t>
      </w:r>
      <w:r w:rsidRPr="003B27C7">
        <w:rPr>
          <w:rFonts w:ascii="Georgia" w:eastAsia="Times New Roman" w:hAnsi="Georgia" w:cs="Times New Roman"/>
          <w:color w:val="292929"/>
          <w:spacing w:val="-1"/>
          <w:sz w:val="30"/>
          <w:szCs w:val="30"/>
          <w:lang w:eastAsia="en-IN"/>
        </w:rPr>
        <w:t>. Kind of a measure to see how separate the classes are.</w:t>
      </w:r>
    </w:p>
    <w:p w14:paraId="197E1025" w14:textId="75D3C618" w:rsidR="003B27C7" w:rsidRPr="003B27C7" w:rsidRDefault="003B27C7" w:rsidP="003B27C7">
      <w:pPr>
        <w:spacing w:after="0" w:line="240" w:lineRule="auto"/>
        <w:rPr>
          <w:rFonts w:ascii="Times New Roman" w:eastAsia="Times New Roman" w:hAnsi="Times New Roman" w:cs="Times New Roman"/>
          <w:sz w:val="24"/>
          <w:szCs w:val="24"/>
          <w:lang w:eastAsia="en-IN"/>
        </w:rPr>
      </w:pPr>
      <w:r w:rsidRPr="003B27C7">
        <w:rPr>
          <w:rFonts w:ascii="Times New Roman" w:eastAsia="Times New Roman" w:hAnsi="Times New Roman" w:cs="Times New Roman"/>
          <w:noProof/>
          <w:sz w:val="24"/>
          <w:szCs w:val="24"/>
          <w:lang w:eastAsia="en-IN"/>
        </w:rPr>
        <w:lastRenderedPageBreak/>
        <w:drawing>
          <wp:inline distT="0" distB="0" distL="0" distR="0" wp14:anchorId="10B8504B" wp14:editId="003113DD">
            <wp:extent cx="1074420" cy="6629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74420" cy="662940"/>
                    </a:xfrm>
                    <a:prstGeom prst="rect">
                      <a:avLst/>
                    </a:prstGeom>
                    <a:noFill/>
                    <a:ln>
                      <a:noFill/>
                    </a:ln>
                  </pic:spPr>
                </pic:pic>
              </a:graphicData>
            </a:graphic>
          </wp:inline>
        </w:drawing>
      </w:r>
    </w:p>
    <w:p w14:paraId="5603F052" w14:textId="4E3A26B6" w:rsidR="003B27C7" w:rsidRDefault="003B27C7">
      <w:pPr>
        <w:rPr>
          <w:rFonts w:ascii="Times New Roman" w:hAnsi="Times New Roman" w:cs="Times New Roman"/>
          <w:sz w:val="24"/>
          <w:szCs w:val="24"/>
        </w:rPr>
      </w:pPr>
    </w:p>
    <w:p w14:paraId="65FD7501" w14:textId="77777777" w:rsidR="003B27C7" w:rsidRPr="003B27C7" w:rsidRDefault="003B27C7" w:rsidP="003B27C7">
      <w:pPr>
        <w:shd w:val="clear" w:color="auto" w:fill="FFFFFF"/>
        <w:spacing w:before="754" w:after="0" w:line="420" w:lineRule="atLeast"/>
        <w:outlineLvl w:val="0"/>
        <w:rPr>
          <w:rFonts w:ascii="Helvetica" w:eastAsia="Times New Roman" w:hAnsi="Helvetica" w:cs="Times New Roman"/>
          <w:b/>
          <w:bCs/>
          <w:color w:val="292929"/>
          <w:kern w:val="36"/>
          <w:sz w:val="33"/>
          <w:szCs w:val="33"/>
          <w:lang w:eastAsia="en-IN"/>
        </w:rPr>
      </w:pPr>
      <w:r w:rsidRPr="003B27C7">
        <w:rPr>
          <w:rFonts w:ascii="Helvetica" w:eastAsia="Times New Roman" w:hAnsi="Helvetica" w:cs="Times New Roman"/>
          <w:b/>
          <w:bCs/>
          <w:color w:val="292929"/>
          <w:kern w:val="36"/>
          <w:sz w:val="33"/>
          <w:szCs w:val="33"/>
          <w:lang w:eastAsia="en-IN"/>
        </w:rPr>
        <w:t>F1 score</w:t>
      </w:r>
    </w:p>
    <w:p w14:paraId="477E8FD0" w14:textId="77777777" w:rsidR="003B27C7" w:rsidRPr="003B27C7" w:rsidRDefault="003B27C7" w:rsidP="003B27C7">
      <w:pPr>
        <w:shd w:val="clear" w:color="auto" w:fill="FFFFFF"/>
        <w:spacing w:before="206" w:after="0" w:line="480" w:lineRule="atLeast"/>
        <w:rPr>
          <w:rFonts w:ascii="Georgia" w:eastAsia="Times New Roman" w:hAnsi="Georgia" w:cs="Times New Roman"/>
          <w:color w:val="292929"/>
          <w:spacing w:val="-1"/>
          <w:sz w:val="30"/>
          <w:szCs w:val="30"/>
          <w:lang w:eastAsia="en-IN"/>
        </w:rPr>
      </w:pPr>
      <w:r w:rsidRPr="003B27C7">
        <w:rPr>
          <w:rFonts w:ascii="Georgia" w:eastAsia="Times New Roman" w:hAnsi="Georgia" w:cs="Times New Roman"/>
          <w:color w:val="292929"/>
          <w:spacing w:val="-1"/>
          <w:sz w:val="30"/>
          <w:szCs w:val="30"/>
          <w:lang w:eastAsia="en-IN"/>
        </w:rPr>
        <w:t>It</w:t>
      </w:r>
      <w:r w:rsidRPr="003B27C7">
        <w:rPr>
          <w:rFonts w:ascii="Georgia" w:eastAsia="Times New Roman" w:hAnsi="Georgia" w:cs="Times New Roman"/>
          <w:b/>
          <w:bCs/>
          <w:color w:val="292929"/>
          <w:spacing w:val="-1"/>
          <w:sz w:val="30"/>
          <w:szCs w:val="30"/>
          <w:lang w:eastAsia="en-IN"/>
        </w:rPr>
        <w:t> </w:t>
      </w:r>
      <w:r w:rsidRPr="003B27C7">
        <w:rPr>
          <w:rFonts w:ascii="Georgia" w:eastAsia="Times New Roman" w:hAnsi="Georgia" w:cs="Times New Roman"/>
          <w:color w:val="292929"/>
          <w:spacing w:val="-1"/>
          <w:sz w:val="30"/>
          <w:szCs w:val="30"/>
          <w:lang w:eastAsia="en-IN"/>
        </w:rPr>
        <w:t>is the harmonic mean of precision and recall. This takes the contribution of both, so higher the F1 score, the better. See that due to the product in the numerator if one goes low, the final F1 score goes down significantly. So a model does well in F1 score if the positive predicted are actually positives (precision) and doesn't miss out on positives and predicts them negative (recall).</w:t>
      </w:r>
    </w:p>
    <w:p w14:paraId="5D600058" w14:textId="1467B891" w:rsidR="003B27C7" w:rsidRPr="003B27C7" w:rsidRDefault="003B27C7" w:rsidP="003B27C7">
      <w:pPr>
        <w:spacing w:after="0" w:line="240" w:lineRule="auto"/>
        <w:rPr>
          <w:rFonts w:ascii="Times New Roman" w:eastAsia="Times New Roman" w:hAnsi="Times New Roman" w:cs="Times New Roman"/>
          <w:sz w:val="24"/>
          <w:szCs w:val="24"/>
          <w:lang w:eastAsia="en-IN"/>
        </w:rPr>
      </w:pPr>
      <w:r w:rsidRPr="003B27C7">
        <w:rPr>
          <w:rFonts w:ascii="Times New Roman" w:eastAsia="Times New Roman" w:hAnsi="Times New Roman" w:cs="Times New Roman"/>
          <w:noProof/>
          <w:sz w:val="24"/>
          <w:szCs w:val="24"/>
          <w:lang w:eastAsia="en-IN"/>
        </w:rPr>
        <w:drawing>
          <wp:inline distT="0" distB="0" distL="0" distR="0" wp14:anchorId="2DEFDCFC" wp14:editId="77B5CC33">
            <wp:extent cx="5074920" cy="8686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74920" cy="868680"/>
                    </a:xfrm>
                    <a:prstGeom prst="rect">
                      <a:avLst/>
                    </a:prstGeom>
                    <a:noFill/>
                    <a:ln>
                      <a:noFill/>
                    </a:ln>
                  </pic:spPr>
                </pic:pic>
              </a:graphicData>
            </a:graphic>
          </wp:inline>
        </w:drawing>
      </w:r>
    </w:p>
    <w:p w14:paraId="27EBE21C" w14:textId="3515F226" w:rsidR="003B27C7" w:rsidRDefault="003B27C7">
      <w:pPr>
        <w:rPr>
          <w:rFonts w:ascii="Times New Roman" w:hAnsi="Times New Roman" w:cs="Times New Roman"/>
          <w:sz w:val="24"/>
          <w:szCs w:val="24"/>
        </w:rPr>
      </w:pPr>
    </w:p>
    <w:p w14:paraId="71683C6E" w14:textId="64567FC2" w:rsidR="00A20605" w:rsidRDefault="00A20605" w:rsidP="003B27C7">
      <w:pPr>
        <w:spacing w:before="754" w:after="0" w:line="420" w:lineRule="atLeast"/>
        <w:outlineLvl w:val="0"/>
        <w:rPr>
          <w:rFonts w:ascii="Helvetica" w:eastAsia="Times New Roman" w:hAnsi="Helvetica" w:cs="Times New Roman"/>
          <w:b/>
          <w:bCs/>
          <w:color w:val="292929"/>
          <w:kern w:val="36"/>
          <w:sz w:val="33"/>
          <w:szCs w:val="33"/>
          <w:lang w:eastAsia="en-IN"/>
        </w:rPr>
      </w:pPr>
      <w:r w:rsidRPr="003B27C7">
        <w:rPr>
          <w:rFonts w:ascii="Times New Roman" w:eastAsia="Times New Roman" w:hAnsi="Times New Roman" w:cs="Times New Roman"/>
          <w:noProof/>
          <w:sz w:val="24"/>
          <w:szCs w:val="24"/>
          <w:lang w:eastAsia="en-IN"/>
        </w:rPr>
        <w:drawing>
          <wp:inline distT="0" distB="0" distL="0" distR="0" wp14:anchorId="65702558" wp14:editId="36C081A6">
            <wp:extent cx="5731510" cy="68834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688340"/>
                    </a:xfrm>
                    <a:prstGeom prst="rect">
                      <a:avLst/>
                    </a:prstGeom>
                    <a:noFill/>
                    <a:ln>
                      <a:noFill/>
                    </a:ln>
                  </pic:spPr>
                </pic:pic>
              </a:graphicData>
            </a:graphic>
          </wp:inline>
        </w:drawing>
      </w:r>
    </w:p>
    <w:p w14:paraId="1748F11C" w14:textId="554EE93B" w:rsidR="00A20605" w:rsidRDefault="00A20605" w:rsidP="003B27C7">
      <w:pPr>
        <w:spacing w:before="754" w:after="0" w:line="420" w:lineRule="atLeast"/>
        <w:outlineLvl w:val="0"/>
        <w:rPr>
          <w:rFonts w:ascii="Helvetica" w:eastAsia="Times New Roman" w:hAnsi="Helvetica" w:cs="Times New Roman"/>
          <w:b/>
          <w:bCs/>
          <w:color w:val="292929"/>
          <w:kern w:val="36"/>
          <w:sz w:val="33"/>
          <w:szCs w:val="33"/>
          <w:lang w:eastAsia="en-IN"/>
        </w:rPr>
      </w:pPr>
      <w:r w:rsidRPr="003B27C7">
        <w:rPr>
          <w:rFonts w:ascii="Times New Roman" w:eastAsia="Times New Roman" w:hAnsi="Times New Roman" w:cs="Times New Roman"/>
          <w:noProof/>
          <w:sz w:val="24"/>
          <w:szCs w:val="24"/>
          <w:lang w:eastAsia="en-IN"/>
        </w:rPr>
        <w:drawing>
          <wp:inline distT="0" distB="0" distL="0" distR="0" wp14:anchorId="4F566CAD" wp14:editId="55C07E46">
            <wp:extent cx="5731510" cy="589280"/>
            <wp:effectExtent l="0" t="0" r="254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89280"/>
                    </a:xfrm>
                    <a:prstGeom prst="rect">
                      <a:avLst/>
                    </a:prstGeom>
                    <a:noFill/>
                    <a:ln>
                      <a:noFill/>
                    </a:ln>
                  </pic:spPr>
                </pic:pic>
              </a:graphicData>
            </a:graphic>
          </wp:inline>
        </w:drawing>
      </w:r>
    </w:p>
    <w:p w14:paraId="16C3D037" w14:textId="77777777" w:rsidR="00AF2BB0" w:rsidRDefault="00AF2BB0" w:rsidP="003B27C7">
      <w:pPr>
        <w:spacing w:before="754" w:after="0" w:line="420" w:lineRule="atLeast"/>
        <w:outlineLvl w:val="0"/>
        <w:rPr>
          <w:rFonts w:ascii="Helvetica" w:eastAsia="Times New Roman" w:hAnsi="Helvetica" w:cs="Times New Roman"/>
          <w:b/>
          <w:bCs/>
          <w:color w:val="292929"/>
          <w:kern w:val="36"/>
          <w:sz w:val="33"/>
          <w:szCs w:val="33"/>
          <w:lang w:eastAsia="en-IN"/>
        </w:rPr>
      </w:pPr>
    </w:p>
    <w:p w14:paraId="320146CF" w14:textId="77777777" w:rsidR="00AF2BB0" w:rsidRDefault="00AF2BB0" w:rsidP="003B27C7">
      <w:pPr>
        <w:spacing w:before="754" w:after="0" w:line="420" w:lineRule="atLeast"/>
        <w:outlineLvl w:val="0"/>
        <w:rPr>
          <w:rFonts w:ascii="Helvetica" w:eastAsia="Times New Roman" w:hAnsi="Helvetica" w:cs="Times New Roman"/>
          <w:b/>
          <w:bCs/>
          <w:color w:val="292929"/>
          <w:kern w:val="36"/>
          <w:sz w:val="33"/>
          <w:szCs w:val="33"/>
          <w:lang w:eastAsia="en-IN"/>
        </w:rPr>
      </w:pPr>
    </w:p>
    <w:p w14:paraId="69B256B8" w14:textId="45D48733" w:rsidR="00AF2BB0" w:rsidRDefault="00AF2BB0" w:rsidP="003B27C7">
      <w:pPr>
        <w:spacing w:before="754" w:after="0" w:line="420" w:lineRule="atLeast"/>
        <w:outlineLvl w:val="0"/>
        <w:rPr>
          <w:rFonts w:ascii="Helvetica" w:eastAsia="Times New Roman" w:hAnsi="Helvetica" w:cs="Times New Roman"/>
          <w:b/>
          <w:bCs/>
          <w:color w:val="292929"/>
          <w:kern w:val="36"/>
          <w:sz w:val="33"/>
          <w:szCs w:val="33"/>
          <w:lang w:eastAsia="en-IN"/>
        </w:rPr>
      </w:pPr>
      <w:r>
        <w:rPr>
          <w:rFonts w:ascii="Helvetica" w:eastAsia="Times New Roman" w:hAnsi="Helvetica" w:cs="Times New Roman"/>
          <w:b/>
          <w:bCs/>
          <w:color w:val="292929"/>
          <w:kern w:val="36"/>
          <w:sz w:val="33"/>
          <w:szCs w:val="33"/>
          <w:lang w:eastAsia="en-IN"/>
        </w:rPr>
        <w:lastRenderedPageBreak/>
        <w:t xml:space="preserve">Not required as per syllabus - PR curve, ROC Curve. Can read if interested </w:t>
      </w:r>
      <w:r w:rsidRPr="00AF2BB0">
        <w:rPr>
          <mc:AlternateContent>
            <mc:Choice Requires="w16se">
              <w:rFonts w:ascii="Helvetica" w:eastAsia="Times New Roman" w:hAnsi="Helvetica" w:cs="Times New Roman"/>
            </mc:Choice>
            <mc:Fallback>
              <w:rFonts w:ascii="Segoe UI Emoji" w:eastAsia="Segoe UI Emoji" w:hAnsi="Segoe UI Emoji" w:cs="Segoe UI Emoji"/>
            </mc:Fallback>
          </mc:AlternateContent>
          <w:b/>
          <w:bCs/>
          <w:color w:val="292929"/>
          <w:kern w:val="36"/>
          <w:sz w:val="33"/>
          <w:szCs w:val="33"/>
          <w:lang w:eastAsia="en-IN"/>
        </w:rPr>
        <mc:AlternateContent>
          <mc:Choice Requires="w16se">
            <w16se:symEx w16se:font="Segoe UI Emoji" w16se:char="1F60A"/>
          </mc:Choice>
          <mc:Fallback>
            <w:t>😊</w:t>
          </mc:Fallback>
        </mc:AlternateContent>
      </w:r>
    </w:p>
    <w:p w14:paraId="48AFB3DA" w14:textId="760645D8" w:rsidR="003B27C7" w:rsidRPr="003B27C7" w:rsidRDefault="003B27C7" w:rsidP="003B27C7">
      <w:pPr>
        <w:spacing w:before="754" w:after="0" w:line="420" w:lineRule="atLeast"/>
        <w:outlineLvl w:val="0"/>
        <w:rPr>
          <w:rFonts w:ascii="Helvetica" w:eastAsia="Times New Roman" w:hAnsi="Helvetica" w:cs="Times New Roman"/>
          <w:b/>
          <w:bCs/>
          <w:color w:val="292929"/>
          <w:kern w:val="36"/>
          <w:sz w:val="33"/>
          <w:szCs w:val="33"/>
          <w:lang w:eastAsia="en-IN"/>
        </w:rPr>
      </w:pPr>
      <w:r w:rsidRPr="003B27C7">
        <w:rPr>
          <w:rFonts w:ascii="Helvetica" w:eastAsia="Times New Roman" w:hAnsi="Helvetica" w:cs="Times New Roman"/>
          <w:b/>
          <w:bCs/>
          <w:color w:val="292929"/>
          <w:kern w:val="36"/>
          <w:sz w:val="33"/>
          <w:szCs w:val="33"/>
          <w:lang w:eastAsia="en-IN"/>
        </w:rPr>
        <w:t>PR curve</w:t>
      </w:r>
    </w:p>
    <w:p w14:paraId="17937E8D" w14:textId="77777777" w:rsidR="003B27C7" w:rsidRPr="003B27C7" w:rsidRDefault="003B27C7" w:rsidP="003B27C7">
      <w:pPr>
        <w:spacing w:before="206" w:after="0" w:line="480" w:lineRule="atLeast"/>
        <w:rPr>
          <w:rFonts w:ascii="Georgia" w:eastAsia="Times New Roman" w:hAnsi="Georgia" w:cs="Times New Roman"/>
          <w:color w:val="292929"/>
          <w:spacing w:val="-1"/>
          <w:sz w:val="30"/>
          <w:szCs w:val="30"/>
          <w:lang w:eastAsia="en-IN"/>
        </w:rPr>
      </w:pPr>
      <w:r w:rsidRPr="003B27C7">
        <w:rPr>
          <w:rFonts w:ascii="Georgia" w:eastAsia="Times New Roman" w:hAnsi="Georgia" w:cs="Times New Roman"/>
          <w:i/>
          <w:iCs/>
          <w:color w:val="292929"/>
          <w:spacing w:val="-1"/>
          <w:sz w:val="30"/>
          <w:szCs w:val="30"/>
          <w:lang w:eastAsia="en-IN"/>
        </w:rPr>
        <w:t>It is the curve between precision and recall for various threshold values.</w:t>
      </w:r>
      <w:r w:rsidRPr="003B27C7">
        <w:rPr>
          <w:rFonts w:ascii="Georgia" w:eastAsia="Times New Roman" w:hAnsi="Georgia" w:cs="Times New Roman"/>
          <w:color w:val="292929"/>
          <w:spacing w:val="-1"/>
          <w:sz w:val="30"/>
          <w:szCs w:val="30"/>
          <w:lang w:eastAsia="en-IN"/>
        </w:rPr>
        <w:t> In the figure below we have 6 predictors showing their respective precision-recall curve for various threshold values. The top right part of the graph is the ideal space where we get high precision and recall. Based on our application we can choose the predictor and the threshold value. PR AUC is just the area under the curve. The higher its numerical value the better.</w:t>
      </w:r>
    </w:p>
    <w:p w14:paraId="106A9E39" w14:textId="676AF2B3" w:rsidR="003B27C7" w:rsidRPr="003B27C7" w:rsidRDefault="003B27C7" w:rsidP="003B27C7">
      <w:pPr>
        <w:shd w:val="clear" w:color="auto" w:fill="FFFFFF"/>
        <w:spacing w:after="0" w:line="240" w:lineRule="auto"/>
        <w:rPr>
          <w:rFonts w:ascii="Segoe UI" w:eastAsia="Times New Roman" w:hAnsi="Segoe UI" w:cs="Segoe UI"/>
          <w:sz w:val="27"/>
          <w:szCs w:val="27"/>
          <w:lang w:eastAsia="en-IN"/>
        </w:rPr>
      </w:pPr>
      <w:r w:rsidRPr="003B27C7">
        <w:rPr>
          <w:rFonts w:ascii="Segoe UI" w:eastAsia="Times New Roman" w:hAnsi="Segoe UI" w:cs="Segoe UI"/>
          <w:noProof/>
          <w:sz w:val="27"/>
          <w:szCs w:val="27"/>
          <w:lang w:eastAsia="en-IN"/>
        </w:rPr>
        <w:drawing>
          <wp:inline distT="0" distB="0" distL="0" distR="0" wp14:anchorId="18106998" wp14:editId="07190F41">
            <wp:extent cx="5646420" cy="49453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46420" cy="4945380"/>
                    </a:xfrm>
                    <a:prstGeom prst="rect">
                      <a:avLst/>
                    </a:prstGeom>
                    <a:noFill/>
                    <a:ln>
                      <a:noFill/>
                    </a:ln>
                  </pic:spPr>
                </pic:pic>
              </a:graphicData>
            </a:graphic>
          </wp:inline>
        </w:drawing>
      </w:r>
    </w:p>
    <w:p w14:paraId="25F776EB" w14:textId="2BDFA5F0" w:rsidR="003B27C7" w:rsidRDefault="003B27C7">
      <w:pPr>
        <w:rPr>
          <w:rFonts w:ascii="Times New Roman" w:hAnsi="Times New Roman" w:cs="Times New Roman"/>
          <w:sz w:val="24"/>
          <w:szCs w:val="24"/>
        </w:rPr>
      </w:pPr>
    </w:p>
    <w:p w14:paraId="4459362E" w14:textId="77777777" w:rsidR="003B27C7" w:rsidRPr="003B27C7" w:rsidRDefault="003B27C7" w:rsidP="003B27C7">
      <w:pPr>
        <w:spacing w:before="754" w:after="0" w:line="420" w:lineRule="atLeast"/>
        <w:outlineLvl w:val="0"/>
        <w:rPr>
          <w:rFonts w:ascii="Helvetica" w:eastAsia="Times New Roman" w:hAnsi="Helvetica" w:cs="Times New Roman"/>
          <w:b/>
          <w:bCs/>
          <w:color w:val="292929"/>
          <w:kern w:val="36"/>
          <w:sz w:val="33"/>
          <w:szCs w:val="33"/>
          <w:lang w:eastAsia="en-IN"/>
        </w:rPr>
      </w:pPr>
      <w:r w:rsidRPr="003B27C7">
        <w:rPr>
          <w:rFonts w:ascii="Helvetica" w:eastAsia="Times New Roman" w:hAnsi="Helvetica" w:cs="Times New Roman"/>
          <w:b/>
          <w:bCs/>
          <w:color w:val="292929"/>
          <w:kern w:val="36"/>
          <w:sz w:val="33"/>
          <w:szCs w:val="33"/>
          <w:lang w:eastAsia="en-IN"/>
        </w:rPr>
        <w:lastRenderedPageBreak/>
        <w:t>ROC curve</w:t>
      </w:r>
    </w:p>
    <w:p w14:paraId="2D8069D0" w14:textId="77777777" w:rsidR="003B27C7" w:rsidRPr="003B27C7" w:rsidRDefault="003B27C7" w:rsidP="003B27C7">
      <w:pPr>
        <w:spacing w:before="206" w:after="0" w:line="480" w:lineRule="atLeast"/>
        <w:rPr>
          <w:rFonts w:ascii="Georgia" w:eastAsia="Times New Roman" w:hAnsi="Georgia" w:cs="Times New Roman"/>
          <w:color w:val="292929"/>
          <w:spacing w:val="-1"/>
          <w:sz w:val="30"/>
          <w:szCs w:val="30"/>
          <w:lang w:eastAsia="en-IN"/>
        </w:rPr>
      </w:pPr>
      <w:r w:rsidRPr="003B27C7">
        <w:rPr>
          <w:rFonts w:ascii="Georgia" w:eastAsia="Times New Roman" w:hAnsi="Georgia" w:cs="Times New Roman"/>
          <w:color w:val="292929"/>
          <w:spacing w:val="-1"/>
          <w:sz w:val="30"/>
          <w:szCs w:val="30"/>
          <w:lang w:eastAsia="en-IN"/>
        </w:rPr>
        <w:t>ROC stands for receiver operating characteristic and the graph is plotted against TPR and FPR for various threshold values. As TPR increases FPR also increases. As you can see in the first figure, we have four categories and we want the threshold value that leads us closer to the top left corner. Comparing different predictors (here 3) on a given dataset also becomes easy as you can see in figure 2, one can choose the threshold according to the application at hand. ROC AUC is just the area under the curve, the higher its numerical value the better.</w:t>
      </w:r>
    </w:p>
    <w:p w14:paraId="32682801" w14:textId="711E204A" w:rsidR="003B27C7" w:rsidRPr="003B27C7" w:rsidRDefault="003B27C7" w:rsidP="003B27C7">
      <w:pPr>
        <w:spacing w:after="0" w:line="240" w:lineRule="auto"/>
        <w:rPr>
          <w:rFonts w:ascii="Times New Roman" w:eastAsia="Times New Roman" w:hAnsi="Times New Roman" w:cs="Times New Roman"/>
          <w:sz w:val="24"/>
          <w:szCs w:val="24"/>
          <w:lang w:eastAsia="en-IN"/>
        </w:rPr>
      </w:pPr>
    </w:p>
    <w:p w14:paraId="60D3873A" w14:textId="463E0B93" w:rsidR="003B27C7" w:rsidRPr="003B27C7" w:rsidRDefault="003B27C7" w:rsidP="003B27C7">
      <w:pPr>
        <w:spacing w:after="0" w:line="240" w:lineRule="auto"/>
        <w:rPr>
          <w:rFonts w:ascii="Times New Roman" w:eastAsia="Times New Roman" w:hAnsi="Times New Roman" w:cs="Times New Roman"/>
          <w:sz w:val="24"/>
          <w:szCs w:val="24"/>
          <w:lang w:eastAsia="en-IN"/>
        </w:rPr>
      </w:pPr>
    </w:p>
    <w:p w14:paraId="2DF7A63F" w14:textId="38C1656B" w:rsidR="003B27C7" w:rsidRPr="003B27C7" w:rsidRDefault="003B27C7" w:rsidP="003B27C7">
      <w:pPr>
        <w:shd w:val="clear" w:color="auto" w:fill="FFFFFF"/>
        <w:spacing w:after="0" w:line="240" w:lineRule="auto"/>
        <w:rPr>
          <w:rFonts w:ascii="Segoe UI" w:eastAsia="Times New Roman" w:hAnsi="Segoe UI" w:cs="Segoe UI"/>
          <w:sz w:val="27"/>
          <w:szCs w:val="27"/>
          <w:lang w:eastAsia="en-IN"/>
        </w:rPr>
      </w:pPr>
      <w:r w:rsidRPr="003B27C7">
        <w:rPr>
          <w:rFonts w:ascii="Segoe UI" w:eastAsia="Times New Roman" w:hAnsi="Segoe UI" w:cs="Segoe UI"/>
          <w:noProof/>
          <w:sz w:val="27"/>
          <w:szCs w:val="27"/>
          <w:lang w:eastAsia="en-IN"/>
        </w:rPr>
        <w:drawing>
          <wp:inline distT="0" distB="0" distL="0" distR="0" wp14:anchorId="181DA540" wp14:editId="7A981DEF">
            <wp:extent cx="5731510" cy="318325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183255"/>
                    </a:xfrm>
                    <a:prstGeom prst="rect">
                      <a:avLst/>
                    </a:prstGeom>
                    <a:noFill/>
                    <a:ln>
                      <a:noFill/>
                    </a:ln>
                  </pic:spPr>
                </pic:pic>
              </a:graphicData>
            </a:graphic>
          </wp:inline>
        </w:drawing>
      </w:r>
    </w:p>
    <w:p w14:paraId="3DEDA9D3" w14:textId="7EA460DA" w:rsidR="003B27C7" w:rsidRDefault="003B27C7">
      <w:pPr>
        <w:rPr>
          <w:rFonts w:ascii="Times New Roman" w:hAnsi="Times New Roman" w:cs="Times New Roman"/>
          <w:sz w:val="24"/>
          <w:szCs w:val="24"/>
        </w:rPr>
      </w:pPr>
    </w:p>
    <w:p w14:paraId="0BC3A86C" w14:textId="77777777" w:rsidR="00EA445E" w:rsidRPr="00EA445E" w:rsidRDefault="00EA445E" w:rsidP="00EA445E">
      <w:pPr>
        <w:shd w:val="clear" w:color="auto" w:fill="FFFFFF"/>
        <w:spacing w:before="754" w:after="0" w:line="420" w:lineRule="atLeast"/>
        <w:outlineLvl w:val="0"/>
        <w:rPr>
          <w:rFonts w:ascii="Helvetica" w:eastAsia="Times New Roman" w:hAnsi="Helvetica" w:cs="Times New Roman"/>
          <w:b/>
          <w:bCs/>
          <w:color w:val="292929"/>
          <w:kern w:val="36"/>
          <w:sz w:val="33"/>
          <w:szCs w:val="33"/>
          <w:lang w:eastAsia="en-IN"/>
        </w:rPr>
      </w:pPr>
      <w:r w:rsidRPr="00EA445E">
        <w:rPr>
          <w:rFonts w:ascii="Helvetica" w:eastAsia="Times New Roman" w:hAnsi="Helvetica" w:cs="Times New Roman"/>
          <w:b/>
          <w:bCs/>
          <w:color w:val="292929"/>
          <w:kern w:val="36"/>
          <w:sz w:val="33"/>
          <w:szCs w:val="33"/>
          <w:lang w:eastAsia="en-IN"/>
        </w:rPr>
        <w:t>PR vs ROC curve</w:t>
      </w:r>
    </w:p>
    <w:p w14:paraId="6C20FD5D" w14:textId="77777777" w:rsidR="00EA445E" w:rsidRPr="00EA445E" w:rsidRDefault="00EA445E" w:rsidP="00EA445E">
      <w:pPr>
        <w:shd w:val="clear" w:color="auto" w:fill="FFFFFF"/>
        <w:spacing w:before="206" w:after="0" w:line="480" w:lineRule="atLeast"/>
        <w:rPr>
          <w:rFonts w:ascii="Georgia" w:eastAsia="Times New Roman" w:hAnsi="Georgia" w:cs="Times New Roman"/>
          <w:color w:val="292929"/>
          <w:spacing w:val="-1"/>
          <w:sz w:val="30"/>
          <w:szCs w:val="30"/>
          <w:lang w:eastAsia="en-IN"/>
        </w:rPr>
      </w:pPr>
      <w:r w:rsidRPr="00EA445E">
        <w:rPr>
          <w:rFonts w:ascii="Georgia" w:eastAsia="Times New Roman" w:hAnsi="Georgia" w:cs="Times New Roman"/>
          <w:color w:val="292929"/>
          <w:spacing w:val="-1"/>
          <w:sz w:val="30"/>
          <w:szCs w:val="30"/>
          <w:lang w:eastAsia="en-IN"/>
        </w:rPr>
        <w:t>Both the metrics are widely used to judge a models performance.</w:t>
      </w:r>
    </w:p>
    <w:p w14:paraId="48A4D996" w14:textId="77777777" w:rsidR="00EA445E" w:rsidRPr="00EA445E" w:rsidRDefault="00EA445E" w:rsidP="00EA445E">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EA445E">
        <w:rPr>
          <w:rFonts w:ascii="Georgia" w:eastAsia="Times New Roman" w:hAnsi="Georgia" w:cs="Times New Roman"/>
          <w:b/>
          <w:bCs/>
          <w:i/>
          <w:iCs/>
          <w:color w:val="292929"/>
          <w:spacing w:val="-1"/>
          <w:sz w:val="30"/>
          <w:szCs w:val="30"/>
          <w:lang w:eastAsia="en-IN"/>
        </w:rPr>
        <w:t>Which one to use PR or ROC?</w:t>
      </w:r>
    </w:p>
    <w:p w14:paraId="773C329F" w14:textId="7DDA957B" w:rsidR="00EA445E" w:rsidRPr="00EA445E" w:rsidRDefault="00EA445E" w:rsidP="00EA445E">
      <w:pPr>
        <w:spacing w:after="0" w:line="240" w:lineRule="auto"/>
        <w:rPr>
          <w:rFonts w:ascii="Times New Roman" w:eastAsia="Times New Roman" w:hAnsi="Times New Roman" w:cs="Times New Roman"/>
          <w:sz w:val="24"/>
          <w:szCs w:val="24"/>
          <w:lang w:eastAsia="en-IN"/>
        </w:rPr>
      </w:pPr>
      <w:r w:rsidRPr="00EA445E">
        <w:rPr>
          <w:rFonts w:ascii="Times New Roman" w:eastAsia="Times New Roman" w:hAnsi="Times New Roman" w:cs="Times New Roman"/>
          <w:noProof/>
          <w:sz w:val="24"/>
          <w:szCs w:val="24"/>
          <w:lang w:eastAsia="en-IN"/>
        </w:rPr>
        <w:lastRenderedPageBreak/>
        <w:drawing>
          <wp:inline distT="0" distB="0" distL="0" distR="0" wp14:anchorId="3CB87740" wp14:editId="55A0333D">
            <wp:extent cx="2644140" cy="1516380"/>
            <wp:effectExtent l="0" t="0" r="381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44140" cy="1516380"/>
                    </a:xfrm>
                    <a:prstGeom prst="rect">
                      <a:avLst/>
                    </a:prstGeom>
                    <a:noFill/>
                    <a:ln>
                      <a:noFill/>
                    </a:ln>
                  </pic:spPr>
                </pic:pic>
              </a:graphicData>
            </a:graphic>
          </wp:inline>
        </w:drawing>
      </w:r>
    </w:p>
    <w:p w14:paraId="5B6EE383" w14:textId="77777777" w:rsidR="00EA445E" w:rsidRPr="00EA445E" w:rsidRDefault="00EA445E" w:rsidP="00EA445E">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EA445E">
        <w:rPr>
          <w:rFonts w:ascii="Georgia" w:eastAsia="Times New Roman" w:hAnsi="Georgia" w:cs="Times New Roman"/>
          <w:color w:val="292929"/>
          <w:spacing w:val="-1"/>
          <w:sz w:val="30"/>
          <w:szCs w:val="30"/>
          <w:lang w:eastAsia="en-IN"/>
        </w:rPr>
        <w:t>The answer lies in TRUE NEGATIVES.</w:t>
      </w:r>
    </w:p>
    <w:p w14:paraId="481B0C34" w14:textId="77777777" w:rsidR="00EA445E" w:rsidRPr="00EA445E" w:rsidRDefault="00EA445E" w:rsidP="00EA445E">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EA445E">
        <w:rPr>
          <w:rFonts w:ascii="Georgia" w:eastAsia="Times New Roman" w:hAnsi="Georgia" w:cs="Times New Roman"/>
          <w:b/>
          <w:bCs/>
          <w:color w:val="292929"/>
          <w:spacing w:val="-1"/>
          <w:sz w:val="30"/>
          <w:szCs w:val="30"/>
          <w:lang w:eastAsia="en-IN"/>
        </w:rPr>
        <w:t>Due to the absence of TN in the precision-recall equation, they are useful in imbalanced classes</w:t>
      </w:r>
      <w:r w:rsidRPr="00EA445E">
        <w:rPr>
          <w:rFonts w:ascii="Georgia" w:eastAsia="Times New Roman" w:hAnsi="Georgia" w:cs="Times New Roman"/>
          <w:color w:val="292929"/>
          <w:spacing w:val="-1"/>
          <w:sz w:val="30"/>
          <w:szCs w:val="30"/>
          <w:lang w:eastAsia="en-IN"/>
        </w:rPr>
        <w:t>. In the case of class imbalance when there is a majority of the negative class. The metric doesn’t take much into consideration the high number of TRUE NEGATIVES of the negative class which is in majority, giving better resistance to the imbalance. This is important when the detection of the positive class is very important.</w:t>
      </w:r>
    </w:p>
    <w:p w14:paraId="50B00B25" w14:textId="77777777" w:rsidR="00EA445E" w:rsidRPr="00EA445E" w:rsidRDefault="00EA445E" w:rsidP="00EA445E">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EA445E">
        <w:rPr>
          <w:rFonts w:ascii="Georgia" w:eastAsia="Times New Roman" w:hAnsi="Georgia" w:cs="Times New Roman"/>
          <w:color w:val="292929"/>
          <w:spacing w:val="-1"/>
          <w:sz w:val="30"/>
          <w:szCs w:val="30"/>
          <w:lang w:eastAsia="en-IN"/>
        </w:rPr>
        <w:t>Like to detect cancer patients, which has a high class imbalance because very few have it out of all the diagnosed. We certainly don’t want to miss on a person having cancer and going undetected (recall) and be sure the detected one is having it (precision).</w:t>
      </w:r>
    </w:p>
    <w:p w14:paraId="0CA865A2" w14:textId="77777777" w:rsidR="00EA445E" w:rsidRPr="00EA445E" w:rsidRDefault="00EA445E" w:rsidP="00EA445E">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EA445E">
        <w:rPr>
          <w:rFonts w:ascii="Georgia" w:eastAsia="Times New Roman" w:hAnsi="Georgia" w:cs="Times New Roman"/>
          <w:b/>
          <w:bCs/>
          <w:color w:val="292929"/>
          <w:spacing w:val="-1"/>
          <w:sz w:val="30"/>
          <w:szCs w:val="30"/>
          <w:lang w:eastAsia="en-IN"/>
        </w:rPr>
        <w:t>Due to the consideration of TN or the negative class in the ROC equation, it is useful when both the classes are important to us. </w:t>
      </w:r>
      <w:r w:rsidRPr="00EA445E">
        <w:rPr>
          <w:rFonts w:ascii="Georgia" w:eastAsia="Times New Roman" w:hAnsi="Georgia" w:cs="Times New Roman"/>
          <w:color w:val="292929"/>
          <w:spacing w:val="-1"/>
          <w:sz w:val="30"/>
          <w:szCs w:val="30"/>
          <w:lang w:eastAsia="en-IN"/>
        </w:rPr>
        <w:t>Like the detection of cats and dog. The importance of true negatives makes sure that both the classes are given importance, like the output of a CNN model in determining the image is of a cat or a dog.</w:t>
      </w:r>
    </w:p>
    <w:p w14:paraId="03248D6D" w14:textId="71370B74" w:rsidR="00EA445E" w:rsidRDefault="00EA445E">
      <w:pPr>
        <w:rPr>
          <w:rFonts w:ascii="Times New Roman" w:hAnsi="Times New Roman" w:cs="Times New Roman"/>
          <w:sz w:val="24"/>
          <w:szCs w:val="24"/>
        </w:rPr>
      </w:pPr>
    </w:p>
    <w:p w14:paraId="6E0DCAB1" w14:textId="77777777" w:rsidR="001248F6" w:rsidRPr="001248F6" w:rsidRDefault="001248F6" w:rsidP="001248F6">
      <w:pPr>
        <w:pStyle w:val="Heading6"/>
        <w:shd w:val="clear" w:color="auto" w:fill="FFFFFF"/>
        <w:spacing w:before="120" w:after="48"/>
        <w:textAlignment w:val="baseline"/>
        <w:rPr>
          <w:rFonts w:ascii="Segoe UI" w:hAnsi="Segoe UI" w:cs="Segoe UI"/>
          <w:b/>
          <w:bCs/>
          <w:color w:val="090A0B"/>
          <w:sz w:val="32"/>
          <w:szCs w:val="32"/>
        </w:rPr>
      </w:pPr>
      <w:r w:rsidRPr="001248F6">
        <w:rPr>
          <w:rFonts w:ascii="Segoe UI" w:hAnsi="Segoe UI" w:cs="Segoe UI"/>
          <w:b/>
          <w:bCs/>
          <w:color w:val="090A0B"/>
          <w:sz w:val="32"/>
          <w:szCs w:val="32"/>
        </w:rPr>
        <w:lastRenderedPageBreak/>
        <w:t>Regression metrics</w:t>
      </w:r>
    </w:p>
    <w:p w14:paraId="2225D88C" w14:textId="77777777" w:rsidR="001248F6" w:rsidRDefault="001248F6" w:rsidP="001248F6">
      <w:pPr>
        <w:pStyle w:val="NormalWeb"/>
        <w:shd w:val="clear" w:color="auto" w:fill="FFFFFF"/>
        <w:spacing w:before="0" w:beforeAutospacing="0" w:after="0" w:afterAutospacing="0"/>
        <w:textAlignment w:val="baseline"/>
        <w:rPr>
          <w:rFonts w:ascii="Georgia" w:hAnsi="Georgia"/>
          <w:color w:val="313B3F"/>
          <w:sz w:val="30"/>
          <w:szCs w:val="30"/>
        </w:rPr>
      </w:pPr>
      <w:r>
        <w:rPr>
          <w:rFonts w:ascii="Georgia" w:hAnsi="Georgia"/>
          <w:color w:val="313B3F"/>
          <w:sz w:val="30"/>
          <w:szCs w:val="30"/>
        </w:rPr>
        <w:t>Evaluation metrics for regression models are quite different than the above metrics we discussed for classification models because we are now predicting in a continuous range instead of a discrete number of classes. If your regression model predicts the price of a house to be </w:t>
      </w:r>
      <w:r>
        <w:rPr>
          <w:rStyle w:val="tex2jaxignore"/>
          <w:rFonts w:ascii="inherit" w:hAnsi="inherit"/>
          <w:color w:val="313B3F"/>
          <w:sz w:val="30"/>
          <w:szCs w:val="30"/>
          <w:bdr w:val="none" w:sz="0" w:space="0" w:color="auto" w:frame="1"/>
        </w:rPr>
        <w:t>$</w:t>
      </w:r>
      <w:r>
        <w:rPr>
          <w:rFonts w:ascii="Georgia" w:hAnsi="Georgia"/>
          <w:color w:val="313B3F"/>
          <w:sz w:val="30"/>
          <w:szCs w:val="30"/>
        </w:rPr>
        <w:t>400K and it sells for </w:t>
      </w:r>
      <w:r>
        <w:rPr>
          <w:rStyle w:val="tex2jaxignore"/>
          <w:rFonts w:ascii="inherit" w:hAnsi="inherit"/>
          <w:color w:val="313B3F"/>
          <w:sz w:val="30"/>
          <w:szCs w:val="30"/>
          <w:bdr w:val="none" w:sz="0" w:space="0" w:color="auto" w:frame="1"/>
        </w:rPr>
        <w:t>$</w:t>
      </w:r>
      <w:r>
        <w:rPr>
          <w:rFonts w:ascii="Georgia" w:hAnsi="Georgia"/>
          <w:color w:val="313B3F"/>
          <w:sz w:val="30"/>
          <w:szCs w:val="30"/>
        </w:rPr>
        <w:t>405K, that's a pretty good prediction. However, in the classification examples we were only concerned with whether or not a prediction was correct or incorrect, there was no ability to say a prediction was "pretty good". Thus, we have a different set of evaluation metrics for regression models.</w:t>
      </w:r>
    </w:p>
    <w:p w14:paraId="67BF5C9F" w14:textId="068CF457" w:rsidR="001248F6" w:rsidRDefault="001248F6">
      <w:pPr>
        <w:rPr>
          <w:rFonts w:ascii="Times New Roman" w:hAnsi="Times New Roman" w:cs="Times New Roman"/>
          <w:sz w:val="24"/>
          <w:szCs w:val="24"/>
        </w:rPr>
      </w:pPr>
    </w:p>
    <w:p w14:paraId="68865DC8" w14:textId="7C8E48FD" w:rsidR="001248F6" w:rsidRDefault="001248F6">
      <w:pPr>
        <w:rPr>
          <w:rFonts w:ascii="Georgia" w:hAnsi="Georgia"/>
          <w:color w:val="313B3F"/>
          <w:sz w:val="30"/>
          <w:szCs w:val="30"/>
          <w:shd w:val="clear" w:color="auto" w:fill="FFFFFF"/>
        </w:rPr>
      </w:pPr>
      <w:r>
        <w:rPr>
          <w:rStyle w:val="Strong"/>
          <w:rFonts w:ascii="Georgia" w:hAnsi="Georgia"/>
          <w:color w:val="090A0B"/>
          <w:sz w:val="30"/>
          <w:szCs w:val="30"/>
          <w:bdr w:val="none" w:sz="0" w:space="0" w:color="auto" w:frame="1"/>
          <w:shd w:val="clear" w:color="auto" w:fill="FFFFFF"/>
        </w:rPr>
        <w:t>Explained variance</w:t>
      </w:r>
      <w:r>
        <w:rPr>
          <w:rFonts w:ascii="Georgia" w:hAnsi="Georgia"/>
          <w:color w:val="313B3F"/>
          <w:sz w:val="30"/>
          <w:szCs w:val="30"/>
          <w:shd w:val="clear" w:color="auto" w:fill="FFFFFF"/>
        </w:rPr>
        <w:t> compares the variance within the expected outcomes, and compares that to the variance in the error of our model.</w:t>
      </w:r>
    </w:p>
    <w:p w14:paraId="79930D50" w14:textId="60804729" w:rsidR="001248F6" w:rsidRDefault="001248F6">
      <w:pPr>
        <w:rPr>
          <w:rStyle w:val="mi"/>
          <w:rFonts w:ascii="MathJax_Math-italic" w:hAnsi="MathJax_Math-italic"/>
          <w:color w:val="313B3F"/>
          <w:bdr w:val="none" w:sz="0" w:space="0" w:color="auto" w:frame="1"/>
          <w:shd w:val="clear" w:color="auto" w:fill="FFFFFF"/>
        </w:rPr>
      </w:pPr>
      <w:r>
        <w:rPr>
          <w:rStyle w:val="mi"/>
          <w:rFonts w:ascii="MathJax_Math-italic" w:hAnsi="MathJax_Math-italic"/>
          <w:color w:val="313B3F"/>
          <w:sz w:val="33"/>
          <w:szCs w:val="33"/>
          <w:bdr w:val="none" w:sz="0" w:space="0" w:color="auto" w:frame="1"/>
          <w:shd w:val="clear" w:color="auto" w:fill="FFFFFF"/>
        </w:rPr>
        <w:t>V</w:t>
      </w:r>
      <w:r>
        <w:rPr>
          <w:rStyle w:val="mo"/>
          <w:rFonts w:ascii="MathJax_Main" w:hAnsi="MathJax_Main"/>
          <w:color w:val="313B3F"/>
          <w:sz w:val="33"/>
          <w:szCs w:val="33"/>
          <w:bdr w:val="none" w:sz="0" w:space="0" w:color="auto" w:frame="1"/>
          <w:shd w:val="clear" w:color="auto" w:fill="FFFFFF"/>
        </w:rPr>
        <w:t>(</w:t>
      </w:r>
      <w:r>
        <w:rPr>
          <w:rStyle w:val="mi"/>
          <w:rFonts w:ascii="MathJax_Math-italic" w:hAnsi="MathJax_Math-italic"/>
          <w:color w:val="313B3F"/>
          <w:sz w:val="33"/>
          <w:szCs w:val="33"/>
          <w:bdr w:val="none" w:sz="0" w:space="0" w:color="auto" w:frame="1"/>
          <w:shd w:val="clear" w:color="auto" w:fill="FFFFFF"/>
        </w:rPr>
        <w:t>y</w:t>
      </w:r>
      <w:r>
        <w:rPr>
          <w:rStyle w:val="mi"/>
          <w:rFonts w:ascii="MathJax_Math-italic" w:hAnsi="MathJax_Math-italic"/>
          <w:color w:val="313B3F"/>
          <w:bdr w:val="none" w:sz="0" w:space="0" w:color="auto" w:frame="1"/>
          <w:shd w:val="clear" w:color="auto" w:fill="FFFFFF"/>
        </w:rPr>
        <w:t>true</w:t>
      </w:r>
      <w:r>
        <w:rPr>
          <w:rStyle w:val="mo"/>
          <w:rFonts w:ascii="MathJax_Main" w:hAnsi="MathJax_Main"/>
          <w:color w:val="313B3F"/>
          <w:sz w:val="33"/>
          <w:szCs w:val="33"/>
          <w:bdr w:val="none" w:sz="0" w:space="0" w:color="auto" w:frame="1"/>
          <w:shd w:val="clear" w:color="auto" w:fill="FFFFFF"/>
        </w:rPr>
        <w:t>,</w:t>
      </w:r>
      <w:r>
        <w:rPr>
          <w:rStyle w:val="mi"/>
          <w:rFonts w:ascii="MathJax_Math-italic" w:hAnsi="MathJax_Math-italic"/>
          <w:color w:val="313B3F"/>
          <w:sz w:val="33"/>
          <w:szCs w:val="33"/>
          <w:bdr w:val="none" w:sz="0" w:space="0" w:color="auto" w:frame="1"/>
          <w:shd w:val="clear" w:color="auto" w:fill="FFFFFF"/>
        </w:rPr>
        <w:t>y</w:t>
      </w:r>
      <w:r>
        <w:rPr>
          <w:rStyle w:val="mi"/>
          <w:rFonts w:ascii="MathJax_Math-italic" w:hAnsi="MathJax_Math-italic"/>
          <w:color w:val="313B3F"/>
          <w:bdr w:val="none" w:sz="0" w:space="0" w:color="auto" w:frame="1"/>
          <w:shd w:val="clear" w:color="auto" w:fill="FFFFFF"/>
        </w:rPr>
        <w:t>pred</w:t>
      </w:r>
      <w:r>
        <w:rPr>
          <w:rStyle w:val="mo"/>
          <w:rFonts w:ascii="MathJax_Main" w:hAnsi="MathJax_Main"/>
          <w:color w:val="313B3F"/>
          <w:sz w:val="33"/>
          <w:szCs w:val="33"/>
          <w:bdr w:val="none" w:sz="0" w:space="0" w:color="auto" w:frame="1"/>
          <w:shd w:val="clear" w:color="auto" w:fill="FFFFFF"/>
        </w:rPr>
        <w:t>)=</w:t>
      </w:r>
      <w:r>
        <w:rPr>
          <w:rStyle w:val="mn"/>
          <w:rFonts w:ascii="MathJax_Main" w:hAnsi="MathJax_Main"/>
          <w:color w:val="313B3F"/>
          <w:sz w:val="33"/>
          <w:szCs w:val="33"/>
          <w:bdr w:val="none" w:sz="0" w:space="0" w:color="auto" w:frame="1"/>
          <w:shd w:val="clear" w:color="auto" w:fill="FFFFFF"/>
        </w:rPr>
        <w:t>1</w:t>
      </w:r>
      <w:r>
        <w:rPr>
          <w:rStyle w:val="mo"/>
          <w:rFonts w:ascii="MathJax_Main" w:hAnsi="MathJax_Main"/>
          <w:color w:val="313B3F"/>
          <w:sz w:val="33"/>
          <w:szCs w:val="33"/>
          <w:bdr w:val="none" w:sz="0" w:space="0" w:color="auto" w:frame="1"/>
          <w:shd w:val="clear" w:color="auto" w:fill="FFFFFF"/>
        </w:rPr>
        <w:t>−</w:t>
      </w:r>
      <w:r>
        <w:rPr>
          <w:rStyle w:val="mi"/>
          <w:rFonts w:ascii="MathJax_Math-italic" w:hAnsi="MathJax_Math-italic"/>
          <w:color w:val="313B3F"/>
          <w:sz w:val="33"/>
          <w:szCs w:val="33"/>
          <w:bdr w:val="none" w:sz="0" w:space="0" w:color="auto" w:frame="1"/>
          <w:shd w:val="clear" w:color="auto" w:fill="FFFFFF"/>
        </w:rPr>
        <w:t>Var</w:t>
      </w:r>
      <w:r>
        <w:rPr>
          <w:rStyle w:val="mo"/>
          <w:rFonts w:ascii="MathJax_Main" w:hAnsi="MathJax_Main"/>
          <w:color w:val="313B3F"/>
          <w:sz w:val="33"/>
          <w:szCs w:val="33"/>
          <w:bdr w:val="none" w:sz="0" w:space="0" w:color="auto" w:frame="1"/>
          <w:shd w:val="clear" w:color="auto" w:fill="FFFFFF"/>
        </w:rPr>
        <w:t>(</w:t>
      </w:r>
      <w:r>
        <w:rPr>
          <w:rStyle w:val="mi"/>
          <w:rFonts w:ascii="MathJax_Math-italic" w:hAnsi="MathJax_Math-italic"/>
          <w:color w:val="313B3F"/>
          <w:sz w:val="33"/>
          <w:szCs w:val="33"/>
          <w:bdr w:val="none" w:sz="0" w:space="0" w:color="auto" w:frame="1"/>
          <w:shd w:val="clear" w:color="auto" w:fill="FFFFFF"/>
        </w:rPr>
        <w:t>y</w:t>
      </w:r>
      <w:r>
        <w:rPr>
          <w:rStyle w:val="mi"/>
          <w:rFonts w:ascii="MathJax_Math-italic" w:hAnsi="MathJax_Math-italic"/>
          <w:color w:val="313B3F"/>
          <w:bdr w:val="none" w:sz="0" w:space="0" w:color="auto" w:frame="1"/>
          <w:shd w:val="clear" w:color="auto" w:fill="FFFFFF"/>
        </w:rPr>
        <w:t>true</w:t>
      </w:r>
      <w:r>
        <w:rPr>
          <w:rStyle w:val="mo"/>
          <w:rFonts w:ascii="MathJax_Main" w:hAnsi="MathJax_Main"/>
          <w:color w:val="313B3F"/>
          <w:sz w:val="33"/>
          <w:szCs w:val="33"/>
          <w:bdr w:val="none" w:sz="0" w:space="0" w:color="auto" w:frame="1"/>
          <w:shd w:val="clear" w:color="auto" w:fill="FFFFFF"/>
        </w:rPr>
        <w:t>−</w:t>
      </w:r>
      <w:r>
        <w:rPr>
          <w:rStyle w:val="mi"/>
          <w:rFonts w:ascii="MathJax_Math-italic" w:hAnsi="MathJax_Math-italic"/>
          <w:color w:val="313B3F"/>
          <w:sz w:val="33"/>
          <w:szCs w:val="33"/>
          <w:bdr w:val="none" w:sz="0" w:space="0" w:color="auto" w:frame="1"/>
          <w:shd w:val="clear" w:color="auto" w:fill="FFFFFF"/>
        </w:rPr>
        <w:t>y</w:t>
      </w:r>
      <w:r>
        <w:rPr>
          <w:rStyle w:val="mi"/>
          <w:rFonts w:ascii="MathJax_Math-italic" w:hAnsi="MathJax_Math-italic"/>
          <w:color w:val="313B3F"/>
          <w:bdr w:val="none" w:sz="0" w:space="0" w:color="auto" w:frame="1"/>
          <w:shd w:val="clear" w:color="auto" w:fill="FFFFFF"/>
        </w:rPr>
        <w:t>pred</w:t>
      </w:r>
      <w:r>
        <w:rPr>
          <w:rStyle w:val="mo"/>
          <w:rFonts w:ascii="MathJax_Main" w:hAnsi="MathJax_Main"/>
          <w:color w:val="313B3F"/>
          <w:sz w:val="33"/>
          <w:szCs w:val="33"/>
          <w:bdr w:val="none" w:sz="0" w:space="0" w:color="auto" w:frame="1"/>
          <w:shd w:val="clear" w:color="auto" w:fill="FFFFFF"/>
        </w:rPr>
        <w:t>)</w:t>
      </w:r>
      <w:r>
        <w:rPr>
          <w:rStyle w:val="mi"/>
          <w:rFonts w:ascii="MathJax_Math-italic" w:hAnsi="MathJax_Math-italic"/>
          <w:color w:val="313B3F"/>
          <w:sz w:val="33"/>
          <w:szCs w:val="33"/>
          <w:bdr w:val="none" w:sz="0" w:space="0" w:color="auto" w:frame="1"/>
          <w:shd w:val="clear" w:color="auto" w:fill="FFFFFF"/>
        </w:rPr>
        <w:t>y</w:t>
      </w:r>
      <w:r>
        <w:rPr>
          <w:rStyle w:val="mi"/>
          <w:rFonts w:ascii="MathJax_Math-italic" w:hAnsi="MathJax_Math-italic"/>
          <w:color w:val="313B3F"/>
          <w:bdr w:val="none" w:sz="0" w:space="0" w:color="auto" w:frame="1"/>
          <w:shd w:val="clear" w:color="auto" w:fill="FFFFFF"/>
        </w:rPr>
        <w:t>true</w:t>
      </w:r>
    </w:p>
    <w:p w14:paraId="3436E36F" w14:textId="38BFF69C" w:rsidR="001248F6" w:rsidRDefault="001248F6">
      <w:pPr>
        <w:rPr>
          <w:rStyle w:val="mi"/>
          <w:rFonts w:ascii="MathJax_Math-italic" w:hAnsi="MathJax_Math-italic"/>
          <w:color w:val="313B3F"/>
          <w:bdr w:val="none" w:sz="0" w:space="0" w:color="auto" w:frame="1"/>
          <w:shd w:val="clear" w:color="auto" w:fill="FFFFFF"/>
        </w:rPr>
      </w:pPr>
    </w:p>
    <w:p w14:paraId="72169316" w14:textId="77777777" w:rsidR="001248F6" w:rsidRPr="001248F6" w:rsidRDefault="001248F6" w:rsidP="001248F6">
      <w:pPr>
        <w:shd w:val="clear" w:color="auto" w:fill="FFFFFF"/>
        <w:spacing w:after="0" w:line="240" w:lineRule="auto"/>
        <w:textAlignment w:val="baseline"/>
        <w:rPr>
          <w:rFonts w:ascii="Georgia" w:eastAsia="Times New Roman" w:hAnsi="Georgia" w:cs="Times New Roman"/>
          <w:color w:val="313B3F"/>
          <w:sz w:val="30"/>
          <w:szCs w:val="30"/>
          <w:lang w:eastAsia="en-IN"/>
        </w:rPr>
      </w:pPr>
      <w:r w:rsidRPr="001248F6">
        <w:rPr>
          <w:rFonts w:ascii="inherit" w:eastAsia="Times New Roman" w:hAnsi="inherit" w:cs="Times New Roman"/>
          <w:b/>
          <w:bCs/>
          <w:color w:val="090A0B"/>
          <w:sz w:val="30"/>
          <w:szCs w:val="30"/>
          <w:bdr w:val="none" w:sz="0" w:space="0" w:color="auto" w:frame="1"/>
          <w:lang w:eastAsia="en-IN"/>
        </w:rPr>
        <w:t>Mean squared error</w:t>
      </w:r>
      <w:r w:rsidRPr="001248F6">
        <w:rPr>
          <w:rFonts w:ascii="Georgia" w:eastAsia="Times New Roman" w:hAnsi="Georgia" w:cs="Times New Roman"/>
          <w:color w:val="313B3F"/>
          <w:sz w:val="30"/>
          <w:szCs w:val="30"/>
          <w:lang w:eastAsia="en-IN"/>
        </w:rPr>
        <w:t> is simply defined as the average of squared differences between the predicted output and the true output. Squared error is commonly used because it is agnostic to whether the prediction was too high or too low, it just reports that the prediction was incorrect.</w:t>
      </w:r>
    </w:p>
    <w:p w14:paraId="6715B750" w14:textId="656AF47B" w:rsidR="001248F6" w:rsidRPr="009C6193" w:rsidRDefault="001248F6" w:rsidP="001248F6">
      <w:pPr>
        <w:spacing w:line="240" w:lineRule="auto"/>
        <w:jc w:val="center"/>
        <w:textAlignment w:val="baseline"/>
        <w:rPr>
          <w:rFonts w:ascii="inherit" w:eastAsia="Times New Roman" w:hAnsi="inherit" w:cs="Times New Roman"/>
          <w:sz w:val="30"/>
          <w:szCs w:val="30"/>
          <w:vertAlign w:val="superscript"/>
          <w:lang w:eastAsia="en-IN"/>
        </w:rPr>
      </w:pPr>
      <w:r w:rsidRPr="001248F6">
        <w:rPr>
          <w:rFonts w:ascii="MathJax_Main" w:eastAsia="Times New Roman" w:hAnsi="MathJax_Main" w:cs="Times New Roman"/>
          <w:sz w:val="33"/>
          <w:szCs w:val="33"/>
          <w:bdr w:val="none" w:sz="0" w:space="0" w:color="auto" w:frame="1"/>
          <w:lang w:eastAsia="en-IN"/>
        </w:rPr>
        <w:t>MSE(</w:t>
      </w:r>
      <w:r w:rsidRPr="001248F6">
        <w:rPr>
          <w:rFonts w:ascii="MathJax_Math-italic" w:eastAsia="Times New Roman" w:hAnsi="MathJax_Math-italic" w:cs="Times New Roman"/>
          <w:sz w:val="33"/>
          <w:szCs w:val="33"/>
          <w:bdr w:val="none" w:sz="0" w:space="0" w:color="auto" w:frame="1"/>
          <w:lang w:eastAsia="en-IN"/>
        </w:rPr>
        <w:t>y</w:t>
      </w:r>
      <w:r w:rsidRPr="001248F6">
        <w:rPr>
          <w:rFonts w:ascii="MathJax_Math-italic" w:eastAsia="Times New Roman" w:hAnsi="MathJax_Math-italic" w:cs="Times New Roman"/>
          <w:sz w:val="24"/>
          <w:szCs w:val="24"/>
          <w:bdr w:val="none" w:sz="0" w:space="0" w:color="auto" w:frame="1"/>
          <w:lang w:eastAsia="en-IN"/>
        </w:rPr>
        <w:t>true</w:t>
      </w:r>
      <w:r w:rsidRPr="001248F6">
        <w:rPr>
          <w:rFonts w:ascii="MathJax_Main" w:eastAsia="Times New Roman" w:hAnsi="MathJax_Main" w:cs="Times New Roman"/>
          <w:sz w:val="33"/>
          <w:szCs w:val="33"/>
          <w:bdr w:val="none" w:sz="0" w:space="0" w:color="auto" w:frame="1"/>
          <w:lang w:eastAsia="en-IN"/>
        </w:rPr>
        <w:t>,</w:t>
      </w:r>
      <w:r w:rsidRPr="001248F6">
        <w:rPr>
          <w:rFonts w:ascii="MathJax_Math-italic" w:eastAsia="Times New Roman" w:hAnsi="MathJax_Math-italic" w:cs="Times New Roman"/>
          <w:sz w:val="33"/>
          <w:szCs w:val="33"/>
          <w:bdr w:val="none" w:sz="0" w:space="0" w:color="auto" w:frame="1"/>
          <w:lang w:eastAsia="en-IN"/>
        </w:rPr>
        <w:t>y</w:t>
      </w:r>
      <w:r w:rsidRPr="001248F6">
        <w:rPr>
          <w:rFonts w:ascii="MathJax_Math-italic" w:eastAsia="Times New Roman" w:hAnsi="MathJax_Math-italic" w:cs="Times New Roman"/>
          <w:sz w:val="24"/>
          <w:szCs w:val="24"/>
          <w:bdr w:val="none" w:sz="0" w:space="0" w:color="auto" w:frame="1"/>
          <w:lang w:eastAsia="en-IN"/>
        </w:rPr>
        <w:t>pred</w:t>
      </w:r>
      <w:r w:rsidRPr="001248F6">
        <w:rPr>
          <w:rFonts w:ascii="MathJax_Main" w:eastAsia="Times New Roman" w:hAnsi="MathJax_Main" w:cs="Times New Roman"/>
          <w:sz w:val="33"/>
          <w:szCs w:val="33"/>
          <w:bdr w:val="none" w:sz="0" w:space="0" w:color="auto" w:frame="1"/>
          <w:lang w:eastAsia="en-IN"/>
        </w:rPr>
        <w:t>)=</w:t>
      </w:r>
      <w:r w:rsidR="009C6193">
        <w:rPr>
          <w:rFonts w:ascii="MathJax_Main" w:eastAsia="Times New Roman" w:hAnsi="MathJax_Main" w:cs="Times New Roman"/>
          <w:sz w:val="33"/>
          <w:szCs w:val="33"/>
          <w:bdr w:val="none" w:sz="0" w:space="0" w:color="auto" w:frame="1"/>
          <w:lang w:eastAsia="en-IN"/>
        </w:rPr>
        <w:t>(</w:t>
      </w:r>
      <w:r w:rsidRPr="001248F6">
        <w:rPr>
          <w:rFonts w:ascii="MathJax_Main" w:eastAsia="Times New Roman" w:hAnsi="MathJax_Main" w:cs="Times New Roman"/>
          <w:sz w:val="33"/>
          <w:szCs w:val="33"/>
          <w:bdr w:val="none" w:sz="0" w:space="0" w:color="auto" w:frame="1"/>
          <w:lang w:eastAsia="en-IN"/>
        </w:rPr>
        <w:t>1</w:t>
      </w:r>
      <w:r w:rsidR="009C6193">
        <w:rPr>
          <w:rFonts w:ascii="MathJax_Main" w:eastAsia="Times New Roman" w:hAnsi="MathJax_Main" w:cs="Times New Roman"/>
          <w:sz w:val="33"/>
          <w:szCs w:val="33"/>
          <w:bdr w:val="none" w:sz="0" w:space="0" w:color="auto" w:frame="1"/>
          <w:lang w:eastAsia="en-IN"/>
        </w:rPr>
        <w:t>/</w:t>
      </w:r>
      <w:r w:rsidRPr="001248F6">
        <w:rPr>
          <w:rFonts w:ascii="MathJax_Math-italic" w:eastAsia="Times New Roman" w:hAnsi="MathJax_Math-italic" w:cs="Times New Roman"/>
          <w:sz w:val="33"/>
          <w:szCs w:val="33"/>
          <w:bdr w:val="none" w:sz="0" w:space="0" w:color="auto" w:frame="1"/>
          <w:lang w:eastAsia="en-IN"/>
        </w:rPr>
        <w:t>n</w:t>
      </w:r>
      <w:r w:rsidRPr="001248F6">
        <w:rPr>
          <w:rFonts w:ascii="MathJax_Math-italic" w:eastAsia="Times New Roman" w:hAnsi="MathJax_Math-italic" w:cs="Times New Roman"/>
          <w:sz w:val="24"/>
          <w:szCs w:val="24"/>
          <w:bdr w:val="none" w:sz="0" w:space="0" w:color="auto" w:frame="1"/>
          <w:lang w:eastAsia="en-IN"/>
        </w:rPr>
        <w:t>samples</w:t>
      </w:r>
      <w:r w:rsidR="009C6193">
        <w:rPr>
          <w:rFonts w:ascii="MathJax_Main" w:eastAsia="Times New Roman" w:hAnsi="MathJax_Main" w:cs="Times New Roman"/>
          <w:sz w:val="33"/>
          <w:szCs w:val="33"/>
          <w:bdr w:val="none" w:sz="0" w:space="0" w:color="auto" w:frame="1"/>
          <w:lang w:eastAsia="en-IN"/>
        </w:rPr>
        <w:t>)*</w:t>
      </w:r>
      <w:r w:rsidRPr="001248F6">
        <w:rPr>
          <w:rFonts w:ascii="MathJax_Size2" w:eastAsia="Times New Roman" w:hAnsi="MathJax_Size2" w:cs="Times New Roman"/>
          <w:sz w:val="33"/>
          <w:szCs w:val="33"/>
          <w:bdr w:val="none" w:sz="0" w:space="0" w:color="auto" w:frame="1"/>
          <w:lang w:eastAsia="en-IN"/>
        </w:rPr>
        <w:t>∑</w:t>
      </w:r>
      <w:r w:rsidRPr="001248F6">
        <w:rPr>
          <w:rFonts w:ascii="MathJax_Main" w:eastAsia="Times New Roman" w:hAnsi="MathJax_Main" w:cs="Times New Roman"/>
          <w:sz w:val="33"/>
          <w:szCs w:val="33"/>
          <w:bdr w:val="none" w:sz="0" w:space="0" w:color="auto" w:frame="1"/>
          <w:lang w:eastAsia="en-IN"/>
        </w:rPr>
        <w:t>(</w:t>
      </w:r>
      <w:r w:rsidRPr="001248F6">
        <w:rPr>
          <w:rFonts w:ascii="MathJax_Math-italic" w:eastAsia="Times New Roman" w:hAnsi="MathJax_Math-italic" w:cs="Times New Roman"/>
          <w:sz w:val="33"/>
          <w:szCs w:val="33"/>
          <w:bdr w:val="none" w:sz="0" w:space="0" w:color="auto" w:frame="1"/>
          <w:lang w:eastAsia="en-IN"/>
        </w:rPr>
        <w:t>y</w:t>
      </w:r>
      <w:r w:rsidRPr="001248F6">
        <w:rPr>
          <w:rFonts w:ascii="MathJax_Math-italic" w:eastAsia="Times New Roman" w:hAnsi="MathJax_Math-italic" w:cs="Times New Roman"/>
          <w:sz w:val="24"/>
          <w:szCs w:val="24"/>
          <w:bdr w:val="none" w:sz="0" w:space="0" w:color="auto" w:frame="1"/>
          <w:lang w:eastAsia="en-IN"/>
        </w:rPr>
        <w:t>true</w:t>
      </w:r>
      <w:r w:rsidRPr="001248F6">
        <w:rPr>
          <w:rFonts w:ascii="MathJax_Main" w:eastAsia="Times New Roman" w:hAnsi="MathJax_Main" w:cs="Times New Roman"/>
          <w:sz w:val="33"/>
          <w:szCs w:val="33"/>
          <w:bdr w:val="none" w:sz="0" w:space="0" w:color="auto" w:frame="1"/>
          <w:lang w:eastAsia="en-IN"/>
        </w:rPr>
        <w:t>−</w:t>
      </w:r>
      <w:r w:rsidRPr="001248F6">
        <w:rPr>
          <w:rFonts w:ascii="MathJax_Math-italic" w:eastAsia="Times New Roman" w:hAnsi="MathJax_Math-italic" w:cs="Times New Roman"/>
          <w:sz w:val="33"/>
          <w:szCs w:val="33"/>
          <w:bdr w:val="none" w:sz="0" w:space="0" w:color="auto" w:frame="1"/>
          <w:lang w:eastAsia="en-IN"/>
        </w:rPr>
        <w:t>y</w:t>
      </w:r>
      <w:r w:rsidRPr="001248F6">
        <w:rPr>
          <w:rFonts w:ascii="MathJax_Math-italic" w:eastAsia="Times New Roman" w:hAnsi="MathJax_Math-italic" w:cs="Times New Roman"/>
          <w:sz w:val="24"/>
          <w:szCs w:val="24"/>
          <w:bdr w:val="none" w:sz="0" w:space="0" w:color="auto" w:frame="1"/>
          <w:lang w:eastAsia="en-IN"/>
        </w:rPr>
        <w:t>pred</w:t>
      </w:r>
      <w:r w:rsidRPr="001248F6">
        <w:rPr>
          <w:rFonts w:ascii="MathJax_Main" w:eastAsia="Times New Roman" w:hAnsi="MathJax_Main" w:cs="Times New Roman"/>
          <w:sz w:val="33"/>
          <w:szCs w:val="33"/>
          <w:bdr w:val="none" w:sz="0" w:space="0" w:color="auto" w:frame="1"/>
          <w:lang w:eastAsia="en-IN"/>
        </w:rPr>
        <w:t>)</w:t>
      </w:r>
      <w:r w:rsidR="009C6193">
        <w:rPr>
          <w:rFonts w:ascii="MathJax_Main" w:eastAsia="Times New Roman" w:hAnsi="MathJax_Main" w:cs="Times New Roman"/>
          <w:sz w:val="33"/>
          <w:szCs w:val="33"/>
          <w:bdr w:val="none" w:sz="0" w:space="0" w:color="auto" w:frame="1"/>
          <w:vertAlign w:val="superscript"/>
          <w:lang w:eastAsia="en-IN"/>
        </w:rPr>
        <w:t>2</w:t>
      </w:r>
    </w:p>
    <w:p w14:paraId="2AB7EBBE" w14:textId="60B34B60" w:rsidR="0002645E" w:rsidRDefault="0002645E">
      <w:pPr>
        <w:rPr>
          <w:rFonts w:ascii="Times New Roman" w:hAnsi="Times New Roman" w:cs="Times New Roman"/>
          <w:sz w:val="24"/>
          <w:szCs w:val="24"/>
        </w:rPr>
      </w:pPr>
      <w:r>
        <w:rPr>
          <w:rFonts w:ascii="Times New Roman" w:hAnsi="Times New Roman" w:cs="Times New Roman"/>
          <w:sz w:val="24"/>
          <w:szCs w:val="24"/>
        </w:rPr>
        <w:t>Root Mean Squared Error – root over of entire MSE formula.</w:t>
      </w:r>
    </w:p>
    <w:p w14:paraId="405304F3" w14:textId="1F6D02BB" w:rsidR="001248F6" w:rsidRDefault="001248F6" w:rsidP="001248F6">
      <w:pPr>
        <w:shd w:val="clear" w:color="auto" w:fill="FFFFFF"/>
        <w:spacing w:after="0" w:line="240" w:lineRule="auto"/>
        <w:textAlignment w:val="baseline"/>
        <w:rPr>
          <w:rFonts w:ascii="Georgia" w:eastAsia="Times New Roman" w:hAnsi="Georgia" w:cs="Times New Roman"/>
          <w:color w:val="313B3F"/>
          <w:sz w:val="30"/>
          <w:szCs w:val="30"/>
          <w:lang w:eastAsia="en-IN"/>
        </w:rPr>
      </w:pPr>
      <w:r w:rsidRPr="001248F6">
        <w:rPr>
          <w:rFonts w:ascii="Georgia" w:eastAsia="Times New Roman" w:hAnsi="Georgia" w:cs="Times New Roman"/>
          <w:color w:val="313B3F"/>
          <w:sz w:val="30"/>
          <w:szCs w:val="30"/>
          <w:lang w:eastAsia="en-IN"/>
        </w:rPr>
        <w:t>The </w:t>
      </w:r>
      <w:r w:rsidRPr="001248F6">
        <w:rPr>
          <w:rFonts w:ascii="inherit" w:eastAsia="Times New Roman" w:hAnsi="inherit" w:cs="Times New Roman"/>
          <w:b/>
          <w:bCs/>
          <w:color w:val="090A0B"/>
          <w:sz w:val="30"/>
          <w:szCs w:val="30"/>
          <w:bdr w:val="none" w:sz="0" w:space="0" w:color="auto" w:frame="1"/>
          <w:lang w:eastAsia="en-IN"/>
        </w:rPr>
        <w:t>R</w:t>
      </w:r>
      <w:r w:rsidRPr="001248F6">
        <w:rPr>
          <w:rFonts w:ascii="inherit" w:eastAsia="Times New Roman" w:hAnsi="inherit" w:cs="Times New Roman"/>
          <w:b/>
          <w:bCs/>
          <w:color w:val="090A0B"/>
          <w:sz w:val="23"/>
          <w:szCs w:val="23"/>
          <w:bdr w:val="none" w:sz="0" w:space="0" w:color="auto" w:frame="1"/>
          <w:vertAlign w:val="superscript"/>
          <w:lang w:eastAsia="en-IN"/>
        </w:rPr>
        <w:t>2</w:t>
      </w:r>
      <w:r w:rsidRPr="001248F6">
        <w:rPr>
          <w:rFonts w:ascii="inherit" w:eastAsia="Times New Roman" w:hAnsi="inherit" w:cs="Times New Roman"/>
          <w:b/>
          <w:bCs/>
          <w:color w:val="090A0B"/>
          <w:sz w:val="30"/>
          <w:szCs w:val="30"/>
          <w:bdr w:val="none" w:sz="0" w:space="0" w:color="auto" w:frame="1"/>
          <w:lang w:eastAsia="en-IN"/>
        </w:rPr>
        <w:t> coefficient</w:t>
      </w:r>
      <w:r w:rsidRPr="001248F6">
        <w:rPr>
          <w:rFonts w:ascii="Georgia" w:eastAsia="Times New Roman" w:hAnsi="Georgia" w:cs="Times New Roman"/>
          <w:color w:val="313B3F"/>
          <w:sz w:val="30"/>
          <w:szCs w:val="30"/>
          <w:lang w:eastAsia="en-IN"/>
        </w:rPr>
        <w:t> represents the proportion of variance in the outcome that our model is capable of predicting based on its features.</w:t>
      </w:r>
    </w:p>
    <w:p w14:paraId="340E7B6D" w14:textId="2AA1E6FB" w:rsidR="001248F6" w:rsidRDefault="001248F6" w:rsidP="001248F6">
      <w:pPr>
        <w:shd w:val="clear" w:color="auto" w:fill="FFFFFF"/>
        <w:spacing w:after="0" w:line="240" w:lineRule="auto"/>
        <w:textAlignment w:val="baseline"/>
        <w:rPr>
          <w:rFonts w:ascii="Georgia" w:eastAsia="Times New Roman" w:hAnsi="Georgia" w:cs="Times New Roman"/>
          <w:color w:val="313B3F"/>
          <w:sz w:val="30"/>
          <w:szCs w:val="30"/>
          <w:lang w:eastAsia="en-IN"/>
        </w:rPr>
      </w:pPr>
    </w:p>
    <w:p w14:paraId="2026F19E" w14:textId="04396C97" w:rsidR="001248F6" w:rsidRDefault="001248F6" w:rsidP="001248F6">
      <w:pPr>
        <w:shd w:val="clear" w:color="auto" w:fill="FFFFFF"/>
        <w:spacing w:after="0" w:line="240" w:lineRule="auto"/>
        <w:textAlignment w:val="baseline"/>
        <w:rPr>
          <w:rFonts w:ascii="Georgia" w:eastAsia="Times New Roman" w:hAnsi="Georgia" w:cs="Times New Roman"/>
          <w:sz w:val="30"/>
          <w:szCs w:val="30"/>
          <w:lang w:eastAsia="en-IN"/>
        </w:rPr>
      </w:pPr>
      <w:r w:rsidRPr="001248F6">
        <w:rPr>
          <w:rFonts w:ascii="inherit" w:eastAsia="Times New Roman" w:hAnsi="inherit" w:cs="Times New Roman"/>
          <w:b/>
          <w:bCs/>
          <w:color w:val="090A0B"/>
          <w:sz w:val="30"/>
          <w:szCs w:val="30"/>
          <w:bdr w:val="none" w:sz="0" w:space="0" w:color="auto" w:frame="1"/>
          <w:lang w:eastAsia="en-IN"/>
        </w:rPr>
        <w:t>R</w:t>
      </w:r>
      <w:r w:rsidRPr="001248F6">
        <w:rPr>
          <w:rFonts w:ascii="inherit" w:eastAsia="Times New Roman" w:hAnsi="inherit" w:cs="Times New Roman"/>
          <w:b/>
          <w:bCs/>
          <w:color w:val="090A0B"/>
          <w:sz w:val="23"/>
          <w:szCs w:val="23"/>
          <w:bdr w:val="none" w:sz="0" w:space="0" w:color="auto" w:frame="1"/>
          <w:vertAlign w:val="superscript"/>
          <w:lang w:eastAsia="en-IN"/>
        </w:rPr>
        <w:t>2</w:t>
      </w:r>
      <w:r>
        <w:rPr>
          <w:rFonts w:ascii="inherit" w:eastAsia="Times New Roman" w:hAnsi="inherit" w:cs="Times New Roman"/>
          <w:b/>
          <w:bCs/>
          <w:color w:val="090A0B"/>
          <w:sz w:val="23"/>
          <w:szCs w:val="23"/>
          <w:bdr w:val="none" w:sz="0" w:space="0" w:color="auto" w:frame="1"/>
          <w:vertAlign w:val="superscript"/>
          <w:lang w:eastAsia="en-IN"/>
        </w:rPr>
        <w:t xml:space="preserve"> </w:t>
      </w:r>
      <w:r>
        <w:rPr>
          <w:rFonts w:ascii="Georgia" w:eastAsia="Times New Roman" w:hAnsi="Georgia" w:cs="Times New Roman"/>
          <w:sz w:val="30"/>
          <w:szCs w:val="30"/>
          <w:lang w:eastAsia="en-IN"/>
        </w:rPr>
        <w:t>(y</w:t>
      </w:r>
      <w:r>
        <w:rPr>
          <w:rFonts w:ascii="Georgia" w:eastAsia="Times New Roman" w:hAnsi="Georgia" w:cs="Times New Roman"/>
          <w:sz w:val="30"/>
          <w:szCs w:val="30"/>
          <w:vertAlign w:val="subscript"/>
          <w:lang w:eastAsia="en-IN"/>
        </w:rPr>
        <w:t xml:space="preserve">true,  </w:t>
      </w:r>
      <w:r>
        <w:rPr>
          <w:rFonts w:ascii="Georgia" w:eastAsia="Times New Roman" w:hAnsi="Georgia" w:cs="Times New Roman"/>
          <w:sz w:val="30"/>
          <w:szCs w:val="30"/>
          <w:lang w:eastAsia="en-IN"/>
        </w:rPr>
        <w:t>y</w:t>
      </w:r>
      <w:r>
        <w:rPr>
          <w:rFonts w:ascii="Georgia" w:eastAsia="Times New Roman" w:hAnsi="Georgia" w:cs="Times New Roman"/>
          <w:sz w:val="30"/>
          <w:szCs w:val="30"/>
          <w:vertAlign w:val="subscript"/>
          <w:lang w:eastAsia="en-IN"/>
        </w:rPr>
        <w:t xml:space="preserve">pred </w:t>
      </w:r>
      <w:r>
        <w:rPr>
          <w:rFonts w:ascii="Georgia" w:eastAsia="Times New Roman" w:hAnsi="Georgia" w:cs="Times New Roman"/>
          <w:sz w:val="30"/>
          <w:szCs w:val="30"/>
          <w:lang w:eastAsia="en-IN"/>
        </w:rPr>
        <w:t xml:space="preserve">) = 1 - </w:t>
      </w:r>
      <w:r w:rsidR="001E24E7" w:rsidRPr="00F405EA">
        <w:rPr>
          <w:rFonts w:ascii="Georgia" w:eastAsia="Times New Roman" w:hAnsi="Georgia" w:cs="Times New Roman"/>
          <w:sz w:val="30"/>
          <w:szCs w:val="30"/>
          <w:lang w:eastAsia="en-IN"/>
        </w:rPr>
        <w:t>∑(y</w:t>
      </w:r>
      <w:r w:rsidR="001E24E7" w:rsidRPr="00F405EA">
        <w:rPr>
          <w:rFonts w:ascii="Georgia" w:eastAsia="Times New Roman" w:hAnsi="Georgia" w:cs="Times New Roman"/>
          <w:sz w:val="30"/>
          <w:szCs w:val="30"/>
          <w:vertAlign w:val="subscript"/>
          <w:lang w:eastAsia="en-IN"/>
        </w:rPr>
        <w:t>true</w:t>
      </w:r>
      <w:r w:rsidR="001E24E7" w:rsidRPr="00F405EA">
        <w:rPr>
          <w:rFonts w:ascii="Georgia" w:eastAsia="Times New Roman" w:hAnsi="Georgia" w:cs="Times New Roman"/>
          <w:sz w:val="30"/>
          <w:szCs w:val="30"/>
          <w:lang w:eastAsia="en-IN"/>
        </w:rPr>
        <w:t xml:space="preserve"> – y</w:t>
      </w:r>
      <w:r w:rsidR="001E24E7" w:rsidRPr="00F405EA">
        <w:rPr>
          <w:rFonts w:ascii="Georgia" w:eastAsia="Times New Roman" w:hAnsi="Georgia" w:cs="Times New Roman"/>
          <w:sz w:val="30"/>
          <w:szCs w:val="30"/>
          <w:vertAlign w:val="subscript"/>
          <w:lang w:eastAsia="en-IN"/>
        </w:rPr>
        <w:t xml:space="preserve">pred </w:t>
      </w:r>
      <w:r w:rsidR="001E24E7" w:rsidRPr="00F405EA">
        <w:rPr>
          <w:rFonts w:ascii="Georgia" w:eastAsia="Times New Roman" w:hAnsi="Georgia" w:cs="Times New Roman"/>
          <w:sz w:val="30"/>
          <w:szCs w:val="30"/>
          <w:lang w:eastAsia="en-IN"/>
        </w:rPr>
        <w:t>)</w:t>
      </w:r>
      <w:r w:rsidR="001E24E7" w:rsidRPr="00F405EA">
        <w:rPr>
          <w:rFonts w:ascii="Georgia" w:eastAsia="Times New Roman" w:hAnsi="Georgia" w:cs="Times New Roman"/>
          <w:sz w:val="30"/>
          <w:szCs w:val="30"/>
          <w:vertAlign w:val="superscript"/>
          <w:lang w:eastAsia="en-IN"/>
        </w:rPr>
        <w:t>2</w:t>
      </w:r>
      <w:r w:rsidR="001E24E7">
        <w:rPr>
          <w:rFonts w:ascii="Georgia" w:eastAsia="Times New Roman" w:hAnsi="Georgia" w:cs="Times New Roman"/>
          <w:sz w:val="30"/>
          <w:szCs w:val="30"/>
          <w:lang w:eastAsia="en-IN"/>
        </w:rPr>
        <w:t xml:space="preserve"> </w:t>
      </w:r>
      <w:r w:rsidR="00F405EA">
        <w:rPr>
          <w:rFonts w:ascii="Georgia" w:eastAsia="Times New Roman" w:hAnsi="Georgia" w:cs="Times New Roman"/>
          <w:sz w:val="30"/>
          <w:szCs w:val="30"/>
          <w:lang w:eastAsia="en-IN"/>
        </w:rPr>
        <w:t>/∑(y</w:t>
      </w:r>
      <w:r w:rsidR="00F405EA">
        <w:rPr>
          <w:rFonts w:ascii="Georgia" w:eastAsia="Times New Roman" w:hAnsi="Georgia" w:cs="Times New Roman"/>
          <w:sz w:val="30"/>
          <w:szCs w:val="30"/>
          <w:vertAlign w:val="subscript"/>
          <w:lang w:eastAsia="en-IN"/>
        </w:rPr>
        <w:t>true</w:t>
      </w:r>
      <w:r w:rsidR="00F405EA">
        <w:rPr>
          <w:rFonts w:ascii="Georgia" w:eastAsia="Times New Roman" w:hAnsi="Georgia" w:cs="Times New Roman"/>
          <w:sz w:val="30"/>
          <w:szCs w:val="30"/>
          <w:lang w:eastAsia="en-IN"/>
        </w:rPr>
        <w:t xml:space="preserve"> – y´)</w:t>
      </w:r>
      <w:r w:rsidR="00F405EA">
        <w:rPr>
          <w:rFonts w:ascii="Georgia" w:eastAsia="Times New Roman" w:hAnsi="Georgia" w:cs="Times New Roman"/>
          <w:sz w:val="30"/>
          <w:szCs w:val="30"/>
          <w:vertAlign w:val="superscript"/>
          <w:lang w:eastAsia="en-IN"/>
        </w:rPr>
        <w:t xml:space="preserve">2   </w:t>
      </w:r>
    </w:p>
    <w:p w14:paraId="2A079820" w14:textId="0063D11B" w:rsidR="00F405EA" w:rsidRDefault="00F405EA" w:rsidP="001248F6">
      <w:pPr>
        <w:shd w:val="clear" w:color="auto" w:fill="FFFFFF"/>
        <w:spacing w:after="0" w:line="240" w:lineRule="auto"/>
        <w:textAlignment w:val="baseline"/>
        <w:rPr>
          <w:rFonts w:ascii="Georgia" w:eastAsia="Times New Roman" w:hAnsi="Georgia" w:cs="Times New Roman"/>
          <w:sz w:val="30"/>
          <w:szCs w:val="30"/>
          <w:lang w:eastAsia="en-IN"/>
        </w:rPr>
      </w:pPr>
    </w:p>
    <w:p w14:paraId="1059A53F" w14:textId="58FD76A8" w:rsidR="00F405EA" w:rsidRDefault="00F405EA" w:rsidP="001248F6">
      <w:pPr>
        <w:shd w:val="clear" w:color="auto" w:fill="FFFFFF"/>
        <w:spacing w:after="0" w:line="240" w:lineRule="auto"/>
        <w:textAlignment w:val="baseline"/>
        <w:rPr>
          <w:rFonts w:ascii="Georgia" w:eastAsia="Times New Roman" w:hAnsi="Georgia" w:cs="Times New Roman"/>
          <w:sz w:val="30"/>
          <w:szCs w:val="30"/>
          <w:vertAlign w:val="subscript"/>
          <w:lang w:eastAsia="en-IN"/>
        </w:rPr>
      </w:pPr>
      <w:r>
        <w:rPr>
          <w:rFonts w:ascii="Georgia" w:eastAsia="Times New Roman" w:hAnsi="Georgia" w:cs="Times New Roman"/>
          <w:sz w:val="30"/>
          <w:szCs w:val="30"/>
          <w:lang w:eastAsia="en-IN"/>
        </w:rPr>
        <w:t>Where, y´ = 1/n</w:t>
      </w:r>
      <w:r>
        <w:rPr>
          <w:rFonts w:ascii="Georgia" w:eastAsia="Times New Roman" w:hAnsi="Georgia" w:cs="Times New Roman"/>
          <w:sz w:val="30"/>
          <w:szCs w:val="30"/>
          <w:vertAlign w:val="subscript"/>
          <w:lang w:eastAsia="en-IN"/>
        </w:rPr>
        <w:t>samples</w:t>
      </w:r>
      <w:r>
        <w:rPr>
          <w:rFonts w:ascii="Georgia" w:eastAsia="Times New Roman" w:hAnsi="Georgia" w:cs="Times New Roman"/>
          <w:sz w:val="30"/>
          <w:szCs w:val="30"/>
          <w:lang w:eastAsia="en-IN"/>
        </w:rPr>
        <w:t xml:space="preserve"> </w:t>
      </w:r>
      <w:r w:rsidRPr="00F405EA">
        <w:rPr>
          <w:rFonts w:ascii="Georgia" w:eastAsia="Times New Roman" w:hAnsi="Georgia" w:cs="Times New Roman"/>
          <w:sz w:val="30"/>
          <w:szCs w:val="30"/>
          <w:lang w:eastAsia="en-IN"/>
        </w:rPr>
        <w:t>∑y</w:t>
      </w:r>
      <w:r w:rsidRPr="00F405EA">
        <w:rPr>
          <w:rFonts w:ascii="Georgia" w:eastAsia="Times New Roman" w:hAnsi="Georgia" w:cs="Times New Roman"/>
          <w:sz w:val="30"/>
          <w:szCs w:val="30"/>
          <w:vertAlign w:val="subscript"/>
          <w:lang w:eastAsia="en-IN"/>
        </w:rPr>
        <w:t>true</w:t>
      </w:r>
    </w:p>
    <w:p w14:paraId="6A2BE2D8" w14:textId="77777777" w:rsidR="0002645E" w:rsidRDefault="0002645E" w:rsidP="001248F6">
      <w:pPr>
        <w:shd w:val="clear" w:color="auto" w:fill="FFFFFF"/>
        <w:spacing w:after="0" w:line="240" w:lineRule="auto"/>
        <w:textAlignment w:val="baseline"/>
        <w:rPr>
          <w:rFonts w:ascii="Georgia" w:eastAsia="Times New Roman" w:hAnsi="Georgia" w:cs="Times New Roman"/>
          <w:sz w:val="30"/>
          <w:szCs w:val="30"/>
          <w:vertAlign w:val="subscript"/>
          <w:lang w:eastAsia="en-IN"/>
        </w:rPr>
      </w:pPr>
    </w:p>
    <w:p w14:paraId="1312DC21" w14:textId="77777777" w:rsidR="0002645E" w:rsidRDefault="0002645E" w:rsidP="001248F6">
      <w:pPr>
        <w:shd w:val="clear" w:color="auto" w:fill="FFFFFF"/>
        <w:spacing w:after="0" w:line="240" w:lineRule="auto"/>
        <w:textAlignment w:val="baseline"/>
        <w:rPr>
          <w:rFonts w:ascii="Georgia" w:eastAsia="Times New Roman" w:hAnsi="Georgia" w:cs="Times New Roman"/>
          <w:sz w:val="30"/>
          <w:szCs w:val="30"/>
          <w:vertAlign w:val="subscript"/>
          <w:lang w:eastAsia="en-IN"/>
        </w:rPr>
      </w:pPr>
    </w:p>
    <w:p w14:paraId="1C317205" w14:textId="18975EBC" w:rsidR="0002645E" w:rsidRDefault="0002645E" w:rsidP="001248F6">
      <w:pPr>
        <w:shd w:val="clear" w:color="auto" w:fill="FFFFFF"/>
        <w:spacing w:after="0" w:line="240" w:lineRule="auto"/>
        <w:textAlignment w:val="baseline"/>
        <w:rPr>
          <w:rFonts w:ascii="Georgia" w:eastAsia="Times New Roman" w:hAnsi="Georgia" w:cs="Times New Roman"/>
          <w:sz w:val="30"/>
          <w:szCs w:val="30"/>
          <w:lang w:eastAsia="en-IN"/>
        </w:rPr>
      </w:pPr>
      <w:r w:rsidRPr="0002645E">
        <w:rPr>
          <w:rFonts w:ascii="Georgia" w:eastAsia="Times New Roman" w:hAnsi="Georgia" w:cs="Times New Roman"/>
          <w:b/>
          <w:bCs/>
          <w:sz w:val="30"/>
          <w:szCs w:val="30"/>
          <w:lang w:eastAsia="en-IN"/>
        </w:rPr>
        <w:t>Mean Absolute Error</w:t>
      </w:r>
      <w:r>
        <w:rPr>
          <w:rFonts w:ascii="Georgia" w:eastAsia="Times New Roman" w:hAnsi="Georgia" w:cs="Times New Roman"/>
          <w:sz w:val="30"/>
          <w:szCs w:val="30"/>
          <w:vertAlign w:val="subscript"/>
          <w:lang w:eastAsia="en-IN"/>
        </w:rPr>
        <w:t xml:space="preserve"> </w:t>
      </w:r>
      <w:r>
        <w:rPr>
          <w:rFonts w:ascii="Georgia" w:eastAsia="Times New Roman" w:hAnsi="Georgia" w:cs="Times New Roman"/>
          <w:sz w:val="30"/>
          <w:szCs w:val="30"/>
          <w:lang w:eastAsia="en-IN"/>
        </w:rPr>
        <w:t>– less biased for large errors(outliers) but also may not be adequately representing large errors. (L1 loss)</w:t>
      </w:r>
    </w:p>
    <w:p w14:paraId="32FDE2A4" w14:textId="77777777" w:rsidR="0002645E" w:rsidRDefault="0002645E" w:rsidP="001248F6">
      <w:pPr>
        <w:shd w:val="clear" w:color="auto" w:fill="FFFFFF"/>
        <w:spacing w:after="0" w:line="240" w:lineRule="auto"/>
        <w:textAlignment w:val="baseline"/>
        <w:rPr>
          <w:rFonts w:ascii="Georgia" w:eastAsia="Times New Roman" w:hAnsi="Georgia" w:cs="Times New Roman"/>
          <w:sz w:val="30"/>
          <w:szCs w:val="30"/>
          <w:lang w:eastAsia="en-IN"/>
        </w:rPr>
      </w:pPr>
    </w:p>
    <w:p w14:paraId="18D2768F" w14:textId="57B0A12B" w:rsidR="0002645E" w:rsidRPr="001248F6" w:rsidRDefault="0002645E" w:rsidP="001248F6">
      <w:pPr>
        <w:shd w:val="clear" w:color="auto" w:fill="FFFFFF"/>
        <w:spacing w:after="0" w:line="240" w:lineRule="auto"/>
        <w:textAlignment w:val="baseline"/>
        <w:rPr>
          <w:rFonts w:ascii="Georgia" w:eastAsia="Times New Roman" w:hAnsi="Georgia" w:cs="Times New Roman"/>
          <w:color w:val="313B3F"/>
          <w:sz w:val="30"/>
          <w:szCs w:val="30"/>
          <w:lang w:eastAsia="en-IN"/>
        </w:rPr>
      </w:pPr>
      <w:r w:rsidRPr="0002645E">
        <w:rPr>
          <w:rFonts w:ascii="Georgia" w:eastAsia="Times New Roman" w:hAnsi="Georgia" w:cs="Times New Roman"/>
          <w:b/>
          <w:bCs/>
          <w:sz w:val="30"/>
          <w:szCs w:val="30"/>
          <w:lang w:eastAsia="en-IN"/>
        </w:rPr>
        <w:t>MSE</w:t>
      </w:r>
      <w:r>
        <w:rPr>
          <w:rFonts w:ascii="Georgia" w:eastAsia="Times New Roman" w:hAnsi="Georgia" w:cs="Times New Roman"/>
          <w:sz w:val="30"/>
          <w:szCs w:val="30"/>
          <w:lang w:eastAsia="en-IN"/>
        </w:rPr>
        <w:t xml:space="preserve"> – Highly biased for large errors(outliers). (L2 loss)</w:t>
      </w:r>
    </w:p>
    <w:sectPr w:rsidR="0002645E" w:rsidRPr="001248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MathJax_Math-italic">
    <w:altName w:val="Cambria"/>
    <w:panose1 w:val="00000000000000000000"/>
    <w:charset w:val="00"/>
    <w:family w:val="roman"/>
    <w:notTrueType/>
    <w:pitch w:val="default"/>
  </w:font>
  <w:font w:name="MathJax_Main">
    <w:altName w:val="Cambria"/>
    <w:panose1 w:val="00000000000000000000"/>
    <w:charset w:val="00"/>
    <w:family w:val="roman"/>
    <w:notTrueType/>
    <w:pitch w:val="default"/>
  </w:font>
  <w:font w:name="MathJax_Size2">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0D2E1C"/>
    <w:multiLevelType w:val="multilevel"/>
    <w:tmpl w:val="3BC6858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4887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7C7"/>
    <w:rsid w:val="0002645E"/>
    <w:rsid w:val="00091A8F"/>
    <w:rsid w:val="001248F6"/>
    <w:rsid w:val="001A5ABD"/>
    <w:rsid w:val="001E24E7"/>
    <w:rsid w:val="00215041"/>
    <w:rsid w:val="003B27C7"/>
    <w:rsid w:val="0079135D"/>
    <w:rsid w:val="009C6193"/>
    <w:rsid w:val="00A20605"/>
    <w:rsid w:val="00AE7C1B"/>
    <w:rsid w:val="00AF2BB0"/>
    <w:rsid w:val="00EA445E"/>
    <w:rsid w:val="00F405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C583D"/>
  <w15:chartTrackingRefBased/>
  <w15:docId w15:val="{6E0053FF-D1CC-4396-89A1-5956D1C80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B27C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6">
    <w:name w:val="heading 6"/>
    <w:basedOn w:val="Normal"/>
    <w:next w:val="Normal"/>
    <w:link w:val="Heading6Char"/>
    <w:uiPriority w:val="9"/>
    <w:semiHidden/>
    <w:unhideWhenUsed/>
    <w:qFormat/>
    <w:rsid w:val="001248F6"/>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kf">
    <w:name w:val="kf"/>
    <w:basedOn w:val="Normal"/>
    <w:rsid w:val="003B27C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B27C7"/>
    <w:rPr>
      <w:b/>
      <w:bCs/>
    </w:rPr>
  </w:style>
  <w:style w:type="paragraph" w:customStyle="1" w:styleId="pw-post-body-paragraph">
    <w:name w:val="pw-post-body-paragraph"/>
    <w:basedOn w:val="Normal"/>
    <w:rsid w:val="003B27C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3B27C7"/>
    <w:rPr>
      <w:rFonts w:ascii="Times New Roman" w:eastAsia="Times New Roman" w:hAnsi="Times New Roman" w:cs="Times New Roman"/>
      <w:b/>
      <w:bCs/>
      <w:kern w:val="36"/>
      <w:sz w:val="48"/>
      <w:szCs w:val="48"/>
      <w:lang w:eastAsia="en-IN"/>
    </w:rPr>
  </w:style>
  <w:style w:type="character" w:styleId="Emphasis">
    <w:name w:val="Emphasis"/>
    <w:basedOn w:val="DefaultParagraphFont"/>
    <w:uiPriority w:val="20"/>
    <w:qFormat/>
    <w:rsid w:val="003B27C7"/>
    <w:rPr>
      <w:i/>
      <w:iCs/>
    </w:rPr>
  </w:style>
  <w:style w:type="character" w:customStyle="1" w:styleId="Heading6Char">
    <w:name w:val="Heading 6 Char"/>
    <w:basedOn w:val="DefaultParagraphFont"/>
    <w:link w:val="Heading6"/>
    <w:uiPriority w:val="9"/>
    <w:semiHidden/>
    <w:rsid w:val="001248F6"/>
    <w:rPr>
      <w:rFonts w:asciiTheme="majorHAnsi" w:eastAsiaTheme="majorEastAsia" w:hAnsiTheme="majorHAnsi" w:cstheme="majorBidi"/>
      <w:color w:val="1F3763" w:themeColor="accent1" w:themeShade="7F"/>
    </w:rPr>
  </w:style>
  <w:style w:type="paragraph" w:styleId="NormalWeb">
    <w:name w:val="Normal (Web)"/>
    <w:basedOn w:val="Normal"/>
    <w:uiPriority w:val="99"/>
    <w:semiHidden/>
    <w:unhideWhenUsed/>
    <w:rsid w:val="001248F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ex2jaxignore">
    <w:name w:val="tex2jax_ignore"/>
    <w:basedOn w:val="DefaultParagraphFont"/>
    <w:rsid w:val="001248F6"/>
  </w:style>
  <w:style w:type="character" w:customStyle="1" w:styleId="mi">
    <w:name w:val="mi"/>
    <w:basedOn w:val="DefaultParagraphFont"/>
    <w:rsid w:val="001248F6"/>
  </w:style>
  <w:style w:type="character" w:customStyle="1" w:styleId="mo">
    <w:name w:val="mo"/>
    <w:basedOn w:val="DefaultParagraphFont"/>
    <w:rsid w:val="001248F6"/>
  </w:style>
  <w:style w:type="character" w:customStyle="1" w:styleId="mn">
    <w:name w:val="mn"/>
    <w:basedOn w:val="DefaultParagraphFont"/>
    <w:rsid w:val="001248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611605">
      <w:bodyDiv w:val="1"/>
      <w:marLeft w:val="0"/>
      <w:marRight w:val="0"/>
      <w:marTop w:val="0"/>
      <w:marBottom w:val="0"/>
      <w:divBdr>
        <w:top w:val="none" w:sz="0" w:space="0" w:color="auto"/>
        <w:left w:val="none" w:sz="0" w:space="0" w:color="auto"/>
        <w:bottom w:val="none" w:sz="0" w:space="0" w:color="auto"/>
        <w:right w:val="none" w:sz="0" w:space="0" w:color="auto"/>
      </w:divBdr>
    </w:div>
    <w:div w:id="43676259">
      <w:bodyDiv w:val="1"/>
      <w:marLeft w:val="0"/>
      <w:marRight w:val="0"/>
      <w:marTop w:val="0"/>
      <w:marBottom w:val="0"/>
      <w:divBdr>
        <w:top w:val="none" w:sz="0" w:space="0" w:color="auto"/>
        <w:left w:val="none" w:sz="0" w:space="0" w:color="auto"/>
        <w:bottom w:val="none" w:sz="0" w:space="0" w:color="auto"/>
        <w:right w:val="none" w:sz="0" w:space="0" w:color="auto"/>
      </w:divBdr>
      <w:divsChild>
        <w:div w:id="572081175">
          <w:marLeft w:val="0"/>
          <w:marRight w:val="0"/>
          <w:marTop w:val="240"/>
          <w:marBottom w:val="240"/>
          <w:divBdr>
            <w:top w:val="none" w:sz="0" w:space="0" w:color="auto"/>
            <w:left w:val="none" w:sz="0" w:space="0" w:color="auto"/>
            <w:bottom w:val="none" w:sz="0" w:space="0" w:color="auto"/>
            <w:right w:val="none" w:sz="0" w:space="0" w:color="auto"/>
          </w:divBdr>
        </w:div>
        <w:div w:id="1347899758">
          <w:marLeft w:val="0"/>
          <w:marRight w:val="0"/>
          <w:marTop w:val="240"/>
          <w:marBottom w:val="240"/>
          <w:divBdr>
            <w:top w:val="none" w:sz="0" w:space="0" w:color="auto"/>
            <w:left w:val="none" w:sz="0" w:space="0" w:color="auto"/>
            <w:bottom w:val="none" w:sz="0" w:space="0" w:color="auto"/>
            <w:right w:val="none" w:sz="0" w:space="0" w:color="auto"/>
          </w:divBdr>
        </w:div>
      </w:divsChild>
    </w:div>
    <w:div w:id="208035366">
      <w:bodyDiv w:val="1"/>
      <w:marLeft w:val="0"/>
      <w:marRight w:val="0"/>
      <w:marTop w:val="0"/>
      <w:marBottom w:val="0"/>
      <w:divBdr>
        <w:top w:val="none" w:sz="0" w:space="0" w:color="auto"/>
        <w:left w:val="none" w:sz="0" w:space="0" w:color="auto"/>
        <w:bottom w:val="none" w:sz="0" w:space="0" w:color="auto"/>
        <w:right w:val="none" w:sz="0" w:space="0" w:color="auto"/>
      </w:divBdr>
      <w:divsChild>
        <w:div w:id="163671161">
          <w:marLeft w:val="0"/>
          <w:marRight w:val="0"/>
          <w:marTop w:val="0"/>
          <w:marBottom w:val="0"/>
          <w:divBdr>
            <w:top w:val="none" w:sz="0" w:space="0" w:color="auto"/>
            <w:left w:val="none" w:sz="0" w:space="0" w:color="auto"/>
            <w:bottom w:val="none" w:sz="0" w:space="0" w:color="auto"/>
            <w:right w:val="none" w:sz="0" w:space="0" w:color="auto"/>
          </w:divBdr>
        </w:div>
      </w:divsChild>
    </w:div>
    <w:div w:id="304118698">
      <w:bodyDiv w:val="1"/>
      <w:marLeft w:val="0"/>
      <w:marRight w:val="0"/>
      <w:marTop w:val="0"/>
      <w:marBottom w:val="0"/>
      <w:divBdr>
        <w:top w:val="none" w:sz="0" w:space="0" w:color="auto"/>
        <w:left w:val="none" w:sz="0" w:space="0" w:color="auto"/>
        <w:bottom w:val="none" w:sz="0" w:space="0" w:color="auto"/>
        <w:right w:val="none" w:sz="0" w:space="0" w:color="auto"/>
      </w:divBdr>
      <w:divsChild>
        <w:div w:id="808329395">
          <w:marLeft w:val="0"/>
          <w:marRight w:val="0"/>
          <w:marTop w:val="0"/>
          <w:marBottom w:val="0"/>
          <w:divBdr>
            <w:top w:val="none" w:sz="0" w:space="0" w:color="auto"/>
            <w:left w:val="none" w:sz="0" w:space="0" w:color="auto"/>
            <w:bottom w:val="none" w:sz="0" w:space="0" w:color="auto"/>
            <w:right w:val="none" w:sz="0" w:space="0" w:color="auto"/>
          </w:divBdr>
        </w:div>
      </w:divsChild>
    </w:div>
    <w:div w:id="380635531">
      <w:bodyDiv w:val="1"/>
      <w:marLeft w:val="0"/>
      <w:marRight w:val="0"/>
      <w:marTop w:val="0"/>
      <w:marBottom w:val="0"/>
      <w:divBdr>
        <w:top w:val="none" w:sz="0" w:space="0" w:color="auto"/>
        <w:left w:val="none" w:sz="0" w:space="0" w:color="auto"/>
        <w:bottom w:val="none" w:sz="0" w:space="0" w:color="auto"/>
        <w:right w:val="none" w:sz="0" w:space="0" w:color="auto"/>
      </w:divBdr>
      <w:divsChild>
        <w:div w:id="1258639503">
          <w:marLeft w:val="0"/>
          <w:marRight w:val="0"/>
          <w:marTop w:val="240"/>
          <w:marBottom w:val="240"/>
          <w:divBdr>
            <w:top w:val="none" w:sz="0" w:space="0" w:color="auto"/>
            <w:left w:val="none" w:sz="0" w:space="0" w:color="auto"/>
            <w:bottom w:val="none" w:sz="0" w:space="0" w:color="auto"/>
            <w:right w:val="none" w:sz="0" w:space="0" w:color="auto"/>
          </w:divBdr>
        </w:div>
      </w:divsChild>
    </w:div>
    <w:div w:id="631911736">
      <w:bodyDiv w:val="1"/>
      <w:marLeft w:val="0"/>
      <w:marRight w:val="0"/>
      <w:marTop w:val="0"/>
      <w:marBottom w:val="0"/>
      <w:divBdr>
        <w:top w:val="none" w:sz="0" w:space="0" w:color="auto"/>
        <w:left w:val="none" w:sz="0" w:space="0" w:color="auto"/>
        <w:bottom w:val="none" w:sz="0" w:space="0" w:color="auto"/>
        <w:right w:val="none" w:sz="0" w:space="0" w:color="auto"/>
      </w:divBdr>
    </w:div>
    <w:div w:id="811556902">
      <w:bodyDiv w:val="1"/>
      <w:marLeft w:val="0"/>
      <w:marRight w:val="0"/>
      <w:marTop w:val="0"/>
      <w:marBottom w:val="0"/>
      <w:divBdr>
        <w:top w:val="none" w:sz="0" w:space="0" w:color="auto"/>
        <w:left w:val="none" w:sz="0" w:space="0" w:color="auto"/>
        <w:bottom w:val="none" w:sz="0" w:space="0" w:color="auto"/>
        <w:right w:val="none" w:sz="0" w:space="0" w:color="auto"/>
      </w:divBdr>
      <w:divsChild>
        <w:div w:id="1433817602">
          <w:marLeft w:val="0"/>
          <w:marRight w:val="0"/>
          <w:marTop w:val="0"/>
          <w:marBottom w:val="0"/>
          <w:divBdr>
            <w:top w:val="none" w:sz="0" w:space="0" w:color="auto"/>
            <w:left w:val="none" w:sz="0" w:space="0" w:color="auto"/>
            <w:bottom w:val="none" w:sz="0" w:space="0" w:color="auto"/>
            <w:right w:val="none" w:sz="0" w:space="0" w:color="auto"/>
          </w:divBdr>
        </w:div>
      </w:divsChild>
    </w:div>
    <w:div w:id="831020521">
      <w:bodyDiv w:val="1"/>
      <w:marLeft w:val="0"/>
      <w:marRight w:val="0"/>
      <w:marTop w:val="0"/>
      <w:marBottom w:val="0"/>
      <w:divBdr>
        <w:top w:val="none" w:sz="0" w:space="0" w:color="auto"/>
        <w:left w:val="none" w:sz="0" w:space="0" w:color="auto"/>
        <w:bottom w:val="none" w:sz="0" w:space="0" w:color="auto"/>
        <w:right w:val="none" w:sz="0" w:space="0" w:color="auto"/>
      </w:divBdr>
      <w:divsChild>
        <w:div w:id="244151936">
          <w:marLeft w:val="0"/>
          <w:marRight w:val="0"/>
          <w:marTop w:val="0"/>
          <w:marBottom w:val="0"/>
          <w:divBdr>
            <w:top w:val="none" w:sz="0" w:space="0" w:color="auto"/>
            <w:left w:val="none" w:sz="0" w:space="0" w:color="auto"/>
            <w:bottom w:val="none" w:sz="0" w:space="0" w:color="auto"/>
            <w:right w:val="none" w:sz="0" w:space="0" w:color="auto"/>
          </w:divBdr>
        </w:div>
      </w:divsChild>
    </w:div>
    <w:div w:id="846672139">
      <w:bodyDiv w:val="1"/>
      <w:marLeft w:val="0"/>
      <w:marRight w:val="0"/>
      <w:marTop w:val="0"/>
      <w:marBottom w:val="0"/>
      <w:divBdr>
        <w:top w:val="none" w:sz="0" w:space="0" w:color="auto"/>
        <w:left w:val="none" w:sz="0" w:space="0" w:color="auto"/>
        <w:bottom w:val="none" w:sz="0" w:space="0" w:color="auto"/>
        <w:right w:val="none" w:sz="0" w:space="0" w:color="auto"/>
      </w:divBdr>
    </w:div>
    <w:div w:id="868489438">
      <w:bodyDiv w:val="1"/>
      <w:marLeft w:val="0"/>
      <w:marRight w:val="0"/>
      <w:marTop w:val="0"/>
      <w:marBottom w:val="0"/>
      <w:divBdr>
        <w:top w:val="none" w:sz="0" w:space="0" w:color="auto"/>
        <w:left w:val="none" w:sz="0" w:space="0" w:color="auto"/>
        <w:bottom w:val="none" w:sz="0" w:space="0" w:color="auto"/>
        <w:right w:val="none" w:sz="0" w:space="0" w:color="auto"/>
      </w:divBdr>
      <w:divsChild>
        <w:div w:id="1972709810">
          <w:marLeft w:val="0"/>
          <w:marRight w:val="0"/>
          <w:marTop w:val="0"/>
          <w:marBottom w:val="0"/>
          <w:divBdr>
            <w:top w:val="none" w:sz="0" w:space="0" w:color="auto"/>
            <w:left w:val="none" w:sz="0" w:space="0" w:color="auto"/>
            <w:bottom w:val="none" w:sz="0" w:space="0" w:color="auto"/>
            <w:right w:val="none" w:sz="0" w:space="0" w:color="auto"/>
          </w:divBdr>
        </w:div>
      </w:divsChild>
    </w:div>
    <w:div w:id="931620444">
      <w:bodyDiv w:val="1"/>
      <w:marLeft w:val="0"/>
      <w:marRight w:val="0"/>
      <w:marTop w:val="0"/>
      <w:marBottom w:val="0"/>
      <w:divBdr>
        <w:top w:val="none" w:sz="0" w:space="0" w:color="auto"/>
        <w:left w:val="none" w:sz="0" w:space="0" w:color="auto"/>
        <w:bottom w:val="none" w:sz="0" w:space="0" w:color="auto"/>
        <w:right w:val="none" w:sz="0" w:space="0" w:color="auto"/>
      </w:divBdr>
      <w:divsChild>
        <w:div w:id="1642227696">
          <w:marLeft w:val="0"/>
          <w:marRight w:val="0"/>
          <w:marTop w:val="0"/>
          <w:marBottom w:val="0"/>
          <w:divBdr>
            <w:top w:val="none" w:sz="0" w:space="0" w:color="auto"/>
            <w:left w:val="none" w:sz="0" w:space="0" w:color="auto"/>
            <w:bottom w:val="none" w:sz="0" w:space="0" w:color="auto"/>
            <w:right w:val="none" w:sz="0" w:space="0" w:color="auto"/>
          </w:divBdr>
        </w:div>
        <w:div w:id="990448769">
          <w:marLeft w:val="0"/>
          <w:marRight w:val="0"/>
          <w:marTop w:val="0"/>
          <w:marBottom w:val="0"/>
          <w:divBdr>
            <w:top w:val="none" w:sz="0" w:space="0" w:color="auto"/>
            <w:left w:val="none" w:sz="0" w:space="0" w:color="auto"/>
            <w:bottom w:val="none" w:sz="0" w:space="0" w:color="auto"/>
            <w:right w:val="none" w:sz="0" w:space="0" w:color="auto"/>
          </w:divBdr>
          <w:divsChild>
            <w:div w:id="464616485">
              <w:marLeft w:val="0"/>
              <w:marRight w:val="0"/>
              <w:marTop w:val="0"/>
              <w:marBottom w:val="0"/>
              <w:divBdr>
                <w:top w:val="none" w:sz="0" w:space="0" w:color="auto"/>
                <w:left w:val="none" w:sz="0" w:space="0" w:color="auto"/>
                <w:bottom w:val="none" w:sz="0" w:space="0" w:color="auto"/>
                <w:right w:val="none" w:sz="0" w:space="0" w:color="auto"/>
              </w:divBdr>
            </w:div>
          </w:divsChild>
        </w:div>
        <w:div w:id="1186555222">
          <w:marLeft w:val="0"/>
          <w:marRight w:val="0"/>
          <w:marTop w:val="0"/>
          <w:marBottom w:val="0"/>
          <w:divBdr>
            <w:top w:val="none" w:sz="0" w:space="0" w:color="auto"/>
            <w:left w:val="none" w:sz="0" w:space="0" w:color="auto"/>
            <w:bottom w:val="none" w:sz="0" w:space="0" w:color="auto"/>
            <w:right w:val="none" w:sz="0" w:space="0" w:color="auto"/>
          </w:divBdr>
          <w:divsChild>
            <w:div w:id="111818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11193">
      <w:bodyDiv w:val="1"/>
      <w:marLeft w:val="0"/>
      <w:marRight w:val="0"/>
      <w:marTop w:val="0"/>
      <w:marBottom w:val="0"/>
      <w:divBdr>
        <w:top w:val="none" w:sz="0" w:space="0" w:color="auto"/>
        <w:left w:val="none" w:sz="0" w:space="0" w:color="auto"/>
        <w:bottom w:val="none" w:sz="0" w:space="0" w:color="auto"/>
        <w:right w:val="none" w:sz="0" w:space="0" w:color="auto"/>
      </w:divBdr>
      <w:divsChild>
        <w:div w:id="1735620571">
          <w:marLeft w:val="0"/>
          <w:marRight w:val="0"/>
          <w:marTop w:val="0"/>
          <w:marBottom w:val="0"/>
          <w:divBdr>
            <w:top w:val="none" w:sz="0" w:space="0" w:color="auto"/>
            <w:left w:val="none" w:sz="0" w:space="0" w:color="auto"/>
            <w:bottom w:val="none" w:sz="0" w:space="0" w:color="auto"/>
            <w:right w:val="none" w:sz="0" w:space="0" w:color="auto"/>
          </w:divBdr>
        </w:div>
      </w:divsChild>
    </w:div>
    <w:div w:id="1170675716">
      <w:bodyDiv w:val="1"/>
      <w:marLeft w:val="0"/>
      <w:marRight w:val="0"/>
      <w:marTop w:val="0"/>
      <w:marBottom w:val="0"/>
      <w:divBdr>
        <w:top w:val="none" w:sz="0" w:space="0" w:color="auto"/>
        <w:left w:val="none" w:sz="0" w:space="0" w:color="auto"/>
        <w:bottom w:val="none" w:sz="0" w:space="0" w:color="auto"/>
        <w:right w:val="none" w:sz="0" w:space="0" w:color="auto"/>
      </w:divBdr>
      <w:divsChild>
        <w:div w:id="1773355888">
          <w:marLeft w:val="0"/>
          <w:marRight w:val="0"/>
          <w:marTop w:val="0"/>
          <w:marBottom w:val="0"/>
          <w:divBdr>
            <w:top w:val="none" w:sz="0" w:space="0" w:color="auto"/>
            <w:left w:val="none" w:sz="0" w:space="0" w:color="auto"/>
            <w:bottom w:val="none" w:sz="0" w:space="0" w:color="auto"/>
            <w:right w:val="none" w:sz="0" w:space="0" w:color="auto"/>
          </w:divBdr>
        </w:div>
      </w:divsChild>
    </w:div>
    <w:div w:id="1741174701">
      <w:bodyDiv w:val="1"/>
      <w:marLeft w:val="0"/>
      <w:marRight w:val="0"/>
      <w:marTop w:val="0"/>
      <w:marBottom w:val="0"/>
      <w:divBdr>
        <w:top w:val="none" w:sz="0" w:space="0" w:color="auto"/>
        <w:left w:val="none" w:sz="0" w:space="0" w:color="auto"/>
        <w:bottom w:val="none" w:sz="0" w:space="0" w:color="auto"/>
        <w:right w:val="none" w:sz="0" w:space="0" w:color="auto"/>
      </w:divBdr>
      <w:divsChild>
        <w:div w:id="1392189311">
          <w:marLeft w:val="0"/>
          <w:marRight w:val="0"/>
          <w:marTop w:val="0"/>
          <w:marBottom w:val="0"/>
          <w:divBdr>
            <w:top w:val="none" w:sz="0" w:space="0" w:color="auto"/>
            <w:left w:val="none" w:sz="0" w:space="0" w:color="auto"/>
            <w:bottom w:val="none" w:sz="0" w:space="0" w:color="auto"/>
            <w:right w:val="none" w:sz="0" w:space="0" w:color="auto"/>
          </w:divBdr>
        </w:div>
      </w:divsChild>
    </w:div>
    <w:div w:id="2091271774">
      <w:bodyDiv w:val="1"/>
      <w:marLeft w:val="0"/>
      <w:marRight w:val="0"/>
      <w:marTop w:val="0"/>
      <w:marBottom w:val="0"/>
      <w:divBdr>
        <w:top w:val="none" w:sz="0" w:space="0" w:color="auto"/>
        <w:left w:val="none" w:sz="0" w:space="0" w:color="auto"/>
        <w:bottom w:val="none" w:sz="0" w:space="0" w:color="auto"/>
        <w:right w:val="none" w:sz="0" w:space="0" w:color="auto"/>
      </w:divBdr>
      <w:divsChild>
        <w:div w:id="1947224132">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302</TotalTime>
  <Pages>8</Pages>
  <Words>942</Words>
  <Characters>5372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Jheelam Mondal</dc:creator>
  <cp:keywords/>
  <dc:description/>
  <cp:lastModifiedBy>Jheelam Mondal</cp:lastModifiedBy>
  <cp:revision>6</cp:revision>
  <dcterms:created xsi:type="dcterms:W3CDTF">2023-01-09T10:26:00Z</dcterms:created>
  <dcterms:modified xsi:type="dcterms:W3CDTF">2024-08-01T05:10:00Z</dcterms:modified>
</cp:coreProperties>
</file>