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CC221" w14:textId="77777777" w:rsidR="00070FEC" w:rsidRDefault="00000000">
      <w:pPr>
        <w:spacing w:after="615" w:line="259" w:lineRule="auto"/>
        <w:ind w:left="0" w:firstLine="0"/>
        <w:jc w:val="center"/>
      </w:pPr>
      <w:r>
        <w:rPr>
          <w:b/>
          <w:sz w:val="48"/>
        </w:rPr>
        <w:t>Medical Records using Blockchain</w:t>
      </w:r>
    </w:p>
    <w:p w14:paraId="77304959" w14:textId="77777777" w:rsidR="00070FEC" w:rsidRDefault="00000000">
      <w:pPr>
        <w:spacing w:after="218" w:line="259" w:lineRule="auto"/>
        <w:ind w:left="0" w:right="165" w:firstLine="0"/>
        <w:jc w:val="center"/>
      </w:pPr>
      <w:r>
        <w:rPr>
          <w:sz w:val="32"/>
        </w:rPr>
        <w:t>Submitted in partial fulfilment of the requirements of the degree of</w:t>
      </w:r>
    </w:p>
    <w:p w14:paraId="127AC19D" w14:textId="77777777" w:rsidR="00070FEC" w:rsidRDefault="00000000">
      <w:pPr>
        <w:spacing w:after="210" w:line="265" w:lineRule="auto"/>
        <w:ind w:right="165"/>
        <w:jc w:val="center"/>
      </w:pPr>
      <w:r>
        <w:rPr>
          <w:b/>
          <w:sz w:val="32"/>
        </w:rPr>
        <w:t>THIRD YEAR ENGINEERING IN</w:t>
      </w:r>
    </w:p>
    <w:p w14:paraId="0A625544" w14:textId="77777777" w:rsidR="00070FEC" w:rsidRDefault="00000000">
      <w:pPr>
        <w:spacing w:after="210" w:line="265" w:lineRule="auto"/>
        <w:ind w:right="165"/>
        <w:jc w:val="center"/>
      </w:pPr>
      <w:r>
        <w:rPr>
          <w:b/>
          <w:sz w:val="32"/>
        </w:rPr>
        <w:t>Computer Science and Engineering</w:t>
      </w:r>
    </w:p>
    <w:p w14:paraId="796DD223" w14:textId="77777777" w:rsidR="00070FEC" w:rsidRDefault="00000000">
      <w:pPr>
        <w:spacing w:after="128" w:line="265" w:lineRule="auto"/>
        <w:ind w:right="85"/>
        <w:jc w:val="center"/>
      </w:pPr>
      <w:r>
        <w:rPr>
          <w:b/>
          <w:sz w:val="32"/>
        </w:rPr>
        <w:t>(Internet of Things and Cyber Security Including Block Chain</w:t>
      </w:r>
    </w:p>
    <w:p w14:paraId="05239103" w14:textId="77777777" w:rsidR="00070FEC" w:rsidRDefault="00000000">
      <w:pPr>
        <w:spacing w:after="521" w:line="265" w:lineRule="auto"/>
        <w:ind w:right="165"/>
        <w:jc w:val="center"/>
      </w:pPr>
      <w:r>
        <w:rPr>
          <w:b/>
          <w:sz w:val="32"/>
        </w:rPr>
        <w:t>Technology)</w:t>
      </w:r>
    </w:p>
    <w:p w14:paraId="407EE327" w14:textId="77777777" w:rsidR="00070FEC" w:rsidRDefault="00000000">
      <w:pPr>
        <w:spacing w:after="330" w:line="259" w:lineRule="auto"/>
        <w:ind w:left="0" w:right="165" w:firstLine="0"/>
        <w:jc w:val="center"/>
      </w:pPr>
      <w:r>
        <w:rPr>
          <w:sz w:val="30"/>
        </w:rPr>
        <w:t>By</w:t>
      </w:r>
    </w:p>
    <w:p w14:paraId="5EDD1872" w14:textId="77777777" w:rsidR="00070FEC" w:rsidRDefault="00000000">
      <w:pPr>
        <w:tabs>
          <w:tab w:val="center" w:pos="4415"/>
          <w:tab w:val="center" w:pos="6949"/>
          <w:tab w:val="center" w:pos="7929"/>
        </w:tabs>
        <w:spacing w:after="9" w:line="265" w:lineRule="auto"/>
        <w:ind w:left="0" w:right="0" w:firstLine="0"/>
        <w:jc w:val="left"/>
      </w:pPr>
      <w:r>
        <w:rPr>
          <w:rFonts w:ascii="Calibri" w:eastAsia="Calibri" w:hAnsi="Calibri" w:cs="Calibri"/>
          <w:sz w:val="22"/>
        </w:rPr>
        <w:tab/>
      </w:r>
      <w:r>
        <w:rPr>
          <w:b/>
          <w:sz w:val="24"/>
        </w:rPr>
        <w:t>NADAR KATHIR SHEWAG THANGIAH</w:t>
      </w:r>
      <w:r>
        <w:rPr>
          <w:b/>
          <w:sz w:val="24"/>
        </w:rPr>
        <w:tab/>
        <w:t>-</w:t>
      </w:r>
      <w:r>
        <w:rPr>
          <w:b/>
          <w:sz w:val="24"/>
        </w:rPr>
        <w:tab/>
        <w:t>201111025</w:t>
      </w:r>
    </w:p>
    <w:p w14:paraId="62FFBFFA" w14:textId="77777777" w:rsidR="00070FEC" w:rsidRDefault="00000000">
      <w:pPr>
        <w:tabs>
          <w:tab w:val="center" w:pos="4027"/>
          <w:tab w:val="center" w:pos="6953"/>
          <w:tab w:val="center" w:pos="7934"/>
        </w:tabs>
        <w:spacing w:after="9" w:line="265" w:lineRule="auto"/>
        <w:ind w:left="0" w:right="0" w:firstLine="0"/>
        <w:jc w:val="left"/>
      </w:pPr>
      <w:r>
        <w:rPr>
          <w:rFonts w:ascii="Calibri" w:eastAsia="Calibri" w:hAnsi="Calibri" w:cs="Calibri"/>
          <w:sz w:val="22"/>
        </w:rPr>
        <w:tab/>
      </w:r>
      <w:r>
        <w:rPr>
          <w:b/>
          <w:sz w:val="24"/>
        </w:rPr>
        <w:t>NIKHIL RAMKUMAR BOURASI</w:t>
      </w:r>
      <w:r>
        <w:rPr>
          <w:b/>
          <w:sz w:val="24"/>
        </w:rPr>
        <w:tab/>
        <w:t>-</w:t>
      </w:r>
      <w:r>
        <w:rPr>
          <w:b/>
          <w:sz w:val="24"/>
        </w:rPr>
        <w:tab/>
        <w:t>201111018</w:t>
      </w:r>
    </w:p>
    <w:p w14:paraId="0874CF9C" w14:textId="77777777" w:rsidR="00070FEC" w:rsidRDefault="00000000">
      <w:pPr>
        <w:tabs>
          <w:tab w:val="center" w:pos="3325"/>
          <w:tab w:val="center" w:pos="6989"/>
          <w:tab w:val="center" w:pos="7909"/>
        </w:tabs>
        <w:spacing w:after="9" w:line="265" w:lineRule="auto"/>
        <w:ind w:left="0" w:right="0" w:firstLine="0"/>
        <w:jc w:val="left"/>
      </w:pPr>
      <w:r>
        <w:rPr>
          <w:rFonts w:ascii="Calibri" w:eastAsia="Calibri" w:hAnsi="Calibri" w:cs="Calibri"/>
          <w:sz w:val="22"/>
        </w:rPr>
        <w:tab/>
      </w:r>
      <w:r>
        <w:rPr>
          <w:b/>
          <w:sz w:val="24"/>
        </w:rPr>
        <w:t>MANSI DIPAK PISE</w:t>
      </w:r>
      <w:r>
        <w:rPr>
          <w:b/>
          <w:sz w:val="24"/>
        </w:rPr>
        <w:tab/>
        <w:t>-</w:t>
      </w:r>
      <w:r>
        <w:rPr>
          <w:b/>
          <w:sz w:val="24"/>
        </w:rPr>
        <w:tab/>
        <w:t>201111001</w:t>
      </w:r>
    </w:p>
    <w:p w14:paraId="044D5BD5" w14:textId="77777777" w:rsidR="00070FEC" w:rsidRDefault="00000000">
      <w:pPr>
        <w:tabs>
          <w:tab w:val="center" w:pos="3682"/>
          <w:tab w:val="center" w:pos="6925"/>
          <w:tab w:val="center" w:pos="7905"/>
        </w:tabs>
        <w:spacing w:after="1009" w:line="265" w:lineRule="auto"/>
        <w:ind w:left="0" w:right="0" w:firstLine="0"/>
        <w:jc w:val="left"/>
      </w:pPr>
      <w:r>
        <w:rPr>
          <w:rFonts w:ascii="Calibri" w:eastAsia="Calibri" w:hAnsi="Calibri" w:cs="Calibri"/>
          <w:sz w:val="22"/>
        </w:rPr>
        <w:tab/>
      </w:r>
      <w:r>
        <w:rPr>
          <w:b/>
          <w:sz w:val="24"/>
        </w:rPr>
        <w:t>JATIN VASANT CHARNIA</w:t>
      </w:r>
      <w:r>
        <w:rPr>
          <w:b/>
          <w:sz w:val="24"/>
        </w:rPr>
        <w:tab/>
        <w:t>-</w:t>
      </w:r>
      <w:r>
        <w:rPr>
          <w:b/>
          <w:sz w:val="24"/>
        </w:rPr>
        <w:tab/>
        <w:t>201111028</w:t>
      </w:r>
    </w:p>
    <w:p w14:paraId="26C8AAC9" w14:textId="77777777" w:rsidR="00070FEC" w:rsidRDefault="00000000">
      <w:pPr>
        <w:spacing w:after="3" w:line="259" w:lineRule="auto"/>
        <w:ind w:left="23" w:right="133"/>
        <w:jc w:val="center"/>
      </w:pPr>
      <w:r>
        <w:t>Guide</w:t>
      </w:r>
    </w:p>
    <w:p w14:paraId="7B4CA188" w14:textId="77777777" w:rsidR="00070FEC" w:rsidRDefault="00000000">
      <w:pPr>
        <w:spacing w:after="1004" w:line="259" w:lineRule="auto"/>
        <w:ind w:left="0" w:firstLine="0"/>
        <w:jc w:val="center"/>
      </w:pPr>
      <w:r>
        <w:rPr>
          <w:b/>
        </w:rPr>
        <w:t>Dr. Ulka Shirole</w:t>
      </w:r>
    </w:p>
    <w:p w14:paraId="45DDC74E" w14:textId="77777777" w:rsidR="00070FEC" w:rsidRDefault="00000000">
      <w:pPr>
        <w:spacing w:after="615" w:line="259" w:lineRule="auto"/>
        <w:ind w:left="4218" w:right="0" w:firstLine="0"/>
        <w:jc w:val="left"/>
      </w:pPr>
      <w:r>
        <w:rPr>
          <w:noProof/>
        </w:rPr>
        <w:drawing>
          <wp:inline distT="0" distB="0" distL="0" distR="0" wp14:anchorId="150C5C5D" wp14:editId="1640273E">
            <wp:extent cx="1390650" cy="78105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1390650" cy="781050"/>
                    </a:xfrm>
                    <a:prstGeom prst="rect">
                      <a:avLst/>
                    </a:prstGeom>
                  </pic:spPr>
                </pic:pic>
              </a:graphicData>
            </a:graphic>
          </wp:inline>
        </w:drawing>
      </w:r>
    </w:p>
    <w:p w14:paraId="6833E090" w14:textId="77777777" w:rsidR="00070FEC" w:rsidRDefault="00000000">
      <w:pPr>
        <w:spacing w:after="0" w:line="265" w:lineRule="auto"/>
        <w:ind w:left="221" w:right="0"/>
        <w:jc w:val="left"/>
      </w:pPr>
      <w:r>
        <w:rPr>
          <w:sz w:val="29"/>
        </w:rPr>
        <w:t xml:space="preserve">Department of Computer Science and Engineering </w:t>
      </w:r>
      <w:r>
        <w:rPr>
          <w:sz w:val="27"/>
        </w:rPr>
        <w:t>(Internet of Things and Cyber Security</w:t>
      </w:r>
    </w:p>
    <w:p w14:paraId="293ADD5D" w14:textId="77777777" w:rsidR="00070FEC" w:rsidRDefault="00000000">
      <w:pPr>
        <w:spacing w:after="34" w:line="259" w:lineRule="auto"/>
        <w:ind w:left="0" w:firstLine="0"/>
        <w:jc w:val="center"/>
      </w:pPr>
      <w:r>
        <w:rPr>
          <w:sz w:val="27"/>
        </w:rPr>
        <w:t>Including Block Chain Technology)</w:t>
      </w:r>
    </w:p>
    <w:p w14:paraId="524B0596" w14:textId="77777777" w:rsidR="00070FEC" w:rsidRDefault="00000000">
      <w:pPr>
        <w:spacing w:after="0" w:line="265" w:lineRule="auto"/>
        <w:ind w:left="461" w:right="0"/>
        <w:jc w:val="left"/>
      </w:pPr>
      <w:r>
        <w:rPr>
          <w:sz w:val="29"/>
        </w:rPr>
        <w:t>A. C. Patil College of Engineering, Kharghar, Navi Mumbai University of Mumbai</w:t>
      </w:r>
    </w:p>
    <w:p w14:paraId="23222C4D" w14:textId="77777777" w:rsidR="00070FEC" w:rsidRDefault="00000000">
      <w:pPr>
        <w:spacing w:after="393" w:line="265" w:lineRule="auto"/>
        <w:ind w:left="355" w:right="420"/>
        <w:jc w:val="center"/>
      </w:pPr>
      <w:r>
        <w:rPr>
          <w:sz w:val="29"/>
        </w:rPr>
        <w:t>2022-2023</w:t>
      </w:r>
    </w:p>
    <w:p w14:paraId="710A5385" w14:textId="77777777" w:rsidR="00070FEC" w:rsidRPr="000D09ED" w:rsidRDefault="00000000">
      <w:pPr>
        <w:spacing w:after="422" w:line="259" w:lineRule="auto"/>
        <w:ind w:left="0" w:right="75" w:firstLine="0"/>
        <w:jc w:val="center"/>
      </w:pPr>
      <w:r w:rsidRPr="000D09ED">
        <w:rPr>
          <w:sz w:val="22"/>
        </w:rPr>
        <w:t>Jawahar Education Society’s</w:t>
      </w:r>
    </w:p>
    <w:p w14:paraId="34331572" w14:textId="77777777" w:rsidR="00070FEC" w:rsidRDefault="00000000">
      <w:pPr>
        <w:spacing w:after="294" w:line="259" w:lineRule="auto"/>
        <w:ind w:left="0" w:right="75" w:firstLine="0"/>
        <w:jc w:val="center"/>
      </w:pPr>
      <w:r>
        <w:rPr>
          <w:sz w:val="34"/>
        </w:rPr>
        <w:lastRenderedPageBreak/>
        <w:t>A. C. Patil College of Engineering, Kharghar</w:t>
      </w:r>
    </w:p>
    <w:p w14:paraId="26CA8145" w14:textId="77777777" w:rsidR="00070FEC" w:rsidRPr="000D09ED" w:rsidRDefault="00000000">
      <w:pPr>
        <w:spacing w:after="118" w:line="259" w:lineRule="auto"/>
        <w:ind w:right="75"/>
        <w:jc w:val="center"/>
      </w:pPr>
      <w:r w:rsidRPr="000D09ED">
        <w:rPr>
          <w:sz w:val="41"/>
        </w:rPr>
        <w:t>CERTIFICATE</w:t>
      </w:r>
    </w:p>
    <w:p w14:paraId="41CDF927" w14:textId="77777777" w:rsidR="00070FEC" w:rsidRDefault="00000000">
      <w:pPr>
        <w:spacing w:after="393" w:line="265" w:lineRule="auto"/>
        <w:ind w:left="355" w:right="0"/>
        <w:jc w:val="center"/>
      </w:pPr>
      <w:r>
        <w:rPr>
          <w:sz w:val="29"/>
        </w:rPr>
        <w:t>This is to certify that the Project entitled</w:t>
      </w:r>
    </w:p>
    <w:p w14:paraId="15DC12C7" w14:textId="77777777" w:rsidR="00070FEC" w:rsidRDefault="00000000">
      <w:pPr>
        <w:spacing w:after="271" w:line="259" w:lineRule="auto"/>
        <w:jc w:val="center"/>
      </w:pPr>
      <w:r>
        <w:rPr>
          <w:sz w:val="41"/>
        </w:rPr>
        <w:t>“Medical Records using Blockchain”</w:t>
      </w:r>
    </w:p>
    <w:p w14:paraId="36C92C51" w14:textId="77777777" w:rsidR="00070FEC" w:rsidRDefault="00000000">
      <w:pPr>
        <w:spacing w:after="939" w:line="265" w:lineRule="auto"/>
        <w:ind w:left="355" w:right="420"/>
        <w:jc w:val="center"/>
      </w:pPr>
      <w:r>
        <w:rPr>
          <w:sz w:val="29"/>
        </w:rPr>
        <w:t>is a bonafide work of</w:t>
      </w:r>
    </w:p>
    <w:p w14:paraId="5EB5F8F7" w14:textId="5F3E9C40" w:rsidR="00070FEC" w:rsidRDefault="00000000" w:rsidP="000D09ED">
      <w:pPr>
        <w:spacing w:after="0" w:line="342" w:lineRule="auto"/>
        <w:ind w:left="-5" w:right="0"/>
      </w:pPr>
      <w:r>
        <w:rPr>
          <w:sz w:val="29"/>
        </w:rPr>
        <w:t xml:space="preserve">submitted to the University of Mumbai in partial </w:t>
      </w:r>
      <w:r w:rsidR="000F7F88">
        <w:rPr>
          <w:sz w:val="29"/>
        </w:rPr>
        <w:t>fulfilment</w:t>
      </w:r>
      <w:r>
        <w:rPr>
          <w:sz w:val="29"/>
        </w:rPr>
        <w:t xml:space="preserve"> of the requirement for the award of the degree of </w:t>
      </w:r>
      <w:r>
        <w:rPr>
          <w:rFonts w:ascii="Arial" w:eastAsia="Arial" w:hAnsi="Arial" w:cs="Arial"/>
          <w:sz w:val="26"/>
        </w:rPr>
        <w:t xml:space="preserve">Third Year </w:t>
      </w:r>
      <w:r>
        <w:rPr>
          <w:sz w:val="29"/>
        </w:rPr>
        <w:t>Engineering in Computer Science and Engineering</w:t>
      </w:r>
    </w:p>
    <w:p w14:paraId="061CF7E5" w14:textId="77777777" w:rsidR="00070FEC" w:rsidRDefault="00000000" w:rsidP="000D09ED">
      <w:pPr>
        <w:spacing w:after="1946" w:line="265" w:lineRule="auto"/>
        <w:ind w:left="-5" w:right="0"/>
      </w:pPr>
      <w:r>
        <w:rPr>
          <w:sz w:val="29"/>
        </w:rPr>
        <w:t>(Internet of Things and Cyber Security Including Block Chain Technology)</w:t>
      </w:r>
    </w:p>
    <w:p w14:paraId="205ECFB4" w14:textId="77777777" w:rsidR="00070FEC" w:rsidRDefault="00000000">
      <w:pPr>
        <w:tabs>
          <w:tab w:val="center" w:pos="1870"/>
          <w:tab w:val="center" w:pos="7970"/>
        </w:tabs>
        <w:spacing w:after="285" w:line="259" w:lineRule="auto"/>
        <w:ind w:left="0" w:right="0" w:firstLine="0"/>
        <w:jc w:val="left"/>
      </w:pPr>
      <w:r>
        <w:rPr>
          <w:rFonts w:ascii="Calibri" w:eastAsia="Calibri" w:hAnsi="Calibri" w:cs="Calibri"/>
          <w:sz w:val="22"/>
        </w:rPr>
        <w:tab/>
      </w:r>
      <w:r>
        <w:rPr>
          <w:b/>
          <w:sz w:val="24"/>
        </w:rPr>
        <w:t>(Dr. Ulka Shirole)</w:t>
      </w:r>
      <w:r>
        <w:rPr>
          <w:b/>
          <w:sz w:val="24"/>
        </w:rPr>
        <w:tab/>
        <w:t>Dr. Ulka Shirole</w:t>
      </w:r>
    </w:p>
    <w:p w14:paraId="7052F91D" w14:textId="77777777" w:rsidR="00070FEC" w:rsidRDefault="00000000">
      <w:pPr>
        <w:tabs>
          <w:tab w:val="center" w:pos="1793"/>
          <w:tab w:val="center" w:pos="8046"/>
        </w:tabs>
        <w:spacing w:after="3007" w:line="265" w:lineRule="auto"/>
        <w:ind w:left="0" w:right="0" w:firstLine="0"/>
        <w:jc w:val="left"/>
      </w:pPr>
      <w:r>
        <w:rPr>
          <w:rFonts w:ascii="Calibri" w:eastAsia="Calibri" w:hAnsi="Calibri" w:cs="Calibri"/>
          <w:sz w:val="22"/>
        </w:rPr>
        <w:tab/>
      </w:r>
      <w:r>
        <w:rPr>
          <w:sz w:val="24"/>
        </w:rPr>
        <w:t>Guide</w:t>
      </w:r>
      <w:r>
        <w:rPr>
          <w:sz w:val="24"/>
        </w:rPr>
        <w:tab/>
        <w:t>Head of Department</w:t>
      </w:r>
    </w:p>
    <w:p w14:paraId="3A2BCDBD" w14:textId="77777777" w:rsidR="00070FEC" w:rsidRDefault="00000000">
      <w:pPr>
        <w:spacing w:after="246" w:line="265" w:lineRule="auto"/>
        <w:ind w:right="270"/>
        <w:jc w:val="center"/>
      </w:pPr>
      <w:r>
        <w:rPr>
          <w:b/>
          <w:sz w:val="24"/>
        </w:rPr>
        <w:t>Dr.V.</w:t>
      </w:r>
      <w:proofErr w:type="gramStart"/>
      <w:r>
        <w:rPr>
          <w:b/>
          <w:sz w:val="24"/>
        </w:rPr>
        <w:t>N.Pawar</w:t>
      </w:r>
      <w:proofErr w:type="gramEnd"/>
    </w:p>
    <w:p w14:paraId="3D809D68" w14:textId="77777777" w:rsidR="00070FEC" w:rsidRDefault="00000000">
      <w:pPr>
        <w:spacing w:after="1478" w:line="265" w:lineRule="auto"/>
        <w:ind w:right="270"/>
        <w:jc w:val="center"/>
      </w:pPr>
      <w:r>
        <w:rPr>
          <w:sz w:val="24"/>
        </w:rPr>
        <w:t>Principal</w:t>
      </w:r>
    </w:p>
    <w:p w14:paraId="0A237F25" w14:textId="77777777" w:rsidR="00070FEC" w:rsidRDefault="00000000">
      <w:pPr>
        <w:pStyle w:val="Heading1"/>
        <w:spacing w:after="1604"/>
        <w:ind w:left="0" w:right="120" w:firstLine="0"/>
        <w:jc w:val="center"/>
      </w:pPr>
      <w:r>
        <w:rPr>
          <w:b/>
          <w:sz w:val="46"/>
        </w:rPr>
        <w:lastRenderedPageBreak/>
        <w:t>Mini Project Approval</w:t>
      </w:r>
    </w:p>
    <w:p w14:paraId="0ED1522F" w14:textId="77777777" w:rsidR="00070FEC" w:rsidRDefault="00000000">
      <w:pPr>
        <w:spacing w:after="952" w:line="492" w:lineRule="auto"/>
        <w:ind w:left="240" w:right="52" w:firstLine="0"/>
      </w:pPr>
      <w:r>
        <w:rPr>
          <w:sz w:val="26"/>
        </w:rPr>
        <w:t>This Mini Project entitled “</w:t>
      </w:r>
      <w:r>
        <w:rPr>
          <w:b/>
          <w:sz w:val="26"/>
        </w:rPr>
        <w:t xml:space="preserve">Medical Records using Blockchain Technology” </w:t>
      </w:r>
      <w:r>
        <w:rPr>
          <w:sz w:val="26"/>
        </w:rPr>
        <w:t xml:space="preserve">by </w:t>
      </w:r>
      <w:proofErr w:type="spellStart"/>
      <w:r>
        <w:rPr>
          <w:b/>
          <w:sz w:val="24"/>
        </w:rPr>
        <w:t>Shewag</w:t>
      </w:r>
      <w:proofErr w:type="spellEnd"/>
      <w:r>
        <w:rPr>
          <w:b/>
          <w:sz w:val="24"/>
        </w:rPr>
        <w:t xml:space="preserve"> Nadar (20), Nikhil </w:t>
      </w:r>
      <w:proofErr w:type="spellStart"/>
      <w:r>
        <w:rPr>
          <w:b/>
          <w:sz w:val="24"/>
        </w:rPr>
        <w:t>Bourasi</w:t>
      </w:r>
      <w:proofErr w:type="spellEnd"/>
      <w:r>
        <w:rPr>
          <w:b/>
          <w:sz w:val="24"/>
        </w:rPr>
        <w:t xml:space="preserve"> (03), Mansi </w:t>
      </w:r>
      <w:proofErr w:type="spellStart"/>
      <w:r>
        <w:rPr>
          <w:b/>
          <w:sz w:val="24"/>
        </w:rPr>
        <w:t>Pise</w:t>
      </w:r>
      <w:proofErr w:type="spellEnd"/>
      <w:r>
        <w:rPr>
          <w:b/>
          <w:sz w:val="24"/>
        </w:rPr>
        <w:t xml:space="preserve"> (24), Jatin Charania (04) </w:t>
      </w:r>
      <w:r>
        <w:rPr>
          <w:sz w:val="25"/>
        </w:rPr>
        <w:t xml:space="preserve">for the course Mini Project– 2 B </w:t>
      </w:r>
      <w:r>
        <w:rPr>
          <w:sz w:val="26"/>
        </w:rPr>
        <w:t xml:space="preserve">is approved for the degree of </w:t>
      </w:r>
      <w:r>
        <w:rPr>
          <w:b/>
          <w:sz w:val="25"/>
        </w:rPr>
        <w:t xml:space="preserve">Third Year Engineering </w:t>
      </w:r>
      <w:r>
        <w:rPr>
          <w:sz w:val="25"/>
        </w:rPr>
        <w:t xml:space="preserve">in </w:t>
      </w:r>
      <w:r>
        <w:rPr>
          <w:b/>
          <w:sz w:val="25"/>
        </w:rPr>
        <w:t>Computer Science and Engineering (Internet of Things and Cyber Security Including Block Chain Technology)</w:t>
      </w:r>
    </w:p>
    <w:p w14:paraId="0F4AA134" w14:textId="77777777" w:rsidR="00070FEC" w:rsidRDefault="00000000">
      <w:pPr>
        <w:spacing w:after="1166" w:line="259" w:lineRule="auto"/>
        <w:ind w:left="3507" w:right="0" w:firstLine="0"/>
        <w:jc w:val="center"/>
      </w:pPr>
      <w:r>
        <w:rPr>
          <w:b/>
          <w:sz w:val="26"/>
        </w:rPr>
        <w:t>Examiners</w:t>
      </w:r>
    </w:p>
    <w:p w14:paraId="3D171059" w14:textId="77777777" w:rsidR="00070FEC" w:rsidRDefault="00000000">
      <w:pPr>
        <w:spacing w:after="0" w:line="259" w:lineRule="auto"/>
        <w:ind w:left="0" w:right="45" w:firstLine="0"/>
        <w:jc w:val="right"/>
      </w:pPr>
      <w:r>
        <w:rPr>
          <w:b/>
          <w:sz w:val="26"/>
        </w:rPr>
        <w:t>1………………………………………</w:t>
      </w:r>
    </w:p>
    <w:p w14:paraId="38DAF29C" w14:textId="77777777" w:rsidR="00070FEC" w:rsidRDefault="00000000">
      <w:pPr>
        <w:spacing w:after="1211" w:line="681" w:lineRule="auto"/>
        <w:ind w:right="-15"/>
        <w:jc w:val="right"/>
      </w:pPr>
      <w:r>
        <w:rPr>
          <w:sz w:val="24"/>
        </w:rPr>
        <w:t>(Internal Examiner Name &amp; Sign)</w:t>
      </w:r>
    </w:p>
    <w:p w14:paraId="429A2110" w14:textId="77777777" w:rsidR="00070FEC" w:rsidRDefault="00000000">
      <w:pPr>
        <w:spacing w:after="5" w:line="259" w:lineRule="auto"/>
        <w:ind w:left="0" w:right="45" w:firstLine="0"/>
        <w:jc w:val="right"/>
      </w:pPr>
      <w:r>
        <w:rPr>
          <w:b/>
          <w:sz w:val="24"/>
        </w:rPr>
        <w:t>2…………………………………………</w:t>
      </w:r>
    </w:p>
    <w:p w14:paraId="2DF34D36" w14:textId="77777777" w:rsidR="00070FEC" w:rsidRDefault="00000000">
      <w:pPr>
        <w:spacing w:after="919" w:line="681" w:lineRule="auto"/>
        <w:ind w:right="-15"/>
        <w:jc w:val="right"/>
      </w:pPr>
      <w:r>
        <w:rPr>
          <w:sz w:val="24"/>
        </w:rPr>
        <w:t>(External Examiner name &amp; Sign)</w:t>
      </w:r>
    </w:p>
    <w:p w14:paraId="69E5E7C2" w14:textId="77777777" w:rsidR="00070FEC" w:rsidRDefault="00000000">
      <w:pPr>
        <w:spacing w:after="523" w:line="265" w:lineRule="auto"/>
        <w:ind w:left="595" w:right="0"/>
        <w:jc w:val="left"/>
      </w:pPr>
      <w:r>
        <w:rPr>
          <w:sz w:val="24"/>
        </w:rPr>
        <w:t>Date: /04/2023</w:t>
      </w:r>
    </w:p>
    <w:p w14:paraId="33F8E0D5" w14:textId="77777777" w:rsidR="00070FEC" w:rsidRDefault="00000000">
      <w:pPr>
        <w:spacing w:after="140" w:line="265" w:lineRule="auto"/>
        <w:ind w:left="595" w:right="0"/>
        <w:jc w:val="left"/>
      </w:pPr>
      <w:r>
        <w:rPr>
          <w:sz w:val="24"/>
        </w:rPr>
        <w:t>Place:</w:t>
      </w:r>
    </w:p>
    <w:p w14:paraId="6DD61FAC" w14:textId="77777777" w:rsidR="00070FEC" w:rsidRDefault="00000000">
      <w:pPr>
        <w:pStyle w:val="Heading1"/>
        <w:spacing w:after="266"/>
      </w:pPr>
      <w:r>
        <w:lastRenderedPageBreak/>
        <w:t>Abstract</w:t>
      </w:r>
    </w:p>
    <w:p w14:paraId="4A89F096" w14:textId="77777777" w:rsidR="00070FEC" w:rsidRDefault="00000000">
      <w:pPr>
        <w:spacing w:after="92"/>
        <w:ind w:left="610" w:right="0"/>
      </w:pPr>
      <w:r>
        <w:t>Our project deals with the medical records for storing information of the patient which consist of the medical reports. Medical records are entirely controlled by Hospitals instead of patients, which complicates seeking medical advices from different hospitals.</w:t>
      </w:r>
    </w:p>
    <w:p w14:paraId="28DF81EF" w14:textId="77777777" w:rsidR="00070FEC" w:rsidRDefault="00000000">
      <w:pPr>
        <w:spacing w:after="6"/>
        <w:ind w:left="610" w:right="0"/>
      </w:pPr>
      <w:r>
        <w:t xml:space="preserve">In the existing system of storing details of the patients are very dependent on the servers of the organization. In the proposed all the information of the patient are stored in the blockchain by using the Metamask and these details are stored in the block chain as a </w:t>
      </w:r>
      <w:proofErr w:type="gramStart"/>
      <w:r>
        <w:t>blocks of data</w:t>
      </w:r>
      <w:proofErr w:type="gramEnd"/>
      <w:r>
        <w:t xml:space="preserve">. Each block consists of the data which is encrypted data. Medical Health Record system record health-related information on an individual so that it can be consulted by clinicians or staff for patient care. The data is encrypted by the algorithm known as SHA-256 which is used to encrypt all the data of the patients into a single line </w:t>
      </w:r>
      <w:proofErr w:type="gramStart"/>
      <w:r>
        <w:t>256 bit</w:t>
      </w:r>
      <w:proofErr w:type="gramEnd"/>
      <w:r>
        <w:t xml:space="preserve"> encrypted text which will be stored in the block at </w:t>
      </w:r>
      <w:proofErr w:type="spellStart"/>
      <w:r>
        <w:t>etherscan</w:t>
      </w:r>
      <w:proofErr w:type="spellEnd"/>
      <w:r>
        <w:t>. These records for not only useful for the consultation but also for creation of historic family health information tree that keeps track of genetic health issues and diseases it can also be used for any health service with the authorization from both the patient and medical organization</w:t>
      </w:r>
    </w:p>
    <w:p w14:paraId="218886B1" w14:textId="77777777" w:rsidR="00070FEC" w:rsidRDefault="00000000">
      <w:pPr>
        <w:spacing w:after="0" w:line="259" w:lineRule="auto"/>
        <w:ind w:left="600" w:right="0" w:firstLine="0"/>
        <w:jc w:val="left"/>
      </w:pPr>
      <w:r>
        <w:rPr>
          <w:b/>
          <w:sz w:val="46"/>
        </w:rPr>
        <w:t>Contents</w:t>
      </w:r>
    </w:p>
    <w:p w14:paraId="0DA3F81D" w14:textId="77777777" w:rsidR="00070FEC" w:rsidRDefault="00000000">
      <w:pPr>
        <w:tabs>
          <w:tab w:val="center" w:pos="1047"/>
          <w:tab w:val="center" w:pos="9273"/>
        </w:tabs>
        <w:spacing w:after="160" w:line="259" w:lineRule="auto"/>
        <w:ind w:left="0" w:right="0" w:firstLine="0"/>
        <w:jc w:val="left"/>
      </w:pPr>
      <w:r>
        <w:rPr>
          <w:rFonts w:ascii="Calibri" w:eastAsia="Calibri" w:hAnsi="Calibri" w:cs="Calibri"/>
          <w:sz w:val="22"/>
        </w:rPr>
        <w:tab/>
      </w:r>
      <w:r>
        <w:rPr>
          <w:b/>
          <w:sz w:val="24"/>
        </w:rPr>
        <w:t>Abstract</w:t>
      </w:r>
      <w:r>
        <w:rPr>
          <w:b/>
          <w:sz w:val="24"/>
        </w:rPr>
        <w:tab/>
      </w:r>
      <w:proofErr w:type="spellStart"/>
      <w:r>
        <w:rPr>
          <w:b/>
          <w:sz w:val="24"/>
        </w:rPr>
        <w:t>i</w:t>
      </w:r>
      <w:proofErr w:type="spellEnd"/>
    </w:p>
    <w:p w14:paraId="667232C5" w14:textId="77777777" w:rsidR="00070FEC" w:rsidRDefault="00000000">
      <w:pPr>
        <w:tabs>
          <w:tab w:val="center" w:pos="1685"/>
          <w:tab w:val="center" w:pos="9307"/>
        </w:tabs>
        <w:spacing w:after="160" w:line="259" w:lineRule="auto"/>
        <w:ind w:left="0" w:right="0" w:firstLine="0"/>
        <w:jc w:val="left"/>
      </w:pPr>
      <w:r>
        <w:rPr>
          <w:rFonts w:ascii="Calibri" w:eastAsia="Calibri" w:hAnsi="Calibri" w:cs="Calibri"/>
          <w:sz w:val="22"/>
        </w:rPr>
        <w:tab/>
      </w:r>
      <w:r>
        <w:rPr>
          <w:b/>
          <w:sz w:val="24"/>
        </w:rPr>
        <w:t>List of Abbreviations</w:t>
      </w:r>
      <w:r>
        <w:rPr>
          <w:b/>
          <w:sz w:val="24"/>
        </w:rPr>
        <w:tab/>
        <w:t>ii</w:t>
      </w:r>
    </w:p>
    <w:p w14:paraId="46129F49" w14:textId="77777777" w:rsidR="00070FEC" w:rsidRDefault="00000000">
      <w:pPr>
        <w:tabs>
          <w:tab w:val="center" w:pos="1344"/>
          <w:tab w:val="center" w:pos="9340"/>
        </w:tabs>
        <w:spacing w:after="160" w:line="259" w:lineRule="auto"/>
        <w:ind w:left="0" w:right="0" w:firstLine="0"/>
        <w:jc w:val="left"/>
      </w:pPr>
      <w:r>
        <w:rPr>
          <w:rFonts w:ascii="Calibri" w:eastAsia="Calibri" w:hAnsi="Calibri" w:cs="Calibri"/>
          <w:sz w:val="22"/>
        </w:rPr>
        <w:tab/>
      </w:r>
      <w:r>
        <w:rPr>
          <w:b/>
          <w:sz w:val="24"/>
        </w:rPr>
        <w:t>List of Figures</w:t>
      </w:r>
      <w:r>
        <w:rPr>
          <w:b/>
          <w:sz w:val="24"/>
        </w:rPr>
        <w:tab/>
        <w:t>iii</w:t>
      </w:r>
    </w:p>
    <w:p w14:paraId="537586B0" w14:textId="77777777" w:rsidR="00070FEC" w:rsidRDefault="00000000">
      <w:pPr>
        <w:tabs>
          <w:tab w:val="center" w:pos="1393"/>
          <w:tab w:val="center" w:pos="9300"/>
        </w:tabs>
        <w:spacing w:after="160" w:line="259" w:lineRule="auto"/>
        <w:ind w:left="0" w:right="0" w:firstLine="0"/>
        <w:jc w:val="left"/>
      </w:pPr>
      <w:r>
        <w:rPr>
          <w:rFonts w:ascii="Calibri" w:eastAsia="Calibri" w:hAnsi="Calibri" w:cs="Calibri"/>
          <w:sz w:val="22"/>
        </w:rPr>
        <w:tab/>
      </w:r>
      <w:r>
        <w:rPr>
          <w:b/>
          <w:sz w:val="24"/>
        </w:rPr>
        <w:t>List of Symbols</w:t>
      </w:r>
      <w:r>
        <w:rPr>
          <w:b/>
          <w:sz w:val="24"/>
        </w:rPr>
        <w:tab/>
        <w:t>v</w:t>
      </w:r>
    </w:p>
    <w:p w14:paraId="5EBCFF9A" w14:textId="77777777" w:rsidR="00070FEC" w:rsidRDefault="00000000">
      <w:pPr>
        <w:numPr>
          <w:ilvl w:val="0"/>
          <w:numId w:val="1"/>
        </w:numPr>
        <w:spacing w:after="160" w:line="259" w:lineRule="auto"/>
        <w:ind w:right="0" w:hanging="180"/>
        <w:jc w:val="left"/>
      </w:pPr>
      <w:r>
        <w:rPr>
          <w:b/>
          <w:sz w:val="24"/>
        </w:rPr>
        <w:t>Introduction</w:t>
      </w:r>
      <w:r>
        <w:rPr>
          <w:b/>
          <w:sz w:val="24"/>
        </w:rPr>
        <w:tab/>
        <w:t>7</w:t>
      </w:r>
    </w:p>
    <w:p w14:paraId="13A6A5D8" w14:textId="77777777" w:rsidR="00070FEC" w:rsidRDefault="00000000">
      <w:pPr>
        <w:numPr>
          <w:ilvl w:val="1"/>
          <w:numId w:val="1"/>
        </w:numPr>
        <w:spacing w:after="160" w:line="259" w:lineRule="auto"/>
        <w:ind w:right="0" w:hanging="420"/>
        <w:jc w:val="left"/>
      </w:pPr>
      <w:r>
        <w:rPr>
          <w:sz w:val="24"/>
        </w:rPr>
        <w:t>Introduction 1.2 Motivation</w:t>
      </w:r>
    </w:p>
    <w:p w14:paraId="7B34FC59" w14:textId="77777777" w:rsidR="00070FEC" w:rsidRDefault="00000000">
      <w:pPr>
        <w:spacing w:after="160" w:line="259" w:lineRule="auto"/>
        <w:ind w:left="0" w:right="0" w:firstLine="0"/>
        <w:jc w:val="left"/>
      </w:pPr>
      <w:r>
        <w:rPr>
          <w:sz w:val="24"/>
        </w:rPr>
        <w:t>1.3 Problem Statement &amp; Objectives</w:t>
      </w:r>
    </w:p>
    <w:p w14:paraId="3AC1DAF8" w14:textId="77777777" w:rsidR="00070FEC" w:rsidRDefault="00000000">
      <w:pPr>
        <w:numPr>
          <w:ilvl w:val="0"/>
          <w:numId w:val="1"/>
        </w:numPr>
        <w:spacing w:after="160" w:line="259" w:lineRule="auto"/>
        <w:ind w:right="0" w:hanging="180"/>
        <w:jc w:val="left"/>
      </w:pPr>
      <w:r>
        <w:rPr>
          <w:b/>
          <w:sz w:val="24"/>
        </w:rPr>
        <w:t>Literature Survey</w:t>
      </w:r>
      <w:r>
        <w:rPr>
          <w:b/>
          <w:sz w:val="24"/>
        </w:rPr>
        <w:tab/>
        <w:t>12</w:t>
      </w:r>
    </w:p>
    <w:p w14:paraId="39FA20A7" w14:textId="77777777" w:rsidR="00070FEC" w:rsidRDefault="00000000">
      <w:pPr>
        <w:numPr>
          <w:ilvl w:val="1"/>
          <w:numId w:val="1"/>
        </w:numPr>
        <w:spacing w:after="140" w:line="265" w:lineRule="auto"/>
        <w:ind w:right="0" w:hanging="420"/>
        <w:jc w:val="left"/>
      </w:pPr>
      <w:r>
        <w:rPr>
          <w:sz w:val="24"/>
        </w:rPr>
        <w:t>Survey of Existing System</w:t>
      </w:r>
    </w:p>
    <w:p w14:paraId="4BC38839" w14:textId="77777777" w:rsidR="00070FEC" w:rsidRDefault="00000000">
      <w:pPr>
        <w:numPr>
          <w:ilvl w:val="1"/>
          <w:numId w:val="1"/>
        </w:numPr>
        <w:spacing w:after="305" w:line="265" w:lineRule="auto"/>
        <w:ind w:right="0" w:hanging="420"/>
        <w:jc w:val="left"/>
      </w:pPr>
      <w:r>
        <w:rPr>
          <w:sz w:val="24"/>
        </w:rPr>
        <w:t>Limitation Existing system or research gap</w:t>
      </w:r>
    </w:p>
    <w:p w14:paraId="274DDF94" w14:textId="77777777" w:rsidR="00070FEC" w:rsidRDefault="00000000">
      <w:pPr>
        <w:numPr>
          <w:ilvl w:val="0"/>
          <w:numId w:val="1"/>
        </w:numPr>
        <w:spacing w:after="285" w:line="259" w:lineRule="auto"/>
        <w:ind w:right="0" w:hanging="180"/>
        <w:jc w:val="left"/>
      </w:pPr>
      <w:r>
        <w:rPr>
          <w:b/>
          <w:sz w:val="24"/>
        </w:rPr>
        <w:t>Proposed System</w:t>
      </w:r>
      <w:r>
        <w:rPr>
          <w:b/>
          <w:sz w:val="24"/>
        </w:rPr>
        <w:tab/>
        <w:t>14</w:t>
      </w:r>
    </w:p>
    <w:p w14:paraId="718707AE" w14:textId="77777777" w:rsidR="00070FEC" w:rsidRDefault="00000000">
      <w:pPr>
        <w:numPr>
          <w:ilvl w:val="1"/>
          <w:numId w:val="1"/>
        </w:numPr>
        <w:spacing w:after="140" w:line="265" w:lineRule="auto"/>
        <w:ind w:right="0" w:hanging="420"/>
        <w:jc w:val="left"/>
      </w:pPr>
      <w:r>
        <w:rPr>
          <w:sz w:val="24"/>
        </w:rPr>
        <w:lastRenderedPageBreak/>
        <w:t>Introduction</w:t>
      </w:r>
    </w:p>
    <w:p w14:paraId="643E9306" w14:textId="77777777" w:rsidR="00070FEC" w:rsidRDefault="00000000">
      <w:pPr>
        <w:numPr>
          <w:ilvl w:val="1"/>
          <w:numId w:val="1"/>
        </w:numPr>
        <w:spacing w:after="140" w:line="265" w:lineRule="auto"/>
        <w:ind w:right="0" w:hanging="420"/>
        <w:jc w:val="left"/>
      </w:pPr>
      <w:r>
        <w:rPr>
          <w:sz w:val="24"/>
        </w:rPr>
        <w:t>Architecture/ Framework</w:t>
      </w:r>
    </w:p>
    <w:p w14:paraId="4F9B2DE9" w14:textId="77777777" w:rsidR="00070FEC" w:rsidRDefault="00000000">
      <w:pPr>
        <w:numPr>
          <w:ilvl w:val="1"/>
          <w:numId w:val="1"/>
        </w:numPr>
        <w:spacing w:after="140" w:line="265" w:lineRule="auto"/>
        <w:ind w:right="0" w:hanging="420"/>
        <w:jc w:val="left"/>
      </w:pPr>
      <w:r>
        <w:rPr>
          <w:sz w:val="24"/>
        </w:rPr>
        <w:t>Process Design</w:t>
      </w:r>
    </w:p>
    <w:p w14:paraId="0F3D3098" w14:textId="77777777" w:rsidR="00070FEC" w:rsidRDefault="00000000">
      <w:pPr>
        <w:numPr>
          <w:ilvl w:val="1"/>
          <w:numId w:val="1"/>
        </w:numPr>
        <w:spacing w:after="140" w:line="265" w:lineRule="auto"/>
        <w:ind w:right="0" w:hanging="420"/>
        <w:jc w:val="left"/>
      </w:pPr>
      <w:r>
        <w:rPr>
          <w:sz w:val="24"/>
        </w:rPr>
        <w:t>Details of Hardware &amp; Software</w:t>
      </w:r>
    </w:p>
    <w:p w14:paraId="397DEEBE" w14:textId="77777777" w:rsidR="00070FEC" w:rsidRDefault="00000000">
      <w:pPr>
        <w:numPr>
          <w:ilvl w:val="0"/>
          <w:numId w:val="1"/>
        </w:numPr>
        <w:spacing w:after="145" w:line="259" w:lineRule="auto"/>
        <w:ind w:right="0" w:hanging="180"/>
        <w:jc w:val="left"/>
      </w:pPr>
      <w:r>
        <w:rPr>
          <w:b/>
          <w:sz w:val="24"/>
        </w:rPr>
        <w:t>Results and Discussion</w:t>
      </w:r>
      <w:r>
        <w:rPr>
          <w:b/>
          <w:sz w:val="24"/>
        </w:rPr>
        <w:tab/>
        <w:t>30</w:t>
      </w:r>
    </w:p>
    <w:p w14:paraId="2F3CB95B" w14:textId="77777777" w:rsidR="00070FEC" w:rsidRDefault="00000000">
      <w:pPr>
        <w:spacing w:after="556" w:line="265" w:lineRule="auto"/>
        <w:ind w:left="595" w:right="0"/>
        <w:jc w:val="left"/>
      </w:pPr>
      <w:r>
        <w:rPr>
          <w:sz w:val="24"/>
        </w:rPr>
        <w:t>Conclusion and Future work.</w:t>
      </w:r>
    </w:p>
    <w:p w14:paraId="479F92BA" w14:textId="77777777" w:rsidR="00070FEC" w:rsidRDefault="00000000">
      <w:pPr>
        <w:tabs>
          <w:tab w:val="center" w:pos="1157"/>
          <w:tab w:val="center" w:pos="9360"/>
        </w:tabs>
        <w:spacing w:after="285" w:line="259" w:lineRule="auto"/>
        <w:ind w:left="0" w:right="0" w:firstLine="0"/>
        <w:jc w:val="left"/>
      </w:pPr>
      <w:r>
        <w:rPr>
          <w:rFonts w:ascii="Calibri" w:eastAsia="Calibri" w:hAnsi="Calibri" w:cs="Calibri"/>
          <w:sz w:val="22"/>
        </w:rPr>
        <w:tab/>
      </w:r>
      <w:r>
        <w:rPr>
          <w:b/>
          <w:sz w:val="24"/>
        </w:rPr>
        <w:t>References</w:t>
      </w:r>
      <w:r>
        <w:rPr>
          <w:b/>
          <w:sz w:val="24"/>
        </w:rPr>
        <w:tab/>
        <w:t>42</w:t>
      </w:r>
    </w:p>
    <w:p w14:paraId="4FCCCC07" w14:textId="77777777" w:rsidR="00070FEC" w:rsidRDefault="00000000">
      <w:pPr>
        <w:spacing w:after="397" w:line="259" w:lineRule="auto"/>
        <w:ind w:left="600" w:right="0" w:firstLine="0"/>
        <w:jc w:val="left"/>
      </w:pPr>
      <w:r>
        <w:rPr>
          <w:sz w:val="52"/>
        </w:rPr>
        <w:t>List of Abbreviations:</w:t>
      </w:r>
    </w:p>
    <w:p w14:paraId="7EBBF5F1" w14:textId="77777777" w:rsidR="00070FEC" w:rsidRDefault="00000000">
      <w:pPr>
        <w:tabs>
          <w:tab w:val="center" w:pos="794"/>
          <w:tab w:val="center" w:pos="2217"/>
        </w:tabs>
        <w:spacing w:after="96" w:line="259" w:lineRule="auto"/>
        <w:ind w:left="0" w:right="0" w:firstLine="0"/>
        <w:jc w:val="left"/>
      </w:pPr>
      <w:r>
        <w:rPr>
          <w:rFonts w:ascii="Calibri" w:eastAsia="Calibri" w:hAnsi="Calibri" w:cs="Calibri"/>
          <w:sz w:val="22"/>
        </w:rPr>
        <w:tab/>
      </w:r>
      <w:r>
        <w:t>HR</w:t>
      </w:r>
      <w:r>
        <w:tab/>
        <w:t>- Health Records</w:t>
      </w:r>
    </w:p>
    <w:p w14:paraId="0BD710BF" w14:textId="77777777" w:rsidR="00070FEC" w:rsidRDefault="00000000">
      <w:pPr>
        <w:spacing w:after="0" w:line="259" w:lineRule="auto"/>
        <w:ind w:left="610" w:right="6260"/>
      </w:pPr>
      <w:r>
        <w:t xml:space="preserve">EHR - Electronic Health Records RAM - Random Access Memory </w:t>
      </w:r>
      <w:r>
        <w:rPr>
          <w:sz w:val="50"/>
        </w:rPr>
        <w:t>List of Figures:</w:t>
      </w:r>
    </w:p>
    <w:tbl>
      <w:tblPr>
        <w:tblStyle w:val="TableGrid"/>
        <w:tblW w:w="8060" w:type="dxa"/>
        <w:tblInd w:w="980" w:type="dxa"/>
        <w:tblCellMar>
          <w:top w:w="0" w:type="dxa"/>
          <w:left w:w="820" w:type="dxa"/>
          <w:bottom w:w="0" w:type="dxa"/>
          <w:right w:w="134" w:type="dxa"/>
        </w:tblCellMar>
        <w:tblLook w:val="04A0" w:firstRow="1" w:lastRow="0" w:firstColumn="1" w:lastColumn="0" w:noHBand="0" w:noVBand="1"/>
      </w:tblPr>
      <w:tblGrid>
        <w:gridCol w:w="5620"/>
        <w:gridCol w:w="2440"/>
      </w:tblGrid>
      <w:tr w:rsidR="00070FEC" w14:paraId="1DBC0774"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54AA1BF8" w14:textId="77777777" w:rsidR="00070FEC" w:rsidRDefault="00000000">
            <w:pPr>
              <w:spacing w:after="0" w:line="259" w:lineRule="auto"/>
              <w:ind w:left="0" w:right="0" w:firstLine="0"/>
              <w:jc w:val="left"/>
            </w:pPr>
            <w:r>
              <w:rPr>
                <w:b/>
              </w:rPr>
              <w:t>Figures</w:t>
            </w:r>
          </w:p>
        </w:tc>
        <w:tc>
          <w:tcPr>
            <w:tcW w:w="2440" w:type="dxa"/>
            <w:tcBorders>
              <w:top w:val="single" w:sz="8" w:space="0" w:color="000000"/>
              <w:left w:val="single" w:sz="8" w:space="0" w:color="000000"/>
              <w:bottom w:val="single" w:sz="8" w:space="0" w:color="000000"/>
              <w:right w:val="single" w:sz="8" w:space="0" w:color="000000"/>
            </w:tcBorders>
            <w:vAlign w:val="bottom"/>
          </w:tcPr>
          <w:p w14:paraId="1CFFD5DC" w14:textId="77777777" w:rsidR="00070FEC" w:rsidRDefault="00000000">
            <w:pPr>
              <w:spacing w:after="0" w:line="259" w:lineRule="auto"/>
              <w:ind w:left="0" w:right="465" w:firstLine="0"/>
              <w:jc w:val="center"/>
            </w:pPr>
            <w:r>
              <w:rPr>
                <w:b/>
              </w:rPr>
              <w:t>Page no.</w:t>
            </w:r>
          </w:p>
        </w:tc>
      </w:tr>
      <w:tr w:rsidR="00070FEC" w14:paraId="7AEE7C35"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5176BF43" w14:textId="77777777" w:rsidR="00070FEC" w:rsidRDefault="00000000">
            <w:pPr>
              <w:spacing w:after="0" w:line="259" w:lineRule="auto"/>
              <w:ind w:left="0" w:right="0" w:firstLine="0"/>
              <w:jc w:val="left"/>
            </w:pPr>
            <w:r>
              <w:t>3.1 Blockchain process</w:t>
            </w:r>
          </w:p>
        </w:tc>
        <w:tc>
          <w:tcPr>
            <w:tcW w:w="2440" w:type="dxa"/>
            <w:tcBorders>
              <w:top w:val="single" w:sz="8" w:space="0" w:color="000000"/>
              <w:left w:val="single" w:sz="8" w:space="0" w:color="000000"/>
              <w:bottom w:val="single" w:sz="8" w:space="0" w:color="000000"/>
              <w:right w:val="single" w:sz="8" w:space="0" w:color="000000"/>
            </w:tcBorders>
            <w:vAlign w:val="bottom"/>
          </w:tcPr>
          <w:p w14:paraId="53944A2D" w14:textId="77777777" w:rsidR="00070FEC" w:rsidRDefault="00000000">
            <w:pPr>
              <w:spacing w:after="0" w:line="259" w:lineRule="auto"/>
              <w:ind w:left="5" w:right="0" w:firstLine="0"/>
              <w:jc w:val="left"/>
            </w:pPr>
            <w:r>
              <w:t>15</w:t>
            </w:r>
          </w:p>
        </w:tc>
      </w:tr>
      <w:tr w:rsidR="00070FEC" w14:paraId="5AEA73E2"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2A1FF19F" w14:textId="77777777" w:rsidR="00070FEC" w:rsidRDefault="00000000">
            <w:pPr>
              <w:spacing w:after="0" w:line="259" w:lineRule="auto"/>
              <w:ind w:left="0" w:right="0" w:firstLine="0"/>
              <w:jc w:val="left"/>
            </w:pPr>
            <w:r>
              <w:t>3.3 Flowchart for EHR</w:t>
            </w:r>
          </w:p>
        </w:tc>
        <w:tc>
          <w:tcPr>
            <w:tcW w:w="2440" w:type="dxa"/>
            <w:tcBorders>
              <w:top w:val="single" w:sz="8" w:space="0" w:color="000000"/>
              <w:left w:val="single" w:sz="8" w:space="0" w:color="000000"/>
              <w:bottom w:val="single" w:sz="8" w:space="0" w:color="000000"/>
              <w:right w:val="single" w:sz="8" w:space="0" w:color="000000"/>
            </w:tcBorders>
            <w:vAlign w:val="bottom"/>
          </w:tcPr>
          <w:p w14:paraId="268517B0" w14:textId="77777777" w:rsidR="00070FEC" w:rsidRDefault="00000000">
            <w:pPr>
              <w:spacing w:after="0" w:line="259" w:lineRule="auto"/>
              <w:ind w:left="5" w:right="0" w:firstLine="0"/>
              <w:jc w:val="left"/>
            </w:pPr>
            <w:r>
              <w:t>20</w:t>
            </w:r>
          </w:p>
        </w:tc>
      </w:tr>
      <w:tr w:rsidR="00070FEC" w14:paraId="2D2512A0"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6F6C80BC" w14:textId="77777777" w:rsidR="00070FEC" w:rsidRDefault="00000000">
            <w:pPr>
              <w:spacing w:after="0" w:line="259" w:lineRule="auto"/>
              <w:ind w:left="0" w:right="0" w:firstLine="0"/>
              <w:jc w:val="left"/>
            </w:pPr>
            <w:r>
              <w:t>Fig 4.1- IPFS daemon</w:t>
            </w:r>
          </w:p>
        </w:tc>
        <w:tc>
          <w:tcPr>
            <w:tcW w:w="2440" w:type="dxa"/>
            <w:tcBorders>
              <w:top w:val="single" w:sz="8" w:space="0" w:color="000000"/>
              <w:left w:val="single" w:sz="8" w:space="0" w:color="000000"/>
              <w:bottom w:val="single" w:sz="8" w:space="0" w:color="000000"/>
              <w:right w:val="single" w:sz="8" w:space="0" w:color="000000"/>
            </w:tcBorders>
            <w:vAlign w:val="bottom"/>
          </w:tcPr>
          <w:p w14:paraId="3093B21F" w14:textId="77777777" w:rsidR="00070FEC" w:rsidRDefault="00000000">
            <w:pPr>
              <w:spacing w:after="0" w:line="259" w:lineRule="auto"/>
              <w:ind w:left="5" w:right="0" w:firstLine="0"/>
              <w:jc w:val="left"/>
            </w:pPr>
            <w:r>
              <w:t>30</w:t>
            </w:r>
          </w:p>
        </w:tc>
      </w:tr>
      <w:tr w:rsidR="00070FEC" w14:paraId="7B035C47"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024842EB" w14:textId="77777777" w:rsidR="00070FEC" w:rsidRDefault="00000000">
            <w:pPr>
              <w:spacing w:after="0" w:line="259" w:lineRule="auto"/>
              <w:ind w:left="0" w:right="0" w:firstLine="0"/>
              <w:jc w:val="left"/>
            </w:pPr>
            <w:r>
              <w:t>Fig 4.2-Ganache Accounts</w:t>
            </w:r>
          </w:p>
        </w:tc>
        <w:tc>
          <w:tcPr>
            <w:tcW w:w="2440" w:type="dxa"/>
            <w:tcBorders>
              <w:top w:val="single" w:sz="8" w:space="0" w:color="000000"/>
              <w:left w:val="single" w:sz="8" w:space="0" w:color="000000"/>
              <w:bottom w:val="single" w:sz="8" w:space="0" w:color="000000"/>
              <w:right w:val="single" w:sz="8" w:space="0" w:color="000000"/>
            </w:tcBorders>
            <w:vAlign w:val="bottom"/>
          </w:tcPr>
          <w:p w14:paraId="293BED17" w14:textId="77777777" w:rsidR="00070FEC" w:rsidRDefault="00000000">
            <w:pPr>
              <w:spacing w:after="0" w:line="259" w:lineRule="auto"/>
              <w:ind w:left="5" w:right="0" w:firstLine="0"/>
              <w:jc w:val="left"/>
            </w:pPr>
            <w:r>
              <w:t>31</w:t>
            </w:r>
          </w:p>
        </w:tc>
      </w:tr>
      <w:tr w:rsidR="00070FEC" w14:paraId="5A80B99F"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4AF8073A" w14:textId="77777777" w:rsidR="00070FEC" w:rsidRDefault="00000000">
            <w:pPr>
              <w:spacing w:after="0" w:line="259" w:lineRule="auto"/>
              <w:ind w:left="0" w:right="0" w:firstLine="0"/>
              <w:jc w:val="left"/>
            </w:pPr>
            <w:r>
              <w:t>Fig 4.3-NPM Start</w:t>
            </w:r>
          </w:p>
        </w:tc>
        <w:tc>
          <w:tcPr>
            <w:tcW w:w="2440" w:type="dxa"/>
            <w:tcBorders>
              <w:top w:val="single" w:sz="8" w:space="0" w:color="000000"/>
              <w:left w:val="single" w:sz="8" w:space="0" w:color="000000"/>
              <w:bottom w:val="single" w:sz="8" w:space="0" w:color="000000"/>
              <w:right w:val="single" w:sz="8" w:space="0" w:color="000000"/>
            </w:tcBorders>
            <w:vAlign w:val="bottom"/>
          </w:tcPr>
          <w:p w14:paraId="283A2A97" w14:textId="77777777" w:rsidR="00070FEC" w:rsidRDefault="00000000">
            <w:pPr>
              <w:spacing w:after="0" w:line="259" w:lineRule="auto"/>
              <w:ind w:left="5" w:right="0" w:firstLine="0"/>
              <w:jc w:val="left"/>
            </w:pPr>
            <w:r>
              <w:t>31</w:t>
            </w:r>
          </w:p>
        </w:tc>
      </w:tr>
      <w:tr w:rsidR="00070FEC" w14:paraId="059922C4"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175DEFA4" w14:textId="77777777" w:rsidR="00070FEC" w:rsidRDefault="00000000">
            <w:pPr>
              <w:spacing w:after="0" w:line="259" w:lineRule="auto"/>
              <w:ind w:left="0" w:right="0" w:firstLine="0"/>
              <w:jc w:val="left"/>
            </w:pPr>
            <w:r>
              <w:t>Fig 4.4-Home Page</w:t>
            </w:r>
          </w:p>
        </w:tc>
        <w:tc>
          <w:tcPr>
            <w:tcW w:w="2440" w:type="dxa"/>
            <w:tcBorders>
              <w:top w:val="single" w:sz="8" w:space="0" w:color="000000"/>
              <w:left w:val="single" w:sz="8" w:space="0" w:color="000000"/>
              <w:bottom w:val="single" w:sz="8" w:space="0" w:color="000000"/>
              <w:right w:val="single" w:sz="8" w:space="0" w:color="000000"/>
            </w:tcBorders>
            <w:vAlign w:val="bottom"/>
          </w:tcPr>
          <w:p w14:paraId="09BF291E" w14:textId="77777777" w:rsidR="00070FEC" w:rsidRDefault="00000000">
            <w:pPr>
              <w:spacing w:after="0" w:line="259" w:lineRule="auto"/>
              <w:ind w:left="5" w:right="0" w:firstLine="0"/>
              <w:jc w:val="left"/>
            </w:pPr>
            <w:r>
              <w:t>32</w:t>
            </w:r>
          </w:p>
        </w:tc>
      </w:tr>
      <w:tr w:rsidR="00070FEC" w14:paraId="45DD4F4C"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5ED77BE3" w14:textId="77777777" w:rsidR="00070FEC" w:rsidRDefault="00000000">
            <w:pPr>
              <w:spacing w:after="0" w:line="259" w:lineRule="auto"/>
              <w:ind w:left="0" w:right="0" w:firstLine="0"/>
              <w:jc w:val="left"/>
            </w:pPr>
            <w:r>
              <w:t>Fig 4.5-Register</w:t>
            </w:r>
          </w:p>
        </w:tc>
        <w:tc>
          <w:tcPr>
            <w:tcW w:w="2440" w:type="dxa"/>
            <w:tcBorders>
              <w:top w:val="single" w:sz="8" w:space="0" w:color="000000"/>
              <w:left w:val="single" w:sz="8" w:space="0" w:color="000000"/>
              <w:bottom w:val="single" w:sz="8" w:space="0" w:color="000000"/>
              <w:right w:val="single" w:sz="8" w:space="0" w:color="000000"/>
            </w:tcBorders>
            <w:vAlign w:val="bottom"/>
          </w:tcPr>
          <w:p w14:paraId="0BB8A6A2" w14:textId="77777777" w:rsidR="00070FEC" w:rsidRDefault="00000000">
            <w:pPr>
              <w:spacing w:after="0" w:line="259" w:lineRule="auto"/>
              <w:ind w:left="5" w:right="0" w:firstLine="0"/>
              <w:jc w:val="left"/>
            </w:pPr>
            <w:r>
              <w:t>32</w:t>
            </w:r>
          </w:p>
        </w:tc>
      </w:tr>
      <w:tr w:rsidR="00070FEC" w14:paraId="53F66819"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5637E429" w14:textId="77777777" w:rsidR="00070FEC" w:rsidRDefault="00000000">
            <w:pPr>
              <w:spacing w:after="0" w:line="259" w:lineRule="auto"/>
              <w:ind w:left="0" w:right="0" w:firstLine="0"/>
              <w:jc w:val="left"/>
            </w:pPr>
            <w:r>
              <w:t>Fig 4.6-Ganache Transaction</w:t>
            </w:r>
          </w:p>
        </w:tc>
        <w:tc>
          <w:tcPr>
            <w:tcW w:w="2440" w:type="dxa"/>
            <w:tcBorders>
              <w:top w:val="single" w:sz="8" w:space="0" w:color="000000"/>
              <w:left w:val="single" w:sz="8" w:space="0" w:color="000000"/>
              <w:bottom w:val="single" w:sz="8" w:space="0" w:color="000000"/>
              <w:right w:val="single" w:sz="8" w:space="0" w:color="000000"/>
            </w:tcBorders>
            <w:vAlign w:val="bottom"/>
          </w:tcPr>
          <w:p w14:paraId="3938D2A9" w14:textId="77777777" w:rsidR="00070FEC" w:rsidRDefault="00000000">
            <w:pPr>
              <w:spacing w:after="0" w:line="259" w:lineRule="auto"/>
              <w:ind w:left="5" w:right="0" w:firstLine="0"/>
              <w:jc w:val="left"/>
            </w:pPr>
            <w:r>
              <w:t>33</w:t>
            </w:r>
          </w:p>
        </w:tc>
      </w:tr>
      <w:tr w:rsidR="00070FEC" w14:paraId="036126D1"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2F046498" w14:textId="77777777" w:rsidR="00070FEC" w:rsidRDefault="00000000">
            <w:pPr>
              <w:spacing w:after="0" w:line="259" w:lineRule="auto"/>
              <w:ind w:left="0" w:right="0" w:firstLine="0"/>
              <w:jc w:val="left"/>
            </w:pPr>
            <w:r>
              <w:t>Fig 4.7-Patient</w:t>
            </w:r>
          </w:p>
        </w:tc>
        <w:tc>
          <w:tcPr>
            <w:tcW w:w="2440" w:type="dxa"/>
            <w:tcBorders>
              <w:top w:val="single" w:sz="8" w:space="0" w:color="000000"/>
              <w:left w:val="single" w:sz="8" w:space="0" w:color="000000"/>
              <w:bottom w:val="single" w:sz="8" w:space="0" w:color="000000"/>
              <w:right w:val="single" w:sz="8" w:space="0" w:color="000000"/>
            </w:tcBorders>
            <w:vAlign w:val="bottom"/>
          </w:tcPr>
          <w:p w14:paraId="5693E911" w14:textId="77777777" w:rsidR="00070FEC" w:rsidRDefault="00000000">
            <w:pPr>
              <w:spacing w:after="0" w:line="259" w:lineRule="auto"/>
              <w:ind w:left="5" w:right="0" w:firstLine="0"/>
              <w:jc w:val="left"/>
            </w:pPr>
            <w:r>
              <w:t>33</w:t>
            </w:r>
          </w:p>
        </w:tc>
      </w:tr>
      <w:tr w:rsidR="00070FEC" w14:paraId="4391CDE8"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411ADA25" w14:textId="77777777" w:rsidR="00070FEC" w:rsidRDefault="00000000">
            <w:pPr>
              <w:spacing w:after="0" w:line="259" w:lineRule="auto"/>
              <w:ind w:left="0" w:right="0" w:firstLine="0"/>
              <w:jc w:val="left"/>
            </w:pPr>
            <w:r>
              <w:t>Fig 4.8-Patients Wallet</w:t>
            </w:r>
          </w:p>
        </w:tc>
        <w:tc>
          <w:tcPr>
            <w:tcW w:w="2440" w:type="dxa"/>
            <w:tcBorders>
              <w:top w:val="single" w:sz="8" w:space="0" w:color="000000"/>
              <w:left w:val="single" w:sz="8" w:space="0" w:color="000000"/>
              <w:bottom w:val="single" w:sz="8" w:space="0" w:color="000000"/>
              <w:right w:val="single" w:sz="8" w:space="0" w:color="000000"/>
            </w:tcBorders>
            <w:vAlign w:val="bottom"/>
          </w:tcPr>
          <w:p w14:paraId="3E2F9C73" w14:textId="77777777" w:rsidR="00070FEC" w:rsidRDefault="00000000">
            <w:pPr>
              <w:spacing w:after="0" w:line="259" w:lineRule="auto"/>
              <w:ind w:left="5" w:right="0" w:firstLine="0"/>
              <w:jc w:val="left"/>
            </w:pPr>
            <w:r>
              <w:t>34</w:t>
            </w:r>
          </w:p>
        </w:tc>
      </w:tr>
      <w:tr w:rsidR="00070FEC" w14:paraId="2166D4F1"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4B9506DC" w14:textId="77777777" w:rsidR="00070FEC" w:rsidRDefault="00000000">
            <w:pPr>
              <w:spacing w:after="0" w:line="259" w:lineRule="auto"/>
              <w:ind w:left="0" w:right="0" w:firstLine="0"/>
              <w:jc w:val="left"/>
            </w:pPr>
            <w:r>
              <w:t>Fig 4.9-Patient View Diagnosis</w:t>
            </w:r>
          </w:p>
        </w:tc>
        <w:tc>
          <w:tcPr>
            <w:tcW w:w="2440" w:type="dxa"/>
            <w:tcBorders>
              <w:top w:val="single" w:sz="8" w:space="0" w:color="000000"/>
              <w:left w:val="single" w:sz="8" w:space="0" w:color="000000"/>
              <w:bottom w:val="single" w:sz="8" w:space="0" w:color="000000"/>
              <w:right w:val="single" w:sz="8" w:space="0" w:color="000000"/>
            </w:tcBorders>
            <w:vAlign w:val="bottom"/>
          </w:tcPr>
          <w:p w14:paraId="2F350E00" w14:textId="77777777" w:rsidR="00070FEC" w:rsidRDefault="00000000">
            <w:pPr>
              <w:spacing w:after="0" w:line="259" w:lineRule="auto"/>
              <w:ind w:left="5" w:right="0" w:firstLine="0"/>
              <w:jc w:val="left"/>
            </w:pPr>
            <w:r>
              <w:t>35</w:t>
            </w:r>
          </w:p>
        </w:tc>
      </w:tr>
      <w:tr w:rsidR="00070FEC" w14:paraId="0AC06A03"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0103EB36" w14:textId="77777777" w:rsidR="00070FEC" w:rsidRDefault="00000000">
            <w:pPr>
              <w:spacing w:after="0" w:line="259" w:lineRule="auto"/>
              <w:ind w:left="0" w:right="0" w:firstLine="0"/>
              <w:jc w:val="left"/>
            </w:pPr>
            <w:r>
              <w:t>Fig 4.10-Patient share Access</w:t>
            </w:r>
          </w:p>
        </w:tc>
        <w:tc>
          <w:tcPr>
            <w:tcW w:w="2440" w:type="dxa"/>
            <w:tcBorders>
              <w:top w:val="single" w:sz="8" w:space="0" w:color="000000"/>
              <w:left w:val="single" w:sz="8" w:space="0" w:color="000000"/>
              <w:bottom w:val="single" w:sz="8" w:space="0" w:color="000000"/>
              <w:right w:val="single" w:sz="8" w:space="0" w:color="000000"/>
            </w:tcBorders>
            <w:vAlign w:val="bottom"/>
          </w:tcPr>
          <w:p w14:paraId="0E6318F0" w14:textId="77777777" w:rsidR="00070FEC" w:rsidRDefault="00000000">
            <w:pPr>
              <w:spacing w:after="0" w:line="259" w:lineRule="auto"/>
              <w:ind w:left="5" w:right="0" w:firstLine="0"/>
              <w:jc w:val="left"/>
            </w:pPr>
            <w:r>
              <w:t>35</w:t>
            </w:r>
          </w:p>
        </w:tc>
      </w:tr>
      <w:tr w:rsidR="00070FEC" w14:paraId="05912B03"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12AFA443" w14:textId="77777777" w:rsidR="00070FEC" w:rsidRDefault="00000000">
            <w:pPr>
              <w:spacing w:after="0" w:line="259" w:lineRule="auto"/>
              <w:ind w:left="0" w:right="0" w:firstLine="0"/>
              <w:jc w:val="right"/>
            </w:pPr>
            <w:r>
              <w:t>Fig 4.11-Patient Share Transaction access</w:t>
            </w:r>
          </w:p>
        </w:tc>
        <w:tc>
          <w:tcPr>
            <w:tcW w:w="2440" w:type="dxa"/>
            <w:tcBorders>
              <w:top w:val="single" w:sz="8" w:space="0" w:color="000000"/>
              <w:left w:val="single" w:sz="8" w:space="0" w:color="000000"/>
              <w:bottom w:val="single" w:sz="8" w:space="0" w:color="000000"/>
              <w:right w:val="single" w:sz="8" w:space="0" w:color="000000"/>
            </w:tcBorders>
            <w:vAlign w:val="bottom"/>
          </w:tcPr>
          <w:p w14:paraId="773D4BC8" w14:textId="77777777" w:rsidR="00070FEC" w:rsidRDefault="00000000">
            <w:pPr>
              <w:spacing w:after="0" w:line="259" w:lineRule="auto"/>
              <w:ind w:left="5" w:right="0" w:firstLine="0"/>
              <w:jc w:val="left"/>
            </w:pPr>
            <w:r>
              <w:t>36</w:t>
            </w:r>
          </w:p>
        </w:tc>
      </w:tr>
      <w:tr w:rsidR="00070FEC" w14:paraId="017EAD12"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2D2BCAD0" w14:textId="77777777" w:rsidR="00070FEC" w:rsidRDefault="00000000">
            <w:pPr>
              <w:spacing w:after="0" w:line="259" w:lineRule="auto"/>
              <w:ind w:left="0" w:right="0" w:firstLine="0"/>
              <w:jc w:val="left"/>
            </w:pPr>
            <w:r>
              <w:t>Fig 4.12-Patient Revoke</w:t>
            </w:r>
          </w:p>
        </w:tc>
        <w:tc>
          <w:tcPr>
            <w:tcW w:w="2440" w:type="dxa"/>
            <w:tcBorders>
              <w:top w:val="single" w:sz="8" w:space="0" w:color="000000"/>
              <w:left w:val="single" w:sz="8" w:space="0" w:color="000000"/>
              <w:bottom w:val="single" w:sz="8" w:space="0" w:color="000000"/>
              <w:right w:val="single" w:sz="8" w:space="0" w:color="000000"/>
            </w:tcBorders>
            <w:vAlign w:val="bottom"/>
          </w:tcPr>
          <w:p w14:paraId="0410544C" w14:textId="77777777" w:rsidR="00070FEC" w:rsidRDefault="00000000">
            <w:pPr>
              <w:spacing w:after="0" w:line="259" w:lineRule="auto"/>
              <w:ind w:left="5" w:right="0" w:firstLine="0"/>
              <w:jc w:val="left"/>
            </w:pPr>
            <w:r>
              <w:t>36</w:t>
            </w:r>
          </w:p>
        </w:tc>
      </w:tr>
      <w:tr w:rsidR="00070FEC" w14:paraId="397CAF4F"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73C24D9F" w14:textId="77777777" w:rsidR="00070FEC" w:rsidRDefault="00000000">
            <w:pPr>
              <w:spacing w:after="0" w:line="259" w:lineRule="auto"/>
              <w:ind w:left="0" w:right="487" w:firstLine="0"/>
              <w:jc w:val="center"/>
            </w:pPr>
            <w:r>
              <w:lastRenderedPageBreak/>
              <w:t>Fig 4.13-Patient Transaction Revoke</w:t>
            </w:r>
          </w:p>
        </w:tc>
        <w:tc>
          <w:tcPr>
            <w:tcW w:w="2440" w:type="dxa"/>
            <w:tcBorders>
              <w:top w:val="single" w:sz="8" w:space="0" w:color="000000"/>
              <w:left w:val="single" w:sz="8" w:space="0" w:color="000000"/>
              <w:bottom w:val="single" w:sz="8" w:space="0" w:color="000000"/>
              <w:right w:val="single" w:sz="8" w:space="0" w:color="000000"/>
            </w:tcBorders>
            <w:vAlign w:val="bottom"/>
          </w:tcPr>
          <w:p w14:paraId="0028D4E9" w14:textId="77777777" w:rsidR="00070FEC" w:rsidRDefault="00000000">
            <w:pPr>
              <w:spacing w:after="0" w:line="259" w:lineRule="auto"/>
              <w:ind w:left="5" w:right="0" w:firstLine="0"/>
              <w:jc w:val="left"/>
            </w:pPr>
            <w:r>
              <w:t>37</w:t>
            </w:r>
          </w:p>
        </w:tc>
      </w:tr>
      <w:tr w:rsidR="00070FEC" w14:paraId="2E70A923"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7F5E3A2C" w14:textId="77777777" w:rsidR="00070FEC" w:rsidRDefault="00000000">
            <w:pPr>
              <w:spacing w:after="0" w:line="259" w:lineRule="auto"/>
              <w:ind w:left="0" w:right="0" w:firstLine="0"/>
              <w:jc w:val="left"/>
            </w:pPr>
            <w:r>
              <w:t>Fig 4.14- Doctor</w:t>
            </w:r>
          </w:p>
        </w:tc>
        <w:tc>
          <w:tcPr>
            <w:tcW w:w="2440" w:type="dxa"/>
            <w:tcBorders>
              <w:top w:val="single" w:sz="8" w:space="0" w:color="000000"/>
              <w:left w:val="single" w:sz="8" w:space="0" w:color="000000"/>
              <w:bottom w:val="single" w:sz="8" w:space="0" w:color="000000"/>
              <w:right w:val="single" w:sz="8" w:space="0" w:color="000000"/>
            </w:tcBorders>
            <w:vAlign w:val="bottom"/>
          </w:tcPr>
          <w:p w14:paraId="5CEA955B" w14:textId="77777777" w:rsidR="00070FEC" w:rsidRDefault="00000000">
            <w:pPr>
              <w:spacing w:after="0" w:line="259" w:lineRule="auto"/>
              <w:ind w:left="5" w:right="0" w:firstLine="0"/>
              <w:jc w:val="left"/>
            </w:pPr>
            <w:r>
              <w:t>37</w:t>
            </w:r>
          </w:p>
        </w:tc>
      </w:tr>
      <w:tr w:rsidR="00070FEC" w14:paraId="1504FF83"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33157ED4" w14:textId="77777777" w:rsidR="00070FEC" w:rsidRDefault="00000000">
            <w:pPr>
              <w:spacing w:after="0" w:line="259" w:lineRule="auto"/>
              <w:ind w:left="0" w:right="0" w:firstLine="0"/>
              <w:jc w:val="left"/>
            </w:pPr>
            <w:r>
              <w:t>Fig 4.15- Doctor Diagnosis</w:t>
            </w:r>
          </w:p>
        </w:tc>
        <w:tc>
          <w:tcPr>
            <w:tcW w:w="2440" w:type="dxa"/>
            <w:tcBorders>
              <w:top w:val="single" w:sz="8" w:space="0" w:color="000000"/>
              <w:left w:val="single" w:sz="8" w:space="0" w:color="000000"/>
              <w:bottom w:val="single" w:sz="8" w:space="0" w:color="000000"/>
              <w:right w:val="single" w:sz="8" w:space="0" w:color="000000"/>
            </w:tcBorders>
            <w:vAlign w:val="bottom"/>
          </w:tcPr>
          <w:p w14:paraId="5AAF600F" w14:textId="77777777" w:rsidR="00070FEC" w:rsidRDefault="00000000">
            <w:pPr>
              <w:spacing w:after="0" w:line="259" w:lineRule="auto"/>
              <w:ind w:left="5" w:right="0" w:firstLine="0"/>
              <w:jc w:val="left"/>
            </w:pPr>
            <w:r>
              <w:t>38</w:t>
            </w:r>
          </w:p>
        </w:tc>
      </w:tr>
      <w:tr w:rsidR="00070FEC" w14:paraId="23C3EAE1"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7BCAF2D1" w14:textId="77777777" w:rsidR="00070FEC" w:rsidRDefault="00000000">
            <w:pPr>
              <w:spacing w:after="0" w:line="259" w:lineRule="auto"/>
              <w:ind w:left="0" w:right="0" w:firstLine="0"/>
              <w:jc w:val="left"/>
            </w:pPr>
            <w:r>
              <w:t>Fig 4.16-Doctor Transaction Diagnosis</w:t>
            </w:r>
          </w:p>
        </w:tc>
        <w:tc>
          <w:tcPr>
            <w:tcW w:w="2440" w:type="dxa"/>
            <w:tcBorders>
              <w:top w:val="single" w:sz="8" w:space="0" w:color="000000"/>
              <w:left w:val="single" w:sz="8" w:space="0" w:color="000000"/>
              <w:bottom w:val="single" w:sz="8" w:space="0" w:color="000000"/>
              <w:right w:val="single" w:sz="8" w:space="0" w:color="000000"/>
            </w:tcBorders>
            <w:vAlign w:val="bottom"/>
          </w:tcPr>
          <w:p w14:paraId="33D23EE7" w14:textId="77777777" w:rsidR="00070FEC" w:rsidRDefault="00000000">
            <w:pPr>
              <w:spacing w:after="0" w:line="259" w:lineRule="auto"/>
              <w:ind w:left="5" w:right="0" w:firstLine="0"/>
              <w:jc w:val="left"/>
            </w:pPr>
            <w:r>
              <w:t>38</w:t>
            </w:r>
          </w:p>
        </w:tc>
      </w:tr>
      <w:tr w:rsidR="00070FEC" w14:paraId="2707CD4B"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2E166DBD" w14:textId="77777777" w:rsidR="00070FEC" w:rsidRDefault="00000000">
            <w:pPr>
              <w:spacing w:after="0" w:line="259" w:lineRule="auto"/>
              <w:ind w:left="0" w:right="655" w:firstLine="0"/>
              <w:jc w:val="center"/>
            </w:pPr>
            <w:r>
              <w:t>Fig 4.17-Doctor Diagnosis Confirm</w:t>
            </w:r>
          </w:p>
        </w:tc>
        <w:tc>
          <w:tcPr>
            <w:tcW w:w="2440" w:type="dxa"/>
            <w:tcBorders>
              <w:top w:val="single" w:sz="8" w:space="0" w:color="000000"/>
              <w:left w:val="single" w:sz="8" w:space="0" w:color="000000"/>
              <w:bottom w:val="single" w:sz="8" w:space="0" w:color="000000"/>
              <w:right w:val="single" w:sz="8" w:space="0" w:color="000000"/>
            </w:tcBorders>
            <w:vAlign w:val="bottom"/>
          </w:tcPr>
          <w:p w14:paraId="2D7CC7C0" w14:textId="77777777" w:rsidR="00070FEC" w:rsidRDefault="00000000">
            <w:pPr>
              <w:spacing w:after="0" w:line="259" w:lineRule="auto"/>
              <w:ind w:left="5" w:right="0" w:firstLine="0"/>
              <w:jc w:val="left"/>
            </w:pPr>
            <w:r>
              <w:t>39</w:t>
            </w:r>
          </w:p>
        </w:tc>
      </w:tr>
      <w:tr w:rsidR="00070FEC" w14:paraId="2D81496B"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715B8717" w14:textId="77777777" w:rsidR="00070FEC" w:rsidRDefault="00000000">
            <w:pPr>
              <w:spacing w:after="0" w:line="259" w:lineRule="auto"/>
              <w:ind w:left="0" w:right="0" w:firstLine="0"/>
              <w:jc w:val="left"/>
            </w:pPr>
            <w:r>
              <w:t>Fig 4.18-Ganache Blocks</w:t>
            </w:r>
          </w:p>
        </w:tc>
        <w:tc>
          <w:tcPr>
            <w:tcW w:w="2440" w:type="dxa"/>
            <w:tcBorders>
              <w:top w:val="single" w:sz="8" w:space="0" w:color="000000"/>
              <w:left w:val="single" w:sz="8" w:space="0" w:color="000000"/>
              <w:bottom w:val="single" w:sz="8" w:space="0" w:color="000000"/>
              <w:right w:val="single" w:sz="8" w:space="0" w:color="000000"/>
            </w:tcBorders>
            <w:vAlign w:val="bottom"/>
          </w:tcPr>
          <w:p w14:paraId="5F5A7D2E" w14:textId="77777777" w:rsidR="00070FEC" w:rsidRDefault="00000000">
            <w:pPr>
              <w:spacing w:after="0" w:line="259" w:lineRule="auto"/>
              <w:ind w:left="5" w:right="0" w:firstLine="0"/>
              <w:jc w:val="left"/>
            </w:pPr>
            <w:r>
              <w:t>39</w:t>
            </w:r>
          </w:p>
        </w:tc>
      </w:tr>
      <w:tr w:rsidR="00070FEC" w14:paraId="288DC502" w14:textId="77777777">
        <w:trPr>
          <w:trHeight w:val="420"/>
        </w:trPr>
        <w:tc>
          <w:tcPr>
            <w:tcW w:w="5620" w:type="dxa"/>
            <w:tcBorders>
              <w:top w:val="single" w:sz="8" w:space="0" w:color="000000"/>
              <w:left w:val="single" w:sz="8" w:space="0" w:color="000000"/>
              <w:bottom w:val="single" w:sz="8" w:space="0" w:color="000000"/>
              <w:right w:val="single" w:sz="8" w:space="0" w:color="000000"/>
            </w:tcBorders>
            <w:vAlign w:val="bottom"/>
          </w:tcPr>
          <w:p w14:paraId="53EA6370" w14:textId="77777777" w:rsidR="00070FEC" w:rsidRDefault="00000000">
            <w:pPr>
              <w:spacing w:after="0" w:line="259" w:lineRule="auto"/>
              <w:ind w:left="0" w:right="0" w:firstLine="0"/>
              <w:jc w:val="left"/>
            </w:pPr>
            <w:r>
              <w:t>Fig 4.19-Ganache Contracts</w:t>
            </w:r>
          </w:p>
        </w:tc>
        <w:tc>
          <w:tcPr>
            <w:tcW w:w="2440" w:type="dxa"/>
            <w:tcBorders>
              <w:top w:val="single" w:sz="8" w:space="0" w:color="000000"/>
              <w:left w:val="single" w:sz="8" w:space="0" w:color="000000"/>
              <w:bottom w:val="single" w:sz="8" w:space="0" w:color="000000"/>
              <w:right w:val="single" w:sz="8" w:space="0" w:color="000000"/>
            </w:tcBorders>
            <w:vAlign w:val="bottom"/>
          </w:tcPr>
          <w:p w14:paraId="61F5AA29" w14:textId="77777777" w:rsidR="00070FEC" w:rsidRDefault="00000000">
            <w:pPr>
              <w:spacing w:after="0" w:line="259" w:lineRule="auto"/>
              <w:ind w:left="5" w:right="0" w:firstLine="0"/>
              <w:jc w:val="left"/>
            </w:pPr>
            <w:r>
              <w:t>40</w:t>
            </w:r>
          </w:p>
        </w:tc>
      </w:tr>
    </w:tbl>
    <w:p w14:paraId="61CB9698" w14:textId="77777777" w:rsidR="00070FEC" w:rsidRDefault="00000000">
      <w:pPr>
        <w:spacing w:after="338" w:line="259" w:lineRule="auto"/>
        <w:ind w:left="446" w:right="0"/>
        <w:jc w:val="left"/>
      </w:pPr>
      <w:r>
        <w:rPr>
          <w:rFonts w:ascii="Arial" w:eastAsia="Arial" w:hAnsi="Arial" w:cs="Arial"/>
          <w:sz w:val="50"/>
        </w:rPr>
        <w:t>Chapter 1</w:t>
      </w:r>
    </w:p>
    <w:p w14:paraId="5A5D4040" w14:textId="77777777" w:rsidR="00070FEC" w:rsidRDefault="00000000">
      <w:pPr>
        <w:pStyle w:val="Heading1"/>
        <w:spacing w:after="108"/>
      </w:pPr>
      <w:r>
        <w:t>Introduction</w:t>
      </w:r>
    </w:p>
    <w:p w14:paraId="4676BAD4" w14:textId="77777777" w:rsidR="00070FEC" w:rsidRDefault="00000000">
      <w:pPr>
        <w:pStyle w:val="Heading2"/>
        <w:tabs>
          <w:tab w:val="center" w:pos="800"/>
          <w:tab w:val="center" w:pos="2111"/>
        </w:tabs>
        <w:spacing w:after="652"/>
        <w:ind w:left="0" w:firstLine="0"/>
      </w:pPr>
      <w:r>
        <w:rPr>
          <w:rFonts w:ascii="Calibri" w:eastAsia="Calibri" w:hAnsi="Calibri" w:cs="Calibri"/>
          <w:sz w:val="22"/>
        </w:rPr>
        <w:tab/>
      </w:r>
      <w:r>
        <w:rPr>
          <w:sz w:val="32"/>
        </w:rPr>
        <w:t>1.1</w:t>
      </w:r>
      <w:r>
        <w:rPr>
          <w:sz w:val="32"/>
        </w:rPr>
        <w:tab/>
        <w:t>Introduction</w:t>
      </w:r>
    </w:p>
    <w:p w14:paraId="53EA4037" w14:textId="77777777" w:rsidR="00070FEC" w:rsidRDefault="00000000">
      <w:pPr>
        <w:spacing w:after="452"/>
        <w:ind w:left="610" w:right="79"/>
      </w:pPr>
      <w:r>
        <w:t xml:space="preserve">The objective of this project is to provide the application which is user friendly and cost effective. The major advantage of this project is security. A securable system is more important to be reliable. Our project </w:t>
      </w:r>
      <w:proofErr w:type="gramStart"/>
      <w:r>
        <w:t>provide</w:t>
      </w:r>
      <w:proofErr w:type="gramEnd"/>
      <w:r>
        <w:t xml:space="preserve"> a convenient health record storage service, which promotes traditional patient medical records on paper to be electronically accessible on the web.</w:t>
      </w:r>
    </w:p>
    <w:p w14:paraId="5CAE58B8" w14:textId="77777777" w:rsidR="00070FEC" w:rsidRDefault="00000000">
      <w:pPr>
        <w:spacing w:after="452"/>
        <w:ind w:left="610" w:right="80"/>
      </w:pPr>
      <w:r>
        <w:t>This system was designed to allow patients to possess the control of generating, managing and sharing HRs with respective Doctors. Moreover, provided that the healthcare researcher and providers of such service access these HRs across-the aboard, the transition program of healthcare solution is expected to be achieved. However, in the current situation, patients scatter their HRs across the different areas. During life events, causing the HRs to move from one service provider database to another.</w:t>
      </w:r>
    </w:p>
    <w:p w14:paraId="278E6369" w14:textId="77777777" w:rsidR="00070FEC" w:rsidRDefault="00000000">
      <w:pPr>
        <w:spacing w:after="452"/>
        <w:ind w:left="610" w:right="82"/>
      </w:pPr>
      <w:r>
        <w:t xml:space="preserve">Therefore, the patient may lose control of the existing healthcare data, while the service provider usually maintains the primary stewardship. Patient access permissions to HRs </w:t>
      </w:r>
      <w:r>
        <w:lastRenderedPageBreak/>
        <w:t>are very limited, and patients are typically unable to easily share these data with researchers or providers. Blockchain is a decentralized database whose data block is connected chronologically.</w:t>
      </w:r>
    </w:p>
    <w:p w14:paraId="1C888172" w14:textId="77777777" w:rsidR="00070FEC" w:rsidRDefault="00000000">
      <w:pPr>
        <w:spacing w:after="0"/>
        <w:ind w:left="610" w:right="75"/>
      </w:pPr>
      <w:r>
        <w:t>In the healthcare industry, there are many different parties who need to collaboratively manage personal HRs blockchain (in a model of consortium blockchain), such as medical specialists, hospitals, insurance departments, etc. Health Record Systems are proprietary that is centralized by design.</w:t>
      </w:r>
    </w:p>
    <w:p w14:paraId="3BDAC523" w14:textId="77777777" w:rsidR="00070FEC" w:rsidRDefault="00000000">
      <w:pPr>
        <w:spacing w:after="934"/>
        <w:ind w:left="610" w:right="0"/>
      </w:pPr>
      <w:r>
        <w:t>This means that, there's a single supplier that controls the code base, database and the system outputs and supplies the monitoring tools at the same time.</w:t>
      </w:r>
    </w:p>
    <w:p w14:paraId="52C99792" w14:textId="77777777" w:rsidR="00070FEC" w:rsidRDefault="00000000">
      <w:pPr>
        <w:spacing w:after="452"/>
        <w:ind w:left="600" w:right="76" w:firstLine="115"/>
      </w:pPr>
      <w:r>
        <w:t xml:space="preserve">It is difficult for centralized systems to gain trust from patients, doctors and hospital management. Open source, independently verifiable systems </w:t>
      </w:r>
      <w:proofErr w:type="gramStart"/>
      <w:r>
        <w:t>solves</w:t>
      </w:r>
      <w:proofErr w:type="gramEnd"/>
      <w:r>
        <w:t xml:space="preserve"> this issue. our project deals with the Health Records for storing information of the patient which consist of the medical reports. Health Records (HRs) are entirely controlled by Hospitals instead of patients, which complicates seeking medical advices from different hospitals.</w:t>
      </w:r>
    </w:p>
    <w:p w14:paraId="1AC89D4C" w14:textId="77777777" w:rsidR="00070FEC" w:rsidRDefault="00000000">
      <w:pPr>
        <w:spacing w:after="452"/>
        <w:ind w:left="610" w:right="78"/>
      </w:pPr>
      <w:r>
        <w:t xml:space="preserve">These details are stored using the blockchain </w:t>
      </w:r>
      <w:proofErr w:type="gramStart"/>
      <w:r>
        <w:t>technology .In</w:t>
      </w:r>
      <w:proofErr w:type="gramEnd"/>
      <w:r>
        <w:t xml:space="preserve"> the existing system of storing details of the patients are very dependent on the servers of the organization. In the proposed all the information of the patient are stored in the blockchain by using the Metamask and these details are stored in the block chain as a </w:t>
      </w:r>
      <w:proofErr w:type="gramStart"/>
      <w:r>
        <w:t>blocks of data</w:t>
      </w:r>
      <w:proofErr w:type="gramEnd"/>
      <w:r>
        <w:t xml:space="preserve">. Each block </w:t>
      </w:r>
      <w:proofErr w:type="gramStart"/>
      <w:r>
        <w:t>consist</w:t>
      </w:r>
      <w:proofErr w:type="gramEnd"/>
      <w:r>
        <w:t xml:space="preserve"> of the data which is encrypted data.</w:t>
      </w:r>
    </w:p>
    <w:p w14:paraId="1D473D9C" w14:textId="77777777" w:rsidR="00070FEC" w:rsidRDefault="00000000">
      <w:pPr>
        <w:ind w:left="610" w:right="79"/>
      </w:pPr>
      <w:r>
        <w:t xml:space="preserve">Health </w:t>
      </w:r>
      <w:proofErr w:type="gramStart"/>
      <w:r>
        <w:t>Record(</w:t>
      </w:r>
      <w:proofErr w:type="gramEnd"/>
      <w:r>
        <w:t xml:space="preserve">HR) systems record health-related information on an individual so that it can be consulted by clinicians or staff for patient care. The data is encrypted by the </w:t>
      </w:r>
      <w:r>
        <w:lastRenderedPageBreak/>
        <w:t xml:space="preserve">algorithm known as SHA-256 which is used to encrypt all the data of the patients into a single line </w:t>
      </w:r>
      <w:proofErr w:type="gramStart"/>
      <w:r>
        <w:t>256 bit</w:t>
      </w:r>
      <w:proofErr w:type="gramEnd"/>
      <w:r>
        <w:t xml:space="preserve"> encrypted text which will be stored in the block at </w:t>
      </w:r>
      <w:proofErr w:type="spellStart"/>
      <w:r>
        <w:t>Etherscan</w:t>
      </w:r>
      <w:proofErr w:type="spellEnd"/>
      <w:r>
        <w:t>.</w:t>
      </w:r>
    </w:p>
    <w:p w14:paraId="51134AB5" w14:textId="77777777" w:rsidR="00070FEC" w:rsidRDefault="00000000">
      <w:pPr>
        <w:pStyle w:val="Heading2"/>
        <w:tabs>
          <w:tab w:val="center" w:pos="800"/>
          <w:tab w:val="center" w:pos="2031"/>
        </w:tabs>
        <w:spacing w:after="333"/>
        <w:ind w:left="0" w:firstLine="0"/>
      </w:pPr>
      <w:r>
        <w:rPr>
          <w:rFonts w:ascii="Calibri" w:eastAsia="Calibri" w:hAnsi="Calibri" w:cs="Calibri"/>
          <w:sz w:val="22"/>
        </w:rPr>
        <w:tab/>
      </w:r>
      <w:r>
        <w:rPr>
          <w:sz w:val="32"/>
        </w:rPr>
        <w:t>1.2</w:t>
      </w:r>
      <w:r>
        <w:rPr>
          <w:sz w:val="32"/>
        </w:rPr>
        <w:tab/>
        <w:t>Motivation</w:t>
      </w:r>
    </w:p>
    <w:p w14:paraId="6C25F511" w14:textId="77777777" w:rsidR="00070FEC" w:rsidRDefault="00000000">
      <w:pPr>
        <w:ind w:left="610" w:right="0"/>
      </w:pPr>
      <w:r>
        <w:t>There are several potential motivations for a project focused on using blockchain technology to store and manage medical records.</w:t>
      </w:r>
    </w:p>
    <w:p w14:paraId="07377BEC" w14:textId="77777777" w:rsidR="00070FEC" w:rsidRDefault="00000000">
      <w:pPr>
        <w:numPr>
          <w:ilvl w:val="0"/>
          <w:numId w:val="2"/>
        </w:numPr>
        <w:ind w:right="0"/>
      </w:pPr>
      <w:r>
        <w:t>Security and privacy: One of the main benefits of using blockchain technology for medical records is that it can provide a high degree of security and privacy. By using cryptographic techniques and distributed storage, blockchain can ensure that medical records are protected from unauthorized access, tampering, or deletion. This is particularly important for sensitive medical data that could be used for nefarious purposes if it fell into the wrong hands.</w:t>
      </w:r>
    </w:p>
    <w:p w14:paraId="7699D231" w14:textId="77777777" w:rsidR="00070FEC" w:rsidRDefault="00000000">
      <w:pPr>
        <w:numPr>
          <w:ilvl w:val="0"/>
          <w:numId w:val="2"/>
        </w:numPr>
        <w:ind w:right="0"/>
      </w:pPr>
      <w:r>
        <w:t>Interoperability: Another potential benefit of using blockchain for medical records is that it could facilitate greater interoperability between different healthcare providers and systems. By using a shared, decentralized database, blockchain could allow different providers to access and update patient records in a secure and standardized way, without the need for complex data-sharing agreements or intermediaries.</w:t>
      </w:r>
    </w:p>
    <w:p w14:paraId="06218A41" w14:textId="77777777" w:rsidR="00070FEC" w:rsidRDefault="00000000">
      <w:pPr>
        <w:numPr>
          <w:ilvl w:val="0"/>
          <w:numId w:val="2"/>
        </w:numPr>
        <w:ind w:right="0"/>
      </w:pPr>
      <w:r>
        <w:t>Patient empowerment: By giving patients greater control over their own medical records and allowing them to grant or revoke access to different doctors, blockchain could also empower patients to take a more active role in their own healthcare. This could help to improve patient outcomes and satisfaction, as well as reduce administrative overhead for healthcare providers.</w:t>
      </w:r>
    </w:p>
    <w:p w14:paraId="4FC19B2E" w14:textId="77777777" w:rsidR="00070FEC" w:rsidRDefault="00000000">
      <w:pPr>
        <w:numPr>
          <w:ilvl w:val="0"/>
          <w:numId w:val="2"/>
        </w:numPr>
        <w:ind w:right="0"/>
      </w:pPr>
      <w:r>
        <w:lastRenderedPageBreak/>
        <w:t>Research and analytics: Finally, using blockchain to store medical records could also facilitate greater research and analytics capabilities. By providing a standardized, secure, and verifiable database of medical data, blockchain could help researchers to gain new insights into disease patterns, treatment effectiveness, and other important healthcare topics. This could ultimately lead to better healthcare outcomes for patients.</w:t>
      </w:r>
    </w:p>
    <w:p w14:paraId="516B1D0F" w14:textId="77777777" w:rsidR="00070FEC" w:rsidRDefault="00000000">
      <w:pPr>
        <w:pStyle w:val="Heading2"/>
        <w:tabs>
          <w:tab w:val="center" w:pos="775"/>
          <w:tab w:val="center" w:pos="3430"/>
        </w:tabs>
        <w:spacing w:after="610"/>
        <w:ind w:left="0" w:firstLine="0"/>
      </w:pPr>
      <w:r>
        <w:rPr>
          <w:rFonts w:ascii="Calibri" w:eastAsia="Calibri" w:hAnsi="Calibri" w:cs="Calibri"/>
          <w:sz w:val="22"/>
        </w:rPr>
        <w:tab/>
      </w:r>
      <w:r>
        <w:rPr>
          <w:sz w:val="28"/>
        </w:rPr>
        <w:t>1.3</w:t>
      </w:r>
      <w:r>
        <w:rPr>
          <w:sz w:val="28"/>
        </w:rPr>
        <w:tab/>
      </w:r>
      <w:r>
        <w:rPr>
          <w:sz w:val="32"/>
        </w:rPr>
        <w:t>Problem Statement &amp; Objectives</w:t>
      </w:r>
    </w:p>
    <w:p w14:paraId="1546B121" w14:textId="77777777" w:rsidR="00070FEC" w:rsidRDefault="00000000">
      <w:pPr>
        <w:spacing w:after="9"/>
        <w:ind w:left="610" w:right="0"/>
      </w:pPr>
      <w:r>
        <w:t xml:space="preserve">In the proposed future system, the patient should have right to access his EHRs for managing and sharing them independently. The patient can be </w:t>
      </w:r>
      <w:proofErr w:type="gramStart"/>
      <w:r>
        <w:t>access</w:t>
      </w:r>
      <w:proofErr w:type="gramEnd"/>
      <w:r>
        <w:t xml:space="preserve"> his medical report directly and can use the digitalized report with anyone. By storing the data in the blockchain the user’s data is encrypted and stored as blocks in the </w:t>
      </w:r>
      <w:proofErr w:type="spellStart"/>
      <w:r>
        <w:t>etherscan</w:t>
      </w:r>
      <w:proofErr w:type="spellEnd"/>
      <w:r>
        <w:t xml:space="preserve">. The user stores data by </w:t>
      </w:r>
      <w:proofErr w:type="gramStart"/>
      <w:r>
        <w:t>two way</w:t>
      </w:r>
      <w:proofErr w:type="gramEnd"/>
      <w:r>
        <w:t xml:space="preserve"> authentication process such as getting secret key generated by the Metamask. Electronic Health Record Systems are proprietary that is centralized by design. This means that, there's a single supplier that controls the code base, database and the system outputs and supplies the monitoring tools at the same time. It is difficult for centralized systems to gain trust from patients and doctors and hospital management. Open source, independently verifiable systems </w:t>
      </w:r>
      <w:proofErr w:type="gramStart"/>
      <w:r>
        <w:t>solves</w:t>
      </w:r>
      <w:proofErr w:type="gramEnd"/>
      <w:r>
        <w:t xml:space="preserve"> this issue. This system was designed to allow patients to possess the control of generating, managing and sharing</w:t>
      </w:r>
    </w:p>
    <w:p w14:paraId="5405E8F2" w14:textId="77777777" w:rsidR="00070FEC" w:rsidRDefault="00000000">
      <w:pPr>
        <w:ind w:left="610" w:right="0"/>
      </w:pPr>
      <w:r>
        <w:t>EHRs with family, friends, healthcare providers and other authorized data consumers. Moreover, provided that the healthcare researcher and providers of such service access these EHRs across-the aboard, the transition program of healthcare solution is expected to be achieved.</w:t>
      </w:r>
    </w:p>
    <w:p w14:paraId="01C68155" w14:textId="77777777" w:rsidR="00070FEC" w:rsidRDefault="00000000">
      <w:pPr>
        <w:ind w:left="610" w:right="0"/>
      </w:pPr>
      <w:r>
        <w:t xml:space="preserve">A blockchain is managed by a network of computers where there is no single computer is responsible for maintaining or storing the data, and any computers can enter or leave this network at any time Using Blockchain for records can make the whole process End to End </w:t>
      </w:r>
      <w:r>
        <w:lastRenderedPageBreak/>
        <w:t>verifiable and transparent. The stored data will be transactions, from which we can create a blockchain that will keep track of the database of the patient records. Using this approach, all the patients can make use of the records by themselves, and because of the blockchain they can use these records without any permission request from the organization directly by using the secret key given to them.</w:t>
      </w:r>
    </w:p>
    <w:p w14:paraId="375C3F32" w14:textId="77777777" w:rsidR="00070FEC" w:rsidRDefault="00000000">
      <w:pPr>
        <w:spacing w:after="9"/>
        <w:ind w:left="610" w:right="0"/>
      </w:pPr>
      <w:r>
        <w:t>A decentralized system is a distributed network where no party has the full control over the data and the operations, but the decisions are made collectively through a consensus process. The parties forming the network are called nodes and communicate through message passing. Generally speaking, by sharing and replicating the information, the network provides availability and robustness especially in case of extensive failures. Moreover, Peer-to-peer systems (P2P) can even provide data ownership as the private information can be stored and requested only to the proprietary node. However, reaching consensus while preserving anonymity, security, and correctness despite failures has been a challenging problem studied in the literature. The introduction of blockchain made possible to achieve it while preserving anonymity and providing security and traceability.</w:t>
      </w:r>
    </w:p>
    <w:p w14:paraId="68F1262C" w14:textId="77777777" w:rsidR="00070FEC" w:rsidRDefault="00070FEC">
      <w:pPr>
        <w:sectPr w:rsidR="00070FEC" w:rsidSect="000D09ED">
          <w:headerReference w:type="even" r:id="rId8"/>
          <w:headerReference w:type="default" r:id="rId9"/>
          <w:footerReference w:type="even" r:id="rId10"/>
          <w:footerReference w:type="default" r:id="rId11"/>
          <w:headerReference w:type="first" r:id="rId12"/>
          <w:footerReference w:type="first" r:id="rId13"/>
          <w:pgSz w:w="11920" w:h="16840"/>
          <w:pgMar w:top="1463" w:right="674" w:bottom="1631" w:left="570" w:header="720" w:footer="753" w:gutter="0"/>
          <w:pgBorders w:offsetFrom="page">
            <w:top w:val="double" w:sz="4" w:space="24" w:color="auto"/>
            <w:left w:val="double" w:sz="4" w:space="24" w:color="auto"/>
            <w:bottom w:val="double" w:sz="4" w:space="24" w:color="auto"/>
            <w:right w:val="double" w:sz="4" w:space="24" w:color="auto"/>
          </w:pgBorders>
          <w:cols w:space="720"/>
        </w:sectPr>
      </w:pPr>
    </w:p>
    <w:p w14:paraId="065261FF" w14:textId="77777777" w:rsidR="00070FEC" w:rsidRDefault="00000000">
      <w:pPr>
        <w:spacing w:after="377" w:line="259" w:lineRule="auto"/>
        <w:ind w:left="-5" w:right="0"/>
        <w:jc w:val="left"/>
      </w:pPr>
      <w:r>
        <w:rPr>
          <w:rFonts w:ascii="Arial" w:eastAsia="Arial" w:hAnsi="Arial" w:cs="Arial"/>
          <w:sz w:val="50"/>
        </w:rPr>
        <w:lastRenderedPageBreak/>
        <w:t>Chapter 2</w:t>
      </w:r>
    </w:p>
    <w:p w14:paraId="2186185B" w14:textId="77777777" w:rsidR="00070FEC" w:rsidRDefault="00000000">
      <w:pPr>
        <w:pStyle w:val="Heading1"/>
        <w:spacing w:after="390"/>
        <w:ind w:left="10"/>
      </w:pPr>
      <w:r>
        <w:t>Literature Survey</w:t>
      </w:r>
    </w:p>
    <w:p w14:paraId="30610EAF" w14:textId="77777777" w:rsidR="00070FEC" w:rsidRDefault="00000000">
      <w:pPr>
        <w:pStyle w:val="Heading2"/>
        <w:spacing w:after="234"/>
        <w:ind w:left="25"/>
        <w:jc w:val="both"/>
      </w:pPr>
      <w:r>
        <w:rPr>
          <w:sz w:val="32"/>
        </w:rPr>
        <w:t>2.1 Survey of Existing System</w:t>
      </w:r>
    </w:p>
    <w:p w14:paraId="167D2F30" w14:textId="77777777" w:rsidR="00070FEC" w:rsidRDefault="00000000">
      <w:pPr>
        <w:spacing w:after="278"/>
        <w:ind w:right="0"/>
      </w:pPr>
      <w:r>
        <w:t xml:space="preserve">Starting from the concepts in, Yue et al. presented the architecture of so-called data gateway application for healthcare data based on the blockchain. They claim to be the first to propose a system based on the distributed ledger technology and address requirements like EHR sharing and patient control over the data. The architecture expects a private blockchain to run on the cloud, but neither they specify how it should be implemented nor provide performance tests. The firsts to introduce a fully functional prototype, applying blockchain technology to EHRs are Azaria, </w:t>
      </w:r>
      <w:proofErr w:type="spellStart"/>
      <w:r>
        <w:t>Ekblaw</w:t>
      </w:r>
      <w:proofErr w:type="spellEnd"/>
      <w:r>
        <w:t xml:space="preserve"> et al.</w:t>
      </w:r>
    </w:p>
    <w:p w14:paraId="5B87EF38" w14:textId="77777777" w:rsidR="00070FEC" w:rsidRDefault="00000000">
      <w:pPr>
        <w:spacing w:after="9"/>
        <w:ind w:right="0"/>
      </w:pPr>
      <w:r>
        <w:t xml:space="preserve">They propose a system called </w:t>
      </w:r>
      <w:proofErr w:type="spellStart"/>
      <w:r>
        <w:t>MedRec</w:t>
      </w:r>
      <w:proofErr w:type="spellEnd"/>
      <w:r>
        <w:t xml:space="preserve"> not only designed to control the access and authenticate the users but also to manage EMRs in a distributed fashion with the aim to address problems like health data fragmentation, slow access, system interoperability, patient agency and improved data quality and quantity for medical research. They attempt to achieve this by describing a system with a modular design meant for integration. In fact, for scalability issues and to facilitate the adoption, the actual medical record is not stored on the blockchain but is kept off-chain on the hospital, provider’s relational database. The blockchain holds metadata and references to the EHR location. More precisely, a smart contract manages the interaction between actors and data and defines access rules and pointers to this data. The pointer is a tuple including a query string that shall be executed on the provider’s database as well as the location (host port and credentials) where to access the EHR.</w:t>
      </w:r>
    </w:p>
    <w:p w14:paraId="08F12CAF" w14:textId="77777777" w:rsidR="00070FEC" w:rsidRDefault="00000000">
      <w:pPr>
        <w:spacing w:after="9"/>
        <w:ind w:right="0"/>
      </w:pPr>
      <w:r>
        <w:t xml:space="preserve">The prototype is developed using the Ethereum public blockchain: the access control is based on the user’s public keys that are Ethereum addresses and the stakeholders participate in the network as “miners” (they run a node). It implies that every party </w:t>
      </w:r>
      <w:r>
        <w:lastRenderedPageBreak/>
        <w:t>(patient included) must have a blockchain node to interact with it. The main drawback of this implementation is that every actor in the system must have a full copy of the data. Another disadvantage is the poor scalability caused by the consensus protocol. Even though the authors do not mention this possible limit, it is possible to set the upper bound to 60 transactions per second</w:t>
      </w:r>
      <w:r>
        <w:br w:type="page"/>
      </w:r>
    </w:p>
    <w:p w14:paraId="274BFA49" w14:textId="77777777" w:rsidR="00070FEC" w:rsidRDefault="00000000">
      <w:pPr>
        <w:spacing w:after="60" w:line="413" w:lineRule="auto"/>
        <w:ind w:right="5839"/>
        <w:jc w:val="left"/>
      </w:pPr>
      <w:r>
        <w:rPr>
          <w:rFonts w:ascii="Arial" w:eastAsia="Arial" w:hAnsi="Arial" w:cs="Arial"/>
          <w:sz w:val="50"/>
        </w:rPr>
        <w:lastRenderedPageBreak/>
        <w:t>Chapter 3</w:t>
      </w:r>
    </w:p>
    <w:p w14:paraId="28CD8BA7" w14:textId="77777777" w:rsidR="00070FEC" w:rsidRDefault="00000000">
      <w:pPr>
        <w:pStyle w:val="Heading1"/>
        <w:spacing w:line="413" w:lineRule="auto"/>
        <w:ind w:left="10" w:right="5839"/>
      </w:pPr>
      <w:r>
        <w:t>Proposed System</w:t>
      </w:r>
    </w:p>
    <w:p w14:paraId="707343EE" w14:textId="77777777" w:rsidR="00070FEC" w:rsidRDefault="00000000">
      <w:pPr>
        <w:pStyle w:val="Heading2"/>
      </w:pPr>
      <w:r>
        <w:t>3.1 Introduction</w:t>
      </w:r>
    </w:p>
    <w:p w14:paraId="1101FF7E" w14:textId="77777777" w:rsidR="00070FEC" w:rsidRDefault="00000000">
      <w:pPr>
        <w:spacing w:after="270" w:line="388" w:lineRule="auto"/>
        <w:ind w:right="-9"/>
      </w:pPr>
      <w:r>
        <w:rPr>
          <w:color w:val="212121"/>
        </w:rPr>
        <w:t xml:space="preserve">An electronic health record (EHR) is the digital version of the patient’s health record which includes highly sensitive private information on history, diagnosis, and treatment. Other stored EHR data typically include appointments, billing and accounts, and laboratory tests. Indiana University, the Mayo Clinic, and Vanderbilt University were among the early academic EHR pioneers. In the 1970s, the federal government developed the country’s largest EHR system, </w:t>
      </w:r>
      <w:proofErr w:type="spellStart"/>
      <w:r>
        <w:rPr>
          <w:color w:val="212121"/>
        </w:rPr>
        <w:t>VistA</w:t>
      </w:r>
      <w:proofErr w:type="spellEnd"/>
      <w:r>
        <w:rPr>
          <w:color w:val="212121"/>
        </w:rPr>
        <w:t>, for Veterans Affairs Health Care. By 1992, hardware had become cheaper and more powerful, and advancing computer technologies advanced the popularity of EHR. In 2004, EHR was incorporated into the Health Information Technology for Economic and Clinical Health Act (HITECH), reflecting the perceived need to convert medical records to EHR. New incentives and resources were available from the American Recovery and Reinvestment Act (ARRA or “</w:t>
      </w:r>
      <w:proofErr w:type="spellStart"/>
      <w:r>
        <w:rPr>
          <w:color w:val="212121"/>
        </w:rPr>
        <w:t>ObamaCare</w:t>
      </w:r>
      <w:proofErr w:type="spellEnd"/>
      <w:r>
        <w:rPr>
          <w:color w:val="212121"/>
        </w:rPr>
        <w:t>”) beginning in 2009. The proportion of American hospitals using EHR systems had reached 95% by 2017. EHR reduces the inefficiency, insecurity, disorganization, data redundancy, and duplicate records problems associated with traditional paper-based medical records. EHR is now regarded as an important part of the healthcare industry, though interoperability and privacy issues remain.</w:t>
      </w:r>
    </w:p>
    <w:p w14:paraId="14B34C55" w14:textId="77777777" w:rsidR="00070FEC" w:rsidRDefault="00000000">
      <w:pPr>
        <w:spacing w:after="270" w:line="388" w:lineRule="auto"/>
        <w:ind w:right="-9"/>
      </w:pPr>
      <w:r>
        <w:rPr>
          <w:b/>
          <w:color w:val="212121"/>
        </w:rPr>
        <w:t xml:space="preserve">Interoperability </w:t>
      </w:r>
      <w:r>
        <w:rPr>
          <w:color w:val="212121"/>
        </w:rPr>
        <w:t>may be defined as the degree to which computer software and/or systems share, interdigitate, and/or make use of data between programs and devices made by different manufacturers and/or engineers. For EHR, interoperability refers to the patients’ information sharing among different healthcare software systems.</w:t>
      </w:r>
    </w:p>
    <w:p w14:paraId="3D841E43" w14:textId="77777777" w:rsidR="00070FEC" w:rsidRDefault="00000000">
      <w:pPr>
        <w:spacing w:after="270" w:line="388" w:lineRule="auto"/>
        <w:ind w:right="-9"/>
      </w:pPr>
      <w:r>
        <w:rPr>
          <w:b/>
          <w:color w:val="212121"/>
        </w:rPr>
        <w:lastRenderedPageBreak/>
        <w:t xml:space="preserve">Privacy </w:t>
      </w:r>
      <w:r>
        <w:rPr>
          <w:color w:val="212121"/>
        </w:rPr>
        <w:t>represents a second unresolved issue within EHR system deployment. Data privacy and security are increasingly important, given the ease with which digital data can be shared or stolen.</w:t>
      </w:r>
    </w:p>
    <w:p w14:paraId="1089D1D3" w14:textId="77777777" w:rsidR="00070FEC" w:rsidRDefault="00000000">
      <w:pPr>
        <w:spacing w:after="2953" w:line="388" w:lineRule="auto"/>
        <w:ind w:right="-9"/>
      </w:pPr>
      <w:r>
        <w:rPr>
          <w:b/>
          <w:color w:val="212121"/>
        </w:rPr>
        <w:t xml:space="preserve">Blockchain </w:t>
      </w:r>
      <w:r>
        <w:rPr>
          <w:color w:val="212121"/>
        </w:rPr>
        <w:t>is database storage using encrypted blocks of data organized in chains for access as a distributed ledger protocol. This means that all parties (nodes) participating in, contributing to, or accessing data in the blockchain decide together which blocks are validly accessed by different users through the use of consensus algorithms.</w:t>
      </w:r>
    </w:p>
    <w:p w14:paraId="12434B32" w14:textId="77777777" w:rsidR="00070FEC" w:rsidRDefault="00000000">
      <w:pPr>
        <w:spacing w:after="1013" w:line="259" w:lineRule="auto"/>
        <w:ind w:left="45" w:right="0" w:firstLine="0"/>
        <w:jc w:val="left"/>
      </w:pPr>
      <w:r>
        <w:rPr>
          <w:noProof/>
        </w:rPr>
        <w:drawing>
          <wp:inline distT="0" distB="0" distL="0" distR="0" wp14:anchorId="362E25A1" wp14:editId="23665C7E">
            <wp:extent cx="6111240" cy="3279648"/>
            <wp:effectExtent l="0" t="0" r="0" b="0"/>
            <wp:docPr id="50790" name="Picture 50790"/>
            <wp:cNvGraphicFramePr/>
            <a:graphic xmlns:a="http://schemas.openxmlformats.org/drawingml/2006/main">
              <a:graphicData uri="http://schemas.openxmlformats.org/drawingml/2006/picture">
                <pic:pic xmlns:pic="http://schemas.openxmlformats.org/drawingml/2006/picture">
                  <pic:nvPicPr>
                    <pic:cNvPr id="50790" name="Picture 50790"/>
                    <pic:cNvPicPr/>
                  </pic:nvPicPr>
                  <pic:blipFill>
                    <a:blip r:embed="rId14"/>
                    <a:stretch>
                      <a:fillRect/>
                    </a:stretch>
                  </pic:blipFill>
                  <pic:spPr>
                    <a:xfrm>
                      <a:off x="0" y="0"/>
                      <a:ext cx="6111240" cy="3279648"/>
                    </a:xfrm>
                    <a:prstGeom prst="rect">
                      <a:avLst/>
                    </a:prstGeom>
                  </pic:spPr>
                </pic:pic>
              </a:graphicData>
            </a:graphic>
          </wp:inline>
        </w:drawing>
      </w:r>
    </w:p>
    <w:p w14:paraId="3AA871D7" w14:textId="77777777" w:rsidR="00070FEC" w:rsidRDefault="00000000">
      <w:pPr>
        <w:spacing w:after="0" w:line="259" w:lineRule="auto"/>
        <w:ind w:left="15" w:right="0" w:firstLine="0"/>
        <w:jc w:val="center"/>
      </w:pPr>
      <w:r>
        <w:rPr>
          <w:sz w:val="26"/>
        </w:rPr>
        <w:t>Fig 3.1 Blockchain Process</w:t>
      </w:r>
    </w:p>
    <w:p w14:paraId="6B24132E" w14:textId="77777777" w:rsidR="00070FEC" w:rsidRDefault="00000000">
      <w:pPr>
        <w:pStyle w:val="Heading2"/>
        <w:spacing w:after="1004"/>
      </w:pPr>
      <w:r>
        <w:lastRenderedPageBreak/>
        <w:t>3.2 Architecture/ Framework</w:t>
      </w:r>
    </w:p>
    <w:p w14:paraId="6200AFE3" w14:textId="77777777" w:rsidR="00070FEC" w:rsidRDefault="00000000">
      <w:pPr>
        <w:spacing w:after="284" w:line="259" w:lineRule="auto"/>
        <w:ind w:right="0"/>
      </w:pPr>
      <w:r>
        <w:t>MODULES USED:</w:t>
      </w:r>
    </w:p>
    <w:p w14:paraId="4F68921F" w14:textId="77777777" w:rsidR="00070FEC" w:rsidRDefault="00000000">
      <w:pPr>
        <w:spacing w:after="450" w:line="259" w:lineRule="auto"/>
        <w:ind w:right="0"/>
      </w:pPr>
      <w:r>
        <w:t>Modules present in the proposed system are:</w:t>
      </w:r>
    </w:p>
    <w:p w14:paraId="79BA965C" w14:textId="77777777" w:rsidR="00070FEC" w:rsidRDefault="00000000">
      <w:pPr>
        <w:numPr>
          <w:ilvl w:val="0"/>
          <w:numId w:val="3"/>
        </w:numPr>
        <w:spacing w:after="435" w:line="268" w:lineRule="auto"/>
        <w:ind w:right="0" w:hanging="168"/>
        <w:jc w:val="left"/>
      </w:pPr>
      <w:r>
        <w:rPr>
          <w:b/>
        </w:rPr>
        <w:t>Ethereum</w:t>
      </w:r>
    </w:p>
    <w:p w14:paraId="0627453B" w14:textId="77777777" w:rsidR="00070FEC" w:rsidRDefault="00000000">
      <w:pPr>
        <w:spacing w:after="284"/>
        <w:ind w:right="0"/>
      </w:pPr>
      <w:r>
        <w:t xml:space="preserve">Ethereum is smart contract platform that is inspired by block chain technology. Its elemental unit is called ether. Ether, similarly to bitcoin is divisible up to 10-18, its smallest subunit is called </w:t>
      </w:r>
      <w:proofErr w:type="spellStart"/>
      <w:r>
        <w:t>wei</w:t>
      </w:r>
      <w:proofErr w:type="spellEnd"/>
      <w:r>
        <w:t>. Due to the fee-by-computation18 policy, Ether (abbr. ETH) is sometimes referred as the fuel of Ethereum. The intention of Ethereum is to merge together enhanced scripting possibilities, meta protocol and time stamped database to allow development of an arbitrary application. The key difference from other block chain protocols is built-in programming language, various types of accounts and unlimited variation of application that can be built on top of it.</w:t>
      </w:r>
    </w:p>
    <w:p w14:paraId="2B979B03" w14:textId="77777777" w:rsidR="00070FEC" w:rsidRDefault="00000000">
      <w:pPr>
        <w:numPr>
          <w:ilvl w:val="0"/>
          <w:numId w:val="3"/>
        </w:numPr>
        <w:spacing w:after="435" w:line="268" w:lineRule="auto"/>
        <w:ind w:right="0" w:hanging="168"/>
        <w:jc w:val="left"/>
      </w:pPr>
      <w:r>
        <w:rPr>
          <w:b/>
        </w:rPr>
        <w:t>Smart Contract</w:t>
      </w:r>
    </w:p>
    <w:p w14:paraId="72228CDE" w14:textId="77777777" w:rsidR="00070FEC" w:rsidRDefault="00000000">
      <w:pPr>
        <w:spacing w:after="1038"/>
        <w:ind w:right="0"/>
      </w:pPr>
      <w:r>
        <w:t>A smart contract is a self-executing contract that automatically enforces the terms of an agreement between two or more parties. It is a computer program that runs on a blockchain, a decentralized and distributed ledger technology that allows for secure and transparent transactions without the need for intermediaries.</w:t>
      </w:r>
    </w:p>
    <w:p w14:paraId="32830521" w14:textId="77777777" w:rsidR="00070FEC" w:rsidRDefault="00000000">
      <w:pPr>
        <w:numPr>
          <w:ilvl w:val="0"/>
          <w:numId w:val="4"/>
        </w:numPr>
        <w:spacing w:after="435" w:line="268" w:lineRule="auto"/>
        <w:ind w:right="0" w:hanging="168"/>
        <w:jc w:val="left"/>
      </w:pPr>
      <w:r>
        <w:rPr>
          <w:b/>
        </w:rPr>
        <w:t>Truffle Framework</w:t>
      </w:r>
    </w:p>
    <w:p w14:paraId="67688CCA" w14:textId="77777777" w:rsidR="00070FEC" w:rsidRDefault="00000000">
      <w:pPr>
        <w:ind w:right="0"/>
      </w:pPr>
      <w:r>
        <w:t>Truffle is a popular development framework for Ethereum smart contracts. It provides a suite of tools that simplifies the process of building, testing, and deploying smart contracts on the Ethereum blockchain.</w:t>
      </w:r>
    </w:p>
    <w:p w14:paraId="30EE1E5D" w14:textId="77777777" w:rsidR="00070FEC" w:rsidRDefault="00000000">
      <w:pPr>
        <w:numPr>
          <w:ilvl w:val="0"/>
          <w:numId w:val="4"/>
        </w:numPr>
        <w:spacing w:after="435" w:line="268" w:lineRule="auto"/>
        <w:ind w:right="0" w:hanging="168"/>
        <w:jc w:val="left"/>
      </w:pPr>
      <w:proofErr w:type="spellStart"/>
      <w:r>
        <w:rPr>
          <w:b/>
        </w:rPr>
        <w:lastRenderedPageBreak/>
        <w:t>Npm</w:t>
      </w:r>
      <w:proofErr w:type="spellEnd"/>
    </w:p>
    <w:p w14:paraId="3A0FAEBA" w14:textId="77777777" w:rsidR="00070FEC" w:rsidRDefault="00000000">
      <w:pPr>
        <w:spacing w:after="280"/>
        <w:ind w:right="0"/>
      </w:pPr>
      <w:proofErr w:type="spellStart"/>
      <w:r>
        <w:t>npm</w:t>
      </w:r>
      <w:proofErr w:type="spellEnd"/>
      <w:r>
        <w:t xml:space="preserve"> (short for "Node Package Manager") is a package manager for the JavaScript programming language. It is the default package manager for the Node.js runtime environment and is used to manage packages and dependencies for JavaScript projects.</w:t>
      </w:r>
    </w:p>
    <w:p w14:paraId="06AEE05A" w14:textId="77777777" w:rsidR="00070FEC" w:rsidRDefault="00000000">
      <w:pPr>
        <w:spacing w:after="284"/>
        <w:ind w:right="0"/>
      </w:pPr>
      <w:r>
        <w:t xml:space="preserve">With </w:t>
      </w:r>
      <w:proofErr w:type="spellStart"/>
      <w:r>
        <w:t>npm</w:t>
      </w:r>
      <w:proofErr w:type="spellEnd"/>
      <w:r>
        <w:t xml:space="preserve">, developers can easily install, share, and manage packages of code that are available on the </w:t>
      </w:r>
      <w:proofErr w:type="spellStart"/>
      <w:r>
        <w:t>npm</w:t>
      </w:r>
      <w:proofErr w:type="spellEnd"/>
      <w:r>
        <w:t xml:space="preserve"> registry. These packages can include libraries, frameworks, and tools that can be used to build web applications, server-side applications, and other JavaScript-based projects</w:t>
      </w:r>
      <w:r>
        <w:rPr>
          <w:b/>
        </w:rPr>
        <w:t>.</w:t>
      </w:r>
    </w:p>
    <w:p w14:paraId="7DE19ACF" w14:textId="77777777" w:rsidR="00070FEC" w:rsidRDefault="00000000">
      <w:pPr>
        <w:numPr>
          <w:ilvl w:val="0"/>
          <w:numId w:val="4"/>
        </w:numPr>
        <w:spacing w:after="435" w:line="268" w:lineRule="auto"/>
        <w:ind w:right="0" w:hanging="168"/>
        <w:jc w:val="left"/>
      </w:pPr>
      <w:proofErr w:type="spellStart"/>
      <w:r>
        <w:rPr>
          <w:b/>
        </w:rPr>
        <w:t>Reactjs</w:t>
      </w:r>
      <w:proofErr w:type="spellEnd"/>
    </w:p>
    <w:p w14:paraId="52FCE74B" w14:textId="77777777" w:rsidR="00070FEC" w:rsidRDefault="00000000">
      <w:pPr>
        <w:spacing w:after="284"/>
        <w:ind w:right="0"/>
      </w:pPr>
      <w:r>
        <w:t>React is based on a component-based architecture, which means that UI elements are broken down into reusable and modular components. These components can be easily combined to create complex user interfaces. React also uses a "virtual DOM" approach, which allows it to efficiently update only the parts of the UI that need to be changed, rather than re-rendering the entire UI.</w:t>
      </w:r>
    </w:p>
    <w:p w14:paraId="4B41F7E5" w14:textId="77777777" w:rsidR="00070FEC" w:rsidRDefault="00000000">
      <w:pPr>
        <w:numPr>
          <w:ilvl w:val="0"/>
          <w:numId w:val="4"/>
        </w:numPr>
        <w:spacing w:after="435" w:line="268" w:lineRule="auto"/>
        <w:ind w:right="0" w:hanging="168"/>
        <w:jc w:val="left"/>
      </w:pPr>
      <w:r>
        <w:rPr>
          <w:b/>
        </w:rPr>
        <w:t>Web3js</w:t>
      </w:r>
    </w:p>
    <w:p w14:paraId="3CCFE941" w14:textId="77777777" w:rsidR="00070FEC" w:rsidRDefault="00000000">
      <w:pPr>
        <w:spacing w:after="284"/>
        <w:ind w:right="0"/>
      </w:pPr>
      <w:r>
        <w:t>Web3.js is a JavaScript library that allows developers to interact with the Ethereum blockchain. It is a popular tool for building decentralized applications (</w:t>
      </w:r>
      <w:proofErr w:type="spellStart"/>
      <w:r>
        <w:t>dApps</w:t>
      </w:r>
      <w:proofErr w:type="spellEnd"/>
      <w:r>
        <w:t>) and for integrating Ethereum into existing web applications.</w:t>
      </w:r>
    </w:p>
    <w:p w14:paraId="0F342D05" w14:textId="77777777" w:rsidR="00070FEC" w:rsidRDefault="00000000">
      <w:pPr>
        <w:numPr>
          <w:ilvl w:val="0"/>
          <w:numId w:val="4"/>
        </w:numPr>
        <w:spacing w:after="435" w:line="268" w:lineRule="auto"/>
        <w:ind w:right="0" w:hanging="168"/>
        <w:jc w:val="left"/>
      </w:pPr>
      <w:r>
        <w:rPr>
          <w:b/>
        </w:rPr>
        <w:t>Lite-server</w:t>
      </w:r>
    </w:p>
    <w:p w14:paraId="5FAFDA74" w14:textId="77777777" w:rsidR="00070FEC" w:rsidRDefault="00000000">
      <w:pPr>
        <w:spacing w:after="9"/>
        <w:ind w:right="0"/>
      </w:pPr>
      <w:r>
        <w:t>lite-server is a lightweight development server for web applications. It is designed to be simple and easy to use, while also providing powerful features for developing and testing web applications.</w:t>
      </w:r>
    </w:p>
    <w:p w14:paraId="785C7279" w14:textId="77777777" w:rsidR="00070FEC" w:rsidRDefault="00000000">
      <w:pPr>
        <w:pStyle w:val="Heading2"/>
      </w:pPr>
      <w:r>
        <w:lastRenderedPageBreak/>
        <w:t>3.3 Process Design</w:t>
      </w:r>
    </w:p>
    <w:p w14:paraId="0DA08019" w14:textId="77777777" w:rsidR="00070FEC" w:rsidRDefault="00000000">
      <w:pPr>
        <w:spacing w:after="120" w:line="259" w:lineRule="auto"/>
        <w:ind w:right="0"/>
      </w:pPr>
      <w:r>
        <w:t>The process design for electronic health records using blockchain technology involves several steps, including:</w:t>
      </w:r>
    </w:p>
    <w:tbl>
      <w:tblPr>
        <w:tblStyle w:val="TableGrid"/>
        <w:tblW w:w="10260" w:type="dxa"/>
        <w:tblInd w:w="-350" w:type="dxa"/>
        <w:tblCellMar>
          <w:top w:w="48" w:type="dxa"/>
          <w:left w:w="0" w:type="dxa"/>
          <w:bottom w:w="0" w:type="dxa"/>
          <w:right w:w="15" w:type="dxa"/>
        </w:tblCellMar>
        <w:tblLook w:val="04A0" w:firstRow="1" w:lastRow="0" w:firstColumn="1" w:lastColumn="0" w:noHBand="0" w:noVBand="1"/>
      </w:tblPr>
      <w:tblGrid>
        <w:gridCol w:w="720"/>
        <w:gridCol w:w="9540"/>
      </w:tblGrid>
      <w:tr w:rsidR="00070FEC" w14:paraId="15B1056A" w14:textId="77777777">
        <w:trPr>
          <w:trHeight w:val="490"/>
        </w:trPr>
        <w:tc>
          <w:tcPr>
            <w:tcW w:w="10260" w:type="dxa"/>
            <w:gridSpan w:val="2"/>
            <w:tcBorders>
              <w:top w:val="nil"/>
              <w:left w:val="nil"/>
              <w:bottom w:val="nil"/>
              <w:right w:val="nil"/>
            </w:tcBorders>
            <w:shd w:val="clear" w:color="auto" w:fill="F7F7F8"/>
          </w:tcPr>
          <w:p w14:paraId="615F0789" w14:textId="77777777" w:rsidR="00070FEC" w:rsidRDefault="00000000">
            <w:pPr>
              <w:spacing w:after="0" w:line="259" w:lineRule="auto"/>
              <w:ind w:left="-10" w:right="0" w:firstLine="0"/>
              <w:jc w:val="left"/>
            </w:pPr>
            <w:r>
              <w:rPr>
                <w:rFonts w:ascii="Calibri" w:eastAsia="Calibri" w:hAnsi="Calibri" w:cs="Calibri"/>
              </w:rPr>
              <w:t xml:space="preserve">❖ </w:t>
            </w:r>
            <w:r>
              <w:t>Identification of stakeholders:</w:t>
            </w:r>
          </w:p>
        </w:tc>
      </w:tr>
      <w:tr w:rsidR="00070FEC" w14:paraId="13BB6DC4" w14:textId="77777777">
        <w:trPr>
          <w:trHeight w:val="480"/>
        </w:trPr>
        <w:tc>
          <w:tcPr>
            <w:tcW w:w="720" w:type="dxa"/>
            <w:vMerge w:val="restart"/>
            <w:tcBorders>
              <w:top w:val="nil"/>
              <w:left w:val="nil"/>
              <w:bottom w:val="nil"/>
              <w:right w:val="nil"/>
            </w:tcBorders>
          </w:tcPr>
          <w:p w14:paraId="43296389"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25DC692B" w14:textId="77777777" w:rsidR="00070FEC" w:rsidRDefault="00000000">
            <w:pPr>
              <w:tabs>
                <w:tab w:val="center" w:pos="1597"/>
                <w:tab w:val="center" w:pos="2657"/>
                <w:tab w:val="center" w:pos="4021"/>
                <w:tab w:val="center" w:pos="4795"/>
                <w:tab w:val="center" w:pos="5249"/>
                <w:tab w:val="center" w:pos="5875"/>
                <w:tab w:val="center" w:pos="6754"/>
                <w:tab w:val="center" w:pos="7881"/>
                <w:tab w:val="right" w:pos="9525"/>
              </w:tabs>
              <w:spacing w:after="0" w:line="259" w:lineRule="auto"/>
              <w:ind w:left="-10" w:right="0" w:firstLine="0"/>
              <w:jc w:val="left"/>
            </w:pPr>
            <w:r>
              <w:rPr>
                <w:rFonts w:ascii="Calibri" w:eastAsia="Calibri" w:hAnsi="Calibri" w:cs="Calibri"/>
              </w:rPr>
              <w:t xml:space="preserve">➢ </w:t>
            </w:r>
            <w:r>
              <w:t>Identify</w:t>
            </w:r>
            <w:r>
              <w:tab/>
              <w:t>the</w:t>
            </w:r>
            <w:r>
              <w:tab/>
              <w:t>stakeholders</w:t>
            </w:r>
            <w:r>
              <w:tab/>
              <w:t>involved</w:t>
            </w:r>
            <w:r>
              <w:tab/>
              <w:t>in</w:t>
            </w:r>
            <w:r>
              <w:tab/>
              <w:t>the</w:t>
            </w:r>
            <w:r>
              <w:tab/>
              <w:t>EHR</w:t>
            </w:r>
            <w:r>
              <w:tab/>
              <w:t>system,</w:t>
            </w:r>
            <w:r>
              <w:tab/>
              <w:t>including</w:t>
            </w:r>
            <w:r>
              <w:tab/>
              <w:t>patients,</w:t>
            </w:r>
          </w:p>
        </w:tc>
      </w:tr>
      <w:tr w:rsidR="00070FEC" w14:paraId="6B39569A" w14:textId="77777777">
        <w:trPr>
          <w:trHeight w:val="480"/>
        </w:trPr>
        <w:tc>
          <w:tcPr>
            <w:tcW w:w="0" w:type="auto"/>
            <w:vMerge/>
            <w:tcBorders>
              <w:top w:val="nil"/>
              <w:left w:val="nil"/>
              <w:bottom w:val="nil"/>
              <w:right w:val="nil"/>
            </w:tcBorders>
          </w:tcPr>
          <w:p w14:paraId="186EB533"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6A2A1375" w14:textId="77777777" w:rsidR="00070FEC" w:rsidRDefault="00000000">
            <w:pPr>
              <w:spacing w:after="0" w:line="259" w:lineRule="auto"/>
              <w:ind w:left="350" w:right="0" w:firstLine="0"/>
              <w:jc w:val="left"/>
            </w:pPr>
            <w:r>
              <w:t>healthcare providers, hospitals, insurers, and regulatory bodies.</w:t>
            </w:r>
          </w:p>
        </w:tc>
      </w:tr>
      <w:tr w:rsidR="00070FEC" w14:paraId="0AE6BE15" w14:textId="77777777">
        <w:trPr>
          <w:trHeight w:val="480"/>
        </w:trPr>
        <w:tc>
          <w:tcPr>
            <w:tcW w:w="0" w:type="auto"/>
            <w:vMerge/>
            <w:tcBorders>
              <w:top w:val="nil"/>
              <w:left w:val="nil"/>
              <w:bottom w:val="nil"/>
              <w:right w:val="nil"/>
            </w:tcBorders>
          </w:tcPr>
          <w:p w14:paraId="11BC4FC1"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004C51B2" w14:textId="77777777" w:rsidR="00070FEC" w:rsidRDefault="00000000">
            <w:pPr>
              <w:spacing w:after="0" w:line="259" w:lineRule="auto"/>
              <w:ind w:left="-10" w:right="0" w:firstLine="0"/>
              <w:jc w:val="left"/>
            </w:pPr>
            <w:r>
              <w:rPr>
                <w:rFonts w:ascii="Calibri" w:eastAsia="Calibri" w:hAnsi="Calibri" w:cs="Calibri"/>
              </w:rPr>
              <w:t xml:space="preserve">➢ </w:t>
            </w:r>
            <w:r>
              <w:t>Define the roles and responsibilities of each stakeholder.</w:t>
            </w:r>
          </w:p>
        </w:tc>
      </w:tr>
      <w:tr w:rsidR="00070FEC" w14:paraId="77121C7D" w14:textId="77777777">
        <w:trPr>
          <w:trHeight w:val="480"/>
        </w:trPr>
        <w:tc>
          <w:tcPr>
            <w:tcW w:w="10260" w:type="dxa"/>
            <w:gridSpan w:val="2"/>
            <w:tcBorders>
              <w:top w:val="nil"/>
              <w:left w:val="nil"/>
              <w:bottom w:val="nil"/>
              <w:right w:val="nil"/>
            </w:tcBorders>
            <w:shd w:val="clear" w:color="auto" w:fill="F7F7F8"/>
          </w:tcPr>
          <w:p w14:paraId="5116E9BF" w14:textId="77777777" w:rsidR="00070FEC" w:rsidRDefault="00000000">
            <w:pPr>
              <w:spacing w:after="0" w:line="259" w:lineRule="auto"/>
              <w:ind w:left="-10" w:right="0" w:firstLine="0"/>
              <w:jc w:val="left"/>
            </w:pPr>
            <w:r>
              <w:rPr>
                <w:rFonts w:ascii="Calibri" w:eastAsia="Calibri" w:hAnsi="Calibri" w:cs="Calibri"/>
              </w:rPr>
              <w:t xml:space="preserve">❖ </w:t>
            </w:r>
            <w:r>
              <w:t>Definition of requirements:</w:t>
            </w:r>
          </w:p>
        </w:tc>
      </w:tr>
      <w:tr w:rsidR="00070FEC" w14:paraId="2D56DC35" w14:textId="77777777">
        <w:trPr>
          <w:trHeight w:val="480"/>
        </w:trPr>
        <w:tc>
          <w:tcPr>
            <w:tcW w:w="720" w:type="dxa"/>
            <w:vMerge w:val="restart"/>
            <w:tcBorders>
              <w:top w:val="nil"/>
              <w:left w:val="nil"/>
              <w:bottom w:val="nil"/>
              <w:right w:val="nil"/>
            </w:tcBorders>
          </w:tcPr>
          <w:p w14:paraId="0CDBEFB5"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6C87B5D0" w14:textId="77777777" w:rsidR="00070FEC" w:rsidRDefault="00000000">
            <w:pPr>
              <w:spacing w:after="0" w:line="259" w:lineRule="auto"/>
              <w:ind w:left="-10" w:right="0" w:firstLine="0"/>
            </w:pPr>
            <w:r>
              <w:rPr>
                <w:rFonts w:ascii="Calibri" w:eastAsia="Calibri" w:hAnsi="Calibri" w:cs="Calibri"/>
              </w:rPr>
              <w:t xml:space="preserve">➢ </w:t>
            </w:r>
            <w:r>
              <w:t>Define the requirements for the EHR system, including data security, privacy,</w:t>
            </w:r>
          </w:p>
        </w:tc>
      </w:tr>
      <w:tr w:rsidR="00070FEC" w14:paraId="45D2EA50" w14:textId="77777777">
        <w:trPr>
          <w:trHeight w:val="980"/>
        </w:trPr>
        <w:tc>
          <w:tcPr>
            <w:tcW w:w="0" w:type="auto"/>
            <w:vMerge/>
            <w:tcBorders>
              <w:top w:val="nil"/>
              <w:left w:val="nil"/>
              <w:bottom w:val="nil"/>
              <w:right w:val="nil"/>
            </w:tcBorders>
          </w:tcPr>
          <w:p w14:paraId="784AA99A"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63597CAB" w14:textId="77777777" w:rsidR="00070FEC" w:rsidRDefault="00000000">
            <w:pPr>
              <w:spacing w:after="185" w:line="259" w:lineRule="auto"/>
              <w:ind w:left="350" w:right="0" w:firstLine="0"/>
              <w:jc w:val="left"/>
            </w:pPr>
            <w:r>
              <w:t>interoperability, and accessibility.</w:t>
            </w:r>
          </w:p>
          <w:p w14:paraId="7B10928B" w14:textId="77777777" w:rsidR="00070FEC" w:rsidRDefault="00000000">
            <w:pPr>
              <w:spacing w:after="0" w:line="259" w:lineRule="auto"/>
              <w:ind w:left="-10" w:right="0" w:firstLine="0"/>
              <w:jc w:val="left"/>
            </w:pPr>
            <w:r>
              <w:rPr>
                <w:rFonts w:ascii="Calibri" w:eastAsia="Calibri" w:hAnsi="Calibri" w:cs="Calibri"/>
              </w:rPr>
              <w:t xml:space="preserve">➢ </w:t>
            </w:r>
            <w:r>
              <w:t>Determine the data elements to be included in the EHR system.</w:t>
            </w:r>
          </w:p>
        </w:tc>
      </w:tr>
      <w:tr w:rsidR="00070FEC" w14:paraId="42046B36" w14:textId="77777777">
        <w:trPr>
          <w:trHeight w:val="480"/>
        </w:trPr>
        <w:tc>
          <w:tcPr>
            <w:tcW w:w="10260" w:type="dxa"/>
            <w:gridSpan w:val="2"/>
            <w:tcBorders>
              <w:top w:val="nil"/>
              <w:left w:val="nil"/>
              <w:bottom w:val="nil"/>
              <w:right w:val="nil"/>
            </w:tcBorders>
            <w:shd w:val="clear" w:color="auto" w:fill="F7F7F8"/>
          </w:tcPr>
          <w:p w14:paraId="4773D6CE" w14:textId="77777777" w:rsidR="00070FEC" w:rsidRDefault="00000000">
            <w:pPr>
              <w:spacing w:after="0" w:line="259" w:lineRule="auto"/>
              <w:ind w:left="-10" w:right="0" w:firstLine="0"/>
              <w:jc w:val="left"/>
            </w:pPr>
            <w:r>
              <w:rPr>
                <w:rFonts w:ascii="Calibri" w:eastAsia="Calibri" w:hAnsi="Calibri" w:cs="Calibri"/>
              </w:rPr>
              <w:t xml:space="preserve">❖ </w:t>
            </w:r>
            <w:r>
              <w:t>Design of the blockchain network:</w:t>
            </w:r>
          </w:p>
        </w:tc>
      </w:tr>
      <w:tr w:rsidR="00070FEC" w14:paraId="10F5C5F6" w14:textId="77777777">
        <w:trPr>
          <w:trHeight w:val="480"/>
        </w:trPr>
        <w:tc>
          <w:tcPr>
            <w:tcW w:w="720" w:type="dxa"/>
            <w:vMerge w:val="restart"/>
            <w:tcBorders>
              <w:top w:val="nil"/>
              <w:left w:val="nil"/>
              <w:bottom w:val="nil"/>
              <w:right w:val="nil"/>
            </w:tcBorders>
          </w:tcPr>
          <w:p w14:paraId="3E91D04F"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7AF12A6E" w14:textId="77777777" w:rsidR="00070FEC" w:rsidRDefault="00000000">
            <w:pPr>
              <w:spacing w:after="0" w:line="259" w:lineRule="auto"/>
              <w:ind w:left="-10" w:right="0" w:firstLine="0"/>
              <w:jc w:val="left"/>
            </w:pPr>
            <w:r>
              <w:rPr>
                <w:rFonts w:ascii="Calibri" w:eastAsia="Calibri" w:hAnsi="Calibri" w:cs="Calibri"/>
              </w:rPr>
              <w:t xml:space="preserve">➢ </w:t>
            </w:r>
            <w:r>
              <w:t>Select the appropriate blockchain platform, such as Ethereum or Hyperledger.</w:t>
            </w:r>
          </w:p>
        </w:tc>
      </w:tr>
      <w:tr w:rsidR="00070FEC" w14:paraId="216FC167" w14:textId="77777777">
        <w:trPr>
          <w:trHeight w:val="480"/>
        </w:trPr>
        <w:tc>
          <w:tcPr>
            <w:tcW w:w="0" w:type="auto"/>
            <w:vMerge/>
            <w:tcBorders>
              <w:top w:val="nil"/>
              <w:left w:val="nil"/>
              <w:bottom w:val="nil"/>
              <w:right w:val="nil"/>
            </w:tcBorders>
          </w:tcPr>
          <w:p w14:paraId="3FB8158E"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141FC25A" w14:textId="77777777" w:rsidR="00070FEC" w:rsidRDefault="00000000">
            <w:pPr>
              <w:spacing w:after="0" w:line="259" w:lineRule="auto"/>
              <w:ind w:left="-10" w:right="0" w:firstLine="0"/>
              <w:jc w:val="left"/>
            </w:pPr>
            <w:r>
              <w:rPr>
                <w:rFonts w:ascii="Calibri" w:eastAsia="Calibri" w:hAnsi="Calibri" w:cs="Calibri"/>
              </w:rPr>
              <w:t xml:space="preserve">➢ </w:t>
            </w:r>
            <w:r>
              <w:t>Design the network architecture and consensus mechanism.</w:t>
            </w:r>
          </w:p>
        </w:tc>
      </w:tr>
      <w:tr w:rsidR="00070FEC" w14:paraId="0AFB0D52" w14:textId="77777777">
        <w:trPr>
          <w:trHeight w:val="480"/>
        </w:trPr>
        <w:tc>
          <w:tcPr>
            <w:tcW w:w="0" w:type="auto"/>
            <w:vMerge/>
            <w:tcBorders>
              <w:top w:val="nil"/>
              <w:left w:val="nil"/>
              <w:bottom w:val="nil"/>
              <w:right w:val="nil"/>
            </w:tcBorders>
          </w:tcPr>
          <w:p w14:paraId="575B4390"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633BDF86" w14:textId="77777777" w:rsidR="00070FEC" w:rsidRDefault="00000000">
            <w:pPr>
              <w:spacing w:after="0" w:line="259" w:lineRule="auto"/>
              <w:ind w:left="-10" w:right="0" w:firstLine="0"/>
              <w:jc w:val="left"/>
            </w:pPr>
            <w:r>
              <w:rPr>
                <w:rFonts w:ascii="Calibri" w:eastAsia="Calibri" w:hAnsi="Calibri" w:cs="Calibri"/>
              </w:rPr>
              <w:t xml:space="preserve">➢ </w:t>
            </w:r>
            <w:r>
              <w:t>Define the data schema and storage structure.</w:t>
            </w:r>
          </w:p>
        </w:tc>
      </w:tr>
      <w:tr w:rsidR="00070FEC" w14:paraId="5471D4BC" w14:textId="77777777">
        <w:trPr>
          <w:trHeight w:val="480"/>
        </w:trPr>
        <w:tc>
          <w:tcPr>
            <w:tcW w:w="10260" w:type="dxa"/>
            <w:gridSpan w:val="2"/>
            <w:tcBorders>
              <w:top w:val="nil"/>
              <w:left w:val="nil"/>
              <w:bottom w:val="nil"/>
              <w:right w:val="nil"/>
            </w:tcBorders>
            <w:shd w:val="clear" w:color="auto" w:fill="F7F7F8"/>
          </w:tcPr>
          <w:p w14:paraId="5C3ABD02" w14:textId="77777777" w:rsidR="00070FEC" w:rsidRDefault="00000000">
            <w:pPr>
              <w:spacing w:after="0" w:line="259" w:lineRule="auto"/>
              <w:ind w:left="-10" w:right="0" w:firstLine="0"/>
              <w:jc w:val="left"/>
            </w:pPr>
            <w:r>
              <w:rPr>
                <w:rFonts w:ascii="Calibri" w:eastAsia="Calibri" w:hAnsi="Calibri" w:cs="Calibri"/>
              </w:rPr>
              <w:t xml:space="preserve">❖ </w:t>
            </w:r>
            <w:r>
              <w:t>Development of smart contracts:</w:t>
            </w:r>
          </w:p>
        </w:tc>
      </w:tr>
      <w:tr w:rsidR="00070FEC" w14:paraId="2AA42F6D" w14:textId="77777777">
        <w:trPr>
          <w:trHeight w:val="980"/>
        </w:trPr>
        <w:tc>
          <w:tcPr>
            <w:tcW w:w="720" w:type="dxa"/>
            <w:vMerge w:val="restart"/>
            <w:tcBorders>
              <w:top w:val="nil"/>
              <w:left w:val="nil"/>
              <w:bottom w:val="nil"/>
              <w:right w:val="nil"/>
            </w:tcBorders>
          </w:tcPr>
          <w:p w14:paraId="2DFB166D"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14981D2E" w14:textId="77777777" w:rsidR="00070FEC" w:rsidRDefault="00000000">
            <w:pPr>
              <w:spacing w:after="0" w:line="259" w:lineRule="auto"/>
              <w:ind w:left="350" w:right="0" w:hanging="360"/>
            </w:pPr>
            <w:r>
              <w:rPr>
                <w:rFonts w:ascii="Calibri" w:eastAsia="Calibri" w:hAnsi="Calibri" w:cs="Calibri"/>
              </w:rPr>
              <w:t xml:space="preserve">➢ </w:t>
            </w:r>
            <w:r>
              <w:t>Develop the smart contracts that will govern the EHR system, including access control, data storage, and data sharing.</w:t>
            </w:r>
          </w:p>
        </w:tc>
      </w:tr>
      <w:tr w:rsidR="00070FEC" w14:paraId="7282E823" w14:textId="77777777">
        <w:trPr>
          <w:trHeight w:val="480"/>
        </w:trPr>
        <w:tc>
          <w:tcPr>
            <w:tcW w:w="0" w:type="auto"/>
            <w:vMerge/>
            <w:tcBorders>
              <w:top w:val="nil"/>
              <w:left w:val="nil"/>
              <w:bottom w:val="nil"/>
              <w:right w:val="nil"/>
            </w:tcBorders>
          </w:tcPr>
          <w:p w14:paraId="77BC2789"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0845A2CB" w14:textId="77777777" w:rsidR="00070FEC" w:rsidRDefault="00000000">
            <w:pPr>
              <w:spacing w:after="0" w:line="259" w:lineRule="auto"/>
              <w:ind w:left="-10" w:right="0" w:firstLine="0"/>
              <w:jc w:val="left"/>
            </w:pPr>
            <w:r>
              <w:rPr>
                <w:rFonts w:ascii="Calibri" w:eastAsia="Calibri" w:hAnsi="Calibri" w:cs="Calibri"/>
              </w:rPr>
              <w:t xml:space="preserve">➢ </w:t>
            </w:r>
            <w:r>
              <w:t>Define the workflows and business rules for the EHR system.</w:t>
            </w:r>
          </w:p>
        </w:tc>
      </w:tr>
      <w:tr w:rsidR="00070FEC" w14:paraId="487A00B5" w14:textId="77777777">
        <w:trPr>
          <w:trHeight w:val="480"/>
        </w:trPr>
        <w:tc>
          <w:tcPr>
            <w:tcW w:w="10260" w:type="dxa"/>
            <w:gridSpan w:val="2"/>
            <w:tcBorders>
              <w:top w:val="nil"/>
              <w:left w:val="nil"/>
              <w:bottom w:val="nil"/>
              <w:right w:val="nil"/>
            </w:tcBorders>
            <w:shd w:val="clear" w:color="auto" w:fill="F7F7F8"/>
          </w:tcPr>
          <w:p w14:paraId="23106EDE" w14:textId="77777777" w:rsidR="00070FEC" w:rsidRDefault="00000000">
            <w:pPr>
              <w:spacing w:after="0" w:line="259" w:lineRule="auto"/>
              <w:ind w:left="-10" w:right="0" w:firstLine="0"/>
              <w:jc w:val="left"/>
            </w:pPr>
            <w:r>
              <w:rPr>
                <w:rFonts w:ascii="Calibri" w:eastAsia="Calibri" w:hAnsi="Calibri" w:cs="Calibri"/>
              </w:rPr>
              <w:t xml:space="preserve">❖ </w:t>
            </w:r>
            <w:r>
              <w:t>Integration with existing systems:</w:t>
            </w:r>
          </w:p>
        </w:tc>
      </w:tr>
      <w:tr w:rsidR="00070FEC" w14:paraId="78E59482" w14:textId="77777777">
        <w:trPr>
          <w:trHeight w:val="480"/>
        </w:trPr>
        <w:tc>
          <w:tcPr>
            <w:tcW w:w="720" w:type="dxa"/>
            <w:vMerge w:val="restart"/>
            <w:tcBorders>
              <w:top w:val="nil"/>
              <w:left w:val="nil"/>
              <w:bottom w:val="nil"/>
              <w:right w:val="nil"/>
            </w:tcBorders>
          </w:tcPr>
          <w:p w14:paraId="0B79F33A"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6074B8E2" w14:textId="77777777" w:rsidR="00070FEC" w:rsidRDefault="00000000">
            <w:pPr>
              <w:spacing w:after="0" w:line="259" w:lineRule="auto"/>
              <w:ind w:left="-10" w:right="0" w:firstLine="0"/>
            </w:pPr>
            <w:r>
              <w:rPr>
                <w:rFonts w:ascii="Calibri" w:eastAsia="Calibri" w:hAnsi="Calibri" w:cs="Calibri"/>
              </w:rPr>
              <w:t xml:space="preserve">➢ </w:t>
            </w:r>
            <w:r>
              <w:t>Integrate the EHR system with existing healthcare systems, such as EMRs and</w:t>
            </w:r>
          </w:p>
        </w:tc>
      </w:tr>
      <w:tr w:rsidR="00070FEC" w14:paraId="43F24F8C" w14:textId="77777777">
        <w:trPr>
          <w:trHeight w:val="480"/>
        </w:trPr>
        <w:tc>
          <w:tcPr>
            <w:tcW w:w="0" w:type="auto"/>
            <w:vMerge/>
            <w:tcBorders>
              <w:top w:val="nil"/>
              <w:left w:val="nil"/>
              <w:bottom w:val="nil"/>
              <w:right w:val="nil"/>
            </w:tcBorders>
          </w:tcPr>
          <w:p w14:paraId="1A7F3A56"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1DEDB981" w14:textId="77777777" w:rsidR="00070FEC" w:rsidRDefault="00000000">
            <w:pPr>
              <w:spacing w:after="0" w:line="259" w:lineRule="auto"/>
              <w:ind w:left="350" w:right="0" w:firstLine="0"/>
              <w:jc w:val="left"/>
            </w:pPr>
            <w:r>
              <w:t>billing systems.</w:t>
            </w:r>
          </w:p>
        </w:tc>
      </w:tr>
      <w:tr w:rsidR="00070FEC" w14:paraId="2DF98793" w14:textId="77777777">
        <w:trPr>
          <w:trHeight w:val="490"/>
        </w:trPr>
        <w:tc>
          <w:tcPr>
            <w:tcW w:w="0" w:type="auto"/>
            <w:vMerge/>
            <w:tcBorders>
              <w:top w:val="nil"/>
              <w:left w:val="nil"/>
              <w:bottom w:val="nil"/>
              <w:right w:val="nil"/>
            </w:tcBorders>
          </w:tcPr>
          <w:p w14:paraId="41E284DA"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2A0F749D" w14:textId="77777777" w:rsidR="00070FEC" w:rsidRDefault="00000000">
            <w:pPr>
              <w:spacing w:after="0" w:line="259" w:lineRule="auto"/>
              <w:ind w:left="-10" w:right="0" w:firstLine="0"/>
              <w:jc w:val="left"/>
            </w:pPr>
            <w:r>
              <w:rPr>
                <w:rFonts w:ascii="Calibri" w:eastAsia="Calibri" w:hAnsi="Calibri" w:cs="Calibri"/>
              </w:rPr>
              <w:t xml:space="preserve">➢ </w:t>
            </w:r>
            <w:r>
              <w:t>Define the data exchange mechanisms and protocols.</w:t>
            </w:r>
          </w:p>
        </w:tc>
      </w:tr>
      <w:tr w:rsidR="00070FEC" w14:paraId="2ADE24D0" w14:textId="77777777">
        <w:trPr>
          <w:trHeight w:val="490"/>
        </w:trPr>
        <w:tc>
          <w:tcPr>
            <w:tcW w:w="10260" w:type="dxa"/>
            <w:gridSpan w:val="2"/>
            <w:tcBorders>
              <w:top w:val="nil"/>
              <w:left w:val="nil"/>
              <w:bottom w:val="nil"/>
              <w:right w:val="nil"/>
            </w:tcBorders>
            <w:shd w:val="clear" w:color="auto" w:fill="F7F7F8"/>
          </w:tcPr>
          <w:p w14:paraId="58D2D264" w14:textId="77777777" w:rsidR="00070FEC" w:rsidRDefault="00000000">
            <w:pPr>
              <w:spacing w:after="0" w:line="259" w:lineRule="auto"/>
              <w:ind w:left="-10" w:right="0" w:firstLine="0"/>
              <w:jc w:val="left"/>
            </w:pPr>
            <w:r>
              <w:rPr>
                <w:rFonts w:ascii="Calibri" w:eastAsia="Calibri" w:hAnsi="Calibri" w:cs="Calibri"/>
              </w:rPr>
              <w:t xml:space="preserve">❖ </w:t>
            </w:r>
            <w:r>
              <w:t>Testing and deployment:</w:t>
            </w:r>
          </w:p>
        </w:tc>
      </w:tr>
      <w:tr w:rsidR="00070FEC" w14:paraId="0991E104" w14:textId="77777777">
        <w:trPr>
          <w:trHeight w:val="480"/>
        </w:trPr>
        <w:tc>
          <w:tcPr>
            <w:tcW w:w="720" w:type="dxa"/>
            <w:vMerge w:val="restart"/>
            <w:tcBorders>
              <w:top w:val="nil"/>
              <w:left w:val="nil"/>
              <w:bottom w:val="nil"/>
              <w:right w:val="nil"/>
            </w:tcBorders>
          </w:tcPr>
          <w:p w14:paraId="27371B47"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081E32DC" w14:textId="77777777" w:rsidR="00070FEC" w:rsidRDefault="00000000">
            <w:pPr>
              <w:spacing w:after="0" w:line="259" w:lineRule="auto"/>
              <w:ind w:left="-10" w:right="0" w:firstLine="0"/>
            </w:pPr>
            <w:r>
              <w:rPr>
                <w:rFonts w:ascii="Calibri" w:eastAsia="Calibri" w:hAnsi="Calibri" w:cs="Calibri"/>
              </w:rPr>
              <w:t xml:space="preserve">➢ </w:t>
            </w:r>
            <w:r>
              <w:t>Test the EHR system to ensure that it meets the requirements and is secure and</w:t>
            </w:r>
          </w:p>
        </w:tc>
      </w:tr>
      <w:tr w:rsidR="00070FEC" w14:paraId="1F04A606" w14:textId="77777777">
        <w:trPr>
          <w:trHeight w:val="480"/>
        </w:trPr>
        <w:tc>
          <w:tcPr>
            <w:tcW w:w="0" w:type="auto"/>
            <w:vMerge/>
            <w:tcBorders>
              <w:top w:val="nil"/>
              <w:left w:val="nil"/>
              <w:bottom w:val="nil"/>
              <w:right w:val="nil"/>
            </w:tcBorders>
          </w:tcPr>
          <w:p w14:paraId="3C7207AE"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7D9D8502" w14:textId="77777777" w:rsidR="00070FEC" w:rsidRDefault="00000000">
            <w:pPr>
              <w:spacing w:after="0" w:line="259" w:lineRule="auto"/>
              <w:ind w:left="350" w:right="0" w:firstLine="0"/>
              <w:jc w:val="left"/>
            </w:pPr>
            <w:r>
              <w:t>reliable.</w:t>
            </w:r>
          </w:p>
        </w:tc>
      </w:tr>
      <w:tr w:rsidR="00070FEC" w14:paraId="3248810A" w14:textId="77777777">
        <w:trPr>
          <w:trHeight w:val="490"/>
        </w:trPr>
        <w:tc>
          <w:tcPr>
            <w:tcW w:w="0" w:type="auto"/>
            <w:vMerge/>
            <w:tcBorders>
              <w:top w:val="nil"/>
              <w:left w:val="nil"/>
              <w:bottom w:val="nil"/>
              <w:right w:val="nil"/>
            </w:tcBorders>
          </w:tcPr>
          <w:p w14:paraId="1061F73E" w14:textId="77777777" w:rsidR="00070FEC" w:rsidRDefault="00070FEC">
            <w:pPr>
              <w:spacing w:after="160" w:line="259" w:lineRule="auto"/>
              <w:ind w:left="0" w:right="0" w:firstLine="0"/>
              <w:jc w:val="left"/>
            </w:pPr>
          </w:p>
        </w:tc>
        <w:tc>
          <w:tcPr>
            <w:tcW w:w="9540" w:type="dxa"/>
            <w:tcBorders>
              <w:top w:val="nil"/>
              <w:left w:val="nil"/>
              <w:bottom w:val="nil"/>
              <w:right w:val="nil"/>
            </w:tcBorders>
            <w:shd w:val="clear" w:color="auto" w:fill="F7F7F8"/>
          </w:tcPr>
          <w:p w14:paraId="1956CECE" w14:textId="77777777" w:rsidR="00070FEC" w:rsidRDefault="00000000">
            <w:pPr>
              <w:spacing w:after="0" w:line="259" w:lineRule="auto"/>
              <w:ind w:left="-10" w:right="0" w:firstLine="0"/>
              <w:jc w:val="left"/>
            </w:pPr>
            <w:r>
              <w:rPr>
                <w:rFonts w:ascii="Calibri" w:eastAsia="Calibri" w:hAnsi="Calibri" w:cs="Calibri"/>
              </w:rPr>
              <w:t xml:space="preserve">➢ </w:t>
            </w:r>
            <w:r>
              <w:t>Deploy the EHR system to production.</w:t>
            </w:r>
          </w:p>
        </w:tc>
      </w:tr>
    </w:tbl>
    <w:p w14:paraId="228B2C0F" w14:textId="77777777" w:rsidR="00070FEC" w:rsidRDefault="00000000">
      <w:pPr>
        <w:spacing w:after="0" w:line="259" w:lineRule="auto"/>
        <w:ind w:left="730" w:right="-15" w:firstLine="0"/>
        <w:jc w:val="left"/>
      </w:pPr>
      <w:r>
        <w:rPr>
          <w:rFonts w:ascii="Calibri" w:eastAsia="Calibri" w:hAnsi="Calibri" w:cs="Calibri"/>
          <w:noProof/>
          <w:sz w:val="22"/>
        </w:rPr>
        <w:lastRenderedPageBreak/>
        <mc:AlternateContent>
          <mc:Choice Requires="wpg">
            <w:drawing>
              <wp:inline distT="0" distB="0" distL="0" distR="0" wp14:anchorId="28F720CC" wp14:editId="2BB1EF7A">
                <wp:extent cx="5829300" cy="317500"/>
                <wp:effectExtent l="0" t="0" r="0" b="0"/>
                <wp:docPr id="47352" name="Group 47352"/>
                <wp:cNvGraphicFramePr/>
                <a:graphic xmlns:a="http://schemas.openxmlformats.org/drawingml/2006/main">
                  <a:graphicData uri="http://schemas.microsoft.com/office/word/2010/wordprocessingGroup">
                    <wpg:wgp>
                      <wpg:cNvGrpSpPr/>
                      <wpg:grpSpPr>
                        <a:xfrm>
                          <a:off x="0" y="0"/>
                          <a:ext cx="5829300" cy="317500"/>
                          <a:chOff x="0" y="0"/>
                          <a:chExt cx="5829300" cy="317500"/>
                        </a:xfrm>
                      </wpg:grpSpPr>
                      <wps:wsp>
                        <wps:cNvPr id="51728" name="Shape 51728"/>
                        <wps:cNvSpPr/>
                        <wps:spPr>
                          <a:xfrm>
                            <a:off x="0" y="0"/>
                            <a:ext cx="5829300" cy="317500"/>
                          </a:xfrm>
                          <a:custGeom>
                            <a:avLst/>
                            <a:gdLst/>
                            <a:ahLst/>
                            <a:cxnLst/>
                            <a:rect l="0" t="0" r="0" b="0"/>
                            <a:pathLst>
                              <a:path w="5829300" h="317500">
                                <a:moveTo>
                                  <a:pt x="0" y="0"/>
                                </a:moveTo>
                                <a:lnTo>
                                  <a:pt x="5829300" y="0"/>
                                </a:lnTo>
                                <a:lnTo>
                                  <a:pt x="5829300" y="317500"/>
                                </a:lnTo>
                                <a:lnTo>
                                  <a:pt x="0" y="3175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inline>
            </w:drawing>
          </mc:Choice>
          <mc:Fallback xmlns:a="http://schemas.openxmlformats.org/drawingml/2006/main">
            <w:pict>
              <v:group id="Group 47352" style="width:459pt;height:25pt;mso-position-horizontal-relative:char;mso-position-vertical-relative:line" coordsize="58293,3175">
                <v:shape id="Shape 51729" style="position:absolute;width:58293;height:3175;left:0;top:0;" coordsize="5829300,317500" path="m0,0l5829300,0l5829300,317500l0,317500l0,0">
                  <v:stroke weight="0pt" endcap="flat" joinstyle="miter" miterlimit="10" on="false" color="#000000" opacity="0"/>
                  <v:fill on="true" color="#f7f7f8"/>
                </v:shape>
              </v:group>
            </w:pict>
          </mc:Fallback>
        </mc:AlternateContent>
      </w:r>
    </w:p>
    <w:p w14:paraId="5026039B" w14:textId="77777777" w:rsidR="00070FEC" w:rsidRDefault="00070FEC">
      <w:pPr>
        <w:spacing w:after="0" w:line="259" w:lineRule="auto"/>
        <w:ind w:left="-1170" w:right="11065" w:firstLine="0"/>
        <w:jc w:val="left"/>
      </w:pPr>
    </w:p>
    <w:tbl>
      <w:tblPr>
        <w:tblStyle w:val="TableGrid"/>
        <w:tblW w:w="10260" w:type="dxa"/>
        <w:tblInd w:w="-350" w:type="dxa"/>
        <w:tblCellMar>
          <w:top w:w="59" w:type="dxa"/>
          <w:left w:w="0" w:type="dxa"/>
          <w:bottom w:w="0" w:type="dxa"/>
          <w:right w:w="23" w:type="dxa"/>
        </w:tblCellMar>
        <w:tblLook w:val="04A0" w:firstRow="1" w:lastRow="0" w:firstColumn="1" w:lastColumn="0" w:noHBand="0" w:noVBand="1"/>
      </w:tblPr>
      <w:tblGrid>
        <w:gridCol w:w="10"/>
        <w:gridCol w:w="710"/>
        <w:gridCol w:w="9190"/>
        <w:gridCol w:w="350"/>
      </w:tblGrid>
      <w:tr w:rsidR="00070FEC" w14:paraId="0CBF47C8" w14:textId="77777777">
        <w:trPr>
          <w:trHeight w:val="490"/>
        </w:trPr>
        <w:tc>
          <w:tcPr>
            <w:tcW w:w="10260" w:type="dxa"/>
            <w:gridSpan w:val="4"/>
            <w:tcBorders>
              <w:top w:val="nil"/>
              <w:left w:val="nil"/>
              <w:bottom w:val="nil"/>
              <w:right w:val="nil"/>
            </w:tcBorders>
            <w:shd w:val="clear" w:color="auto" w:fill="F7F7F8"/>
          </w:tcPr>
          <w:p w14:paraId="5D652813" w14:textId="77777777" w:rsidR="00070FEC" w:rsidRDefault="00000000">
            <w:pPr>
              <w:spacing w:after="0" w:line="259" w:lineRule="auto"/>
              <w:ind w:left="-10" w:right="0" w:firstLine="0"/>
              <w:jc w:val="left"/>
            </w:pPr>
            <w:r>
              <w:rPr>
                <w:rFonts w:ascii="Calibri" w:eastAsia="Calibri" w:hAnsi="Calibri" w:cs="Calibri"/>
              </w:rPr>
              <w:t xml:space="preserve">❖ </w:t>
            </w:r>
            <w:r>
              <w:t>Ongoing maintenance and updates:</w:t>
            </w:r>
          </w:p>
        </w:tc>
      </w:tr>
      <w:tr w:rsidR="00070FEC" w14:paraId="0C465499" w14:textId="77777777">
        <w:trPr>
          <w:trHeight w:val="480"/>
        </w:trPr>
        <w:tc>
          <w:tcPr>
            <w:tcW w:w="720" w:type="dxa"/>
            <w:gridSpan w:val="2"/>
            <w:vMerge w:val="restart"/>
            <w:tcBorders>
              <w:top w:val="nil"/>
              <w:left w:val="nil"/>
              <w:bottom w:val="nil"/>
              <w:right w:val="nil"/>
            </w:tcBorders>
          </w:tcPr>
          <w:p w14:paraId="21318632" w14:textId="77777777" w:rsidR="00070FEC" w:rsidRDefault="00070FEC">
            <w:pPr>
              <w:spacing w:after="160" w:line="259" w:lineRule="auto"/>
              <w:ind w:left="0" w:right="0" w:firstLine="0"/>
              <w:jc w:val="left"/>
            </w:pPr>
          </w:p>
        </w:tc>
        <w:tc>
          <w:tcPr>
            <w:tcW w:w="9540" w:type="dxa"/>
            <w:gridSpan w:val="2"/>
            <w:tcBorders>
              <w:top w:val="nil"/>
              <w:left w:val="nil"/>
              <w:bottom w:val="nil"/>
              <w:right w:val="nil"/>
            </w:tcBorders>
            <w:shd w:val="clear" w:color="auto" w:fill="F7F7F8"/>
          </w:tcPr>
          <w:p w14:paraId="03F5EB08" w14:textId="77777777" w:rsidR="00070FEC" w:rsidRDefault="00000000">
            <w:pPr>
              <w:spacing w:after="0" w:line="259" w:lineRule="auto"/>
              <w:ind w:left="-10" w:right="0" w:firstLine="0"/>
            </w:pPr>
            <w:r>
              <w:rPr>
                <w:rFonts w:ascii="Calibri" w:eastAsia="Calibri" w:hAnsi="Calibri" w:cs="Calibri"/>
              </w:rPr>
              <w:t xml:space="preserve">➢ </w:t>
            </w:r>
            <w:r>
              <w:t>Maintain and update the EHR system regularly to ensure that it remains secure,</w:t>
            </w:r>
          </w:p>
        </w:tc>
      </w:tr>
      <w:tr w:rsidR="00070FEC" w14:paraId="5F0ABFAD" w14:textId="77777777">
        <w:trPr>
          <w:trHeight w:val="480"/>
        </w:trPr>
        <w:tc>
          <w:tcPr>
            <w:tcW w:w="0" w:type="auto"/>
            <w:gridSpan w:val="2"/>
            <w:vMerge/>
            <w:tcBorders>
              <w:top w:val="nil"/>
              <w:left w:val="nil"/>
              <w:bottom w:val="nil"/>
              <w:right w:val="nil"/>
            </w:tcBorders>
          </w:tcPr>
          <w:p w14:paraId="01281806" w14:textId="77777777" w:rsidR="00070FEC" w:rsidRDefault="00070FEC">
            <w:pPr>
              <w:spacing w:after="160" w:line="259" w:lineRule="auto"/>
              <w:ind w:left="0" w:right="0" w:firstLine="0"/>
              <w:jc w:val="left"/>
            </w:pPr>
          </w:p>
        </w:tc>
        <w:tc>
          <w:tcPr>
            <w:tcW w:w="9540" w:type="dxa"/>
            <w:gridSpan w:val="2"/>
            <w:tcBorders>
              <w:top w:val="nil"/>
              <w:left w:val="nil"/>
              <w:bottom w:val="nil"/>
              <w:right w:val="nil"/>
            </w:tcBorders>
            <w:shd w:val="clear" w:color="auto" w:fill="F7F7F8"/>
          </w:tcPr>
          <w:p w14:paraId="7A2E589F" w14:textId="77777777" w:rsidR="00070FEC" w:rsidRDefault="00000000">
            <w:pPr>
              <w:spacing w:after="0" w:line="259" w:lineRule="auto"/>
              <w:ind w:left="33" w:right="0" w:firstLine="0"/>
              <w:jc w:val="center"/>
            </w:pPr>
            <w:r>
              <w:t>reliable, and up-to-date with the latest technology and regulatory requirements.</w:t>
            </w:r>
          </w:p>
        </w:tc>
      </w:tr>
      <w:tr w:rsidR="00070FEC" w14:paraId="790FEB38" w14:textId="77777777">
        <w:trPr>
          <w:trHeight w:val="490"/>
        </w:trPr>
        <w:tc>
          <w:tcPr>
            <w:tcW w:w="0" w:type="auto"/>
            <w:gridSpan w:val="2"/>
            <w:vMerge/>
            <w:tcBorders>
              <w:top w:val="nil"/>
              <w:left w:val="nil"/>
              <w:bottom w:val="nil"/>
              <w:right w:val="nil"/>
            </w:tcBorders>
          </w:tcPr>
          <w:p w14:paraId="3A68353A" w14:textId="77777777" w:rsidR="00070FEC" w:rsidRDefault="00070FEC">
            <w:pPr>
              <w:spacing w:after="160" w:line="259" w:lineRule="auto"/>
              <w:ind w:left="0" w:right="0" w:firstLine="0"/>
              <w:jc w:val="left"/>
            </w:pPr>
          </w:p>
        </w:tc>
        <w:tc>
          <w:tcPr>
            <w:tcW w:w="9540" w:type="dxa"/>
            <w:gridSpan w:val="2"/>
            <w:tcBorders>
              <w:top w:val="nil"/>
              <w:left w:val="nil"/>
              <w:bottom w:val="nil"/>
              <w:right w:val="nil"/>
            </w:tcBorders>
            <w:shd w:val="clear" w:color="auto" w:fill="F7F7F8"/>
          </w:tcPr>
          <w:p w14:paraId="4ACEC2B1" w14:textId="77777777" w:rsidR="00070FEC" w:rsidRDefault="00000000">
            <w:pPr>
              <w:spacing w:after="0" w:line="259" w:lineRule="auto"/>
              <w:ind w:left="-10" w:right="0" w:firstLine="0"/>
            </w:pPr>
            <w:r>
              <w:rPr>
                <w:rFonts w:ascii="Calibri" w:eastAsia="Calibri" w:hAnsi="Calibri" w:cs="Calibri"/>
              </w:rPr>
              <w:t xml:space="preserve">➢ </w:t>
            </w:r>
            <w:r>
              <w:t>Monitor the system for security breaches and take appropriate action if necessary.</w:t>
            </w:r>
          </w:p>
        </w:tc>
      </w:tr>
      <w:tr w:rsidR="00070FEC" w14:paraId="42E5B65C" w14:textId="77777777">
        <w:tblPrEx>
          <w:tblCellMar>
            <w:top w:w="52" w:type="dxa"/>
            <w:right w:w="15" w:type="dxa"/>
          </w:tblCellMar>
        </w:tblPrEx>
        <w:trPr>
          <w:gridBefore w:val="1"/>
          <w:gridAfter w:val="1"/>
          <w:wBefore w:w="10" w:type="dxa"/>
          <w:wAfter w:w="350" w:type="dxa"/>
          <w:trHeight w:val="490"/>
        </w:trPr>
        <w:tc>
          <w:tcPr>
            <w:tcW w:w="9900" w:type="dxa"/>
            <w:gridSpan w:val="2"/>
            <w:tcBorders>
              <w:top w:val="nil"/>
              <w:left w:val="nil"/>
              <w:bottom w:val="nil"/>
              <w:right w:val="nil"/>
            </w:tcBorders>
            <w:shd w:val="clear" w:color="auto" w:fill="F7F7F8"/>
          </w:tcPr>
          <w:p w14:paraId="72BFCB43" w14:textId="77777777" w:rsidR="00070FEC" w:rsidRDefault="00000000">
            <w:pPr>
              <w:spacing w:after="0" w:line="259" w:lineRule="auto"/>
              <w:ind w:left="-10" w:right="0" w:firstLine="0"/>
            </w:pPr>
            <w:r>
              <w:t>Overall, the process design for electronic health records using blockchain technology</w:t>
            </w:r>
          </w:p>
        </w:tc>
      </w:tr>
      <w:tr w:rsidR="00070FEC" w14:paraId="515965DF" w14:textId="77777777">
        <w:tblPrEx>
          <w:tblCellMar>
            <w:top w:w="52" w:type="dxa"/>
            <w:right w:w="15" w:type="dxa"/>
          </w:tblCellMar>
        </w:tblPrEx>
        <w:trPr>
          <w:gridBefore w:val="1"/>
          <w:gridAfter w:val="1"/>
          <w:wBefore w:w="10" w:type="dxa"/>
          <w:wAfter w:w="350" w:type="dxa"/>
          <w:trHeight w:val="480"/>
        </w:trPr>
        <w:tc>
          <w:tcPr>
            <w:tcW w:w="9900" w:type="dxa"/>
            <w:gridSpan w:val="2"/>
            <w:tcBorders>
              <w:top w:val="nil"/>
              <w:left w:val="nil"/>
              <w:bottom w:val="nil"/>
              <w:right w:val="nil"/>
            </w:tcBorders>
            <w:shd w:val="clear" w:color="auto" w:fill="F7F7F8"/>
          </w:tcPr>
          <w:p w14:paraId="0191CC5B" w14:textId="77777777" w:rsidR="00070FEC" w:rsidRDefault="00000000">
            <w:pPr>
              <w:spacing w:after="0" w:line="259" w:lineRule="auto"/>
              <w:ind w:left="-10" w:right="0" w:firstLine="0"/>
            </w:pPr>
            <w:r>
              <w:t>involves careful planning, design, and implementation to ensure that the system meets</w:t>
            </w:r>
          </w:p>
        </w:tc>
      </w:tr>
      <w:tr w:rsidR="00070FEC" w14:paraId="1359C363" w14:textId="77777777">
        <w:tblPrEx>
          <w:tblCellMar>
            <w:top w:w="52" w:type="dxa"/>
            <w:right w:w="15" w:type="dxa"/>
          </w:tblCellMar>
        </w:tblPrEx>
        <w:trPr>
          <w:gridBefore w:val="1"/>
          <w:gridAfter w:val="1"/>
          <w:wBefore w:w="10" w:type="dxa"/>
          <w:wAfter w:w="350" w:type="dxa"/>
          <w:trHeight w:val="480"/>
        </w:trPr>
        <w:tc>
          <w:tcPr>
            <w:tcW w:w="9900" w:type="dxa"/>
            <w:gridSpan w:val="2"/>
            <w:tcBorders>
              <w:top w:val="nil"/>
              <w:left w:val="nil"/>
              <w:bottom w:val="nil"/>
              <w:right w:val="nil"/>
            </w:tcBorders>
            <w:shd w:val="clear" w:color="auto" w:fill="F7F7F8"/>
          </w:tcPr>
          <w:p w14:paraId="6DA5F94C" w14:textId="77777777" w:rsidR="00070FEC" w:rsidRDefault="00000000">
            <w:pPr>
              <w:spacing w:after="0" w:line="259" w:lineRule="auto"/>
              <w:ind w:left="-10" w:right="0" w:firstLine="0"/>
            </w:pPr>
            <w:r>
              <w:t>the requirements of all stakeholders and provides a secure and reliable platform for</w:t>
            </w:r>
          </w:p>
        </w:tc>
      </w:tr>
      <w:tr w:rsidR="00070FEC" w14:paraId="7CF9EB53" w14:textId="77777777">
        <w:tblPrEx>
          <w:tblCellMar>
            <w:top w:w="52" w:type="dxa"/>
            <w:right w:w="15" w:type="dxa"/>
          </w:tblCellMar>
        </w:tblPrEx>
        <w:trPr>
          <w:gridBefore w:val="1"/>
          <w:gridAfter w:val="1"/>
          <w:wBefore w:w="10" w:type="dxa"/>
          <w:wAfter w:w="350" w:type="dxa"/>
          <w:trHeight w:val="790"/>
        </w:trPr>
        <w:tc>
          <w:tcPr>
            <w:tcW w:w="9900" w:type="dxa"/>
            <w:gridSpan w:val="2"/>
            <w:tcBorders>
              <w:top w:val="nil"/>
              <w:left w:val="nil"/>
              <w:bottom w:val="nil"/>
              <w:right w:val="nil"/>
            </w:tcBorders>
            <w:shd w:val="clear" w:color="auto" w:fill="F7F7F8"/>
          </w:tcPr>
          <w:p w14:paraId="75A95A4B" w14:textId="77777777" w:rsidR="00070FEC" w:rsidRDefault="00000000">
            <w:pPr>
              <w:spacing w:after="0" w:line="259" w:lineRule="auto"/>
              <w:ind w:left="-10" w:right="0" w:firstLine="0"/>
              <w:jc w:val="left"/>
            </w:pPr>
            <w:r>
              <w:t>managing healthcare data.</w:t>
            </w:r>
          </w:p>
        </w:tc>
      </w:tr>
      <w:tr w:rsidR="00070FEC" w14:paraId="3085B542" w14:textId="77777777">
        <w:tblPrEx>
          <w:tblCellMar>
            <w:top w:w="52" w:type="dxa"/>
            <w:right w:w="15" w:type="dxa"/>
          </w:tblCellMar>
        </w:tblPrEx>
        <w:trPr>
          <w:gridBefore w:val="1"/>
          <w:gridAfter w:val="1"/>
          <w:wBefore w:w="10" w:type="dxa"/>
          <w:wAfter w:w="350" w:type="dxa"/>
          <w:trHeight w:val="480"/>
        </w:trPr>
        <w:tc>
          <w:tcPr>
            <w:tcW w:w="9900" w:type="dxa"/>
            <w:gridSpan w:val="2"/>
            <w:tcBorders>
              <w:top w:val="nil"/>
              <w:left w:val="nil"/>
              <w:bottom w:val="nil"/>
              <w:right w:val="nil"/>
            </w:tcBorders>
            <w:shd w:val="clear" w:color="auto" w:fill="F7F7F8"/>
          </w:tcPr>
          <w:p w14:paraId="1AC5C791" w14:textId="77777777" w:rsidR="00070FEC" w:rsidRDefault="00070FEC">
            <w:pPr>
              <w:spacing w:after="160" w:line="259" w:lineRule="auto"/>
              <w:ind w:left="0" w:right="0" w:firstLine="0"/>
              <w:jc w:val="left"/>
            </w:pPr>
          </w:p>
        </w:tc>
      </w:tr>
    </w:tbl>
    <w:p w14:paraId="14876591" w14:textId="77777777" w:rsidR="00070FEC" w:rsidRDefault="00000000">
      <w:r>
        <w:br w:type="page"/>
      </w:r>
    </w:p>
    <w:p w14:paraId="2950352F" w14:textId="77777777" w:rsidR="00070FEC" w:rsidRDefault="00000000">
      <w:pPr>
        <w:spacing w:after="815" w:line="259" w:lineRule="auto"/>
        <w:ind w:left="45" w:right="-50" w:firstLine="0"/>
        <w:jc w:val="left"/>
      </w:pPr>
      <w:r>
        <w:rPr>
          <w:noProof/>
        </w:rPr>
        <w:lastRenderedPageBreak/>
        <w:drawing>
          <wp:inline distT="0" distB="0" distL="0" distR="0" wp14:anchorId="643CEC17" wp14:editId="103A2738">
            <wp:extent cx="6291072" cy="5833873"/>
            <wp:effectExtent l="0" t="0" r="0" b="0"/>
            <wp:docPr id="50794" name="Picture 50794"/>
            <wp:cNvGraphicFramePr/>
            <a:graphic xmlns:a="http://schemas.openxmlformats.org/drawingml/2006/main">
              <a:graphicData uri="http://schemas.openxmlformats.org/drawingml/2006/picture">
                <pic:pic xmlns:pic="http://schemas.openxmlformats.org/drawingml/2006/picture">
                  <pic:nvPicPr>
                    <pic:cNvPr id="50794" name="Picture 50794"/>
                    <pic:cNvPicPr/>
                  </pic:nvPicPr>
                  <pic:blipFill>
                    <a:blip r:embed="rId15"/>
                    <a:stretch>
                      <a:fillRect/>
                    </a:stretch>
                  </pic:blipFill>
                  <pic:spPr>
                    <a:xfrm>
                      <a:off x="0" y="0"/>
                      <a:ext cx="6291072" cy="5833873"/>
                    </a:xfrm>
                    <a:prstGeom prst="rect">
                      <a:avLst/>
                    </a:prstGeom>
                  </pic:spPr>
                </pic:pic>
              </a:graphicData>
            </a:graphic>
          </wp:inline>
        </w:drawing>
      </w:r>
    </w:p>
    <w:p w14:paraId="051506D2" w14:textId="77777777" w:rsidR="00070FEC" w:rsidRDefault="00000000">
      <w:pPr>
        <w:spacing w:after="140" w:line="265" w:lineRule="auto"/>
        <w:ind w:left="3642" w:right="0"/>
        <w:jc w:val="left"/>
      </w:pPr>
      <w:r>
        <w:rPr>
          <w:sz w:val="24"/>
        </w:rPr>
        <w:t>Fig 3.3 Flowchart For EHR</w:t>
      </w:r>
    </w:p>
    <w:p w14:paraId="12B3695A" w14:textId="77777777" w:rsidR="00070FEC" w:rsidRDefault="00000000">
      <w:pPr>
        <w:pStyle w:val="Heading2"/>
        <w:spacing w:after="513"/>
      </w:pPr>
      <w:r>
        <w:t>3.4 Details of Hardware &amp; Software</w:t>
      </w:r>
    </w:p>
    <w:p w14:paraId="07DD6AFB" w14:textId="77777777" w:rsidR="00070FEC" w:rsidRDefault="00000000">
      <w:pPr>
        <w:spacing w:after="375" w:line="265" w:lineRule="auto"/>
        <w:ind w:right="0"/>
      </w:pPr>
      <w:r>
        <w:rPr>
          <w:sz w:val="32"/>
        </w:rPr>
        <w:t>SOFTWARE USED:</w:t>
      </w:r>
    </w:p>
    <w:p w14:paraId="545DC505" w14:textId="77777777" w:rsidR="00070FEC" w:rsidRDefault="00000000">
      <w:pPr>
        <w:pStyle w:val="Heading3"/>
        <w:spacing w:after="250"/>
        <w:ind w:left="355" w:right="0"/>
      </w:pPr>
      <w:r>
        <w:rPr>
          <w:rFonts w:ascii="Arial" w:eastAsia="Arial" w:hAnsi="Arial" w:cs="Arial"/>
        </w:rPr>
        <w:t xml:space="preserve">● </w:t>
      </w:r>
      <w:r>
        <w:t>HTML</w:t>
      </w:r>
    </w:p>
    <w:p w14:paraId="2C5C469B" w14:textId="77777777" w:rsidR="00070FEC" w:rsidRDefault="00000000">
      <w:pPr>
        <w:spacing w:after="9"/>
        <w:ind w:right="0"/>
      </w:pPr>
      <w:r>
        <w:t xml:space="preserve">The HyperText Markup Language or HTML is the standard </w:t>
      </w:r>
      <w:hyperlink r:id="rId16">
        <w:r>
          <w:t>markup</w:t>
        </w:r>
      </w:hyperlink>
      <w:r>
        <w:t xml:space="preserve"> </w:t>
      </w:r>
      <w:hyperlink r:id="rId17">
        <w:r>
          <w:t>language</w:t>
        </w:r>
      </w:hyperlink>
      <w:r>
        <w:t xml:space="preserve"> for documents designed to be displayed in a </w:t>
      </w:r>
      <w:hyperlink r:id="rId18">
        <w:r>
          <w:t>web</w:t>
        </w:r>
      </w:hyperlink>
      <w:r>
        <w:t xml:space="preserve"> </w:t>
      </w:r>
      <w:hyperlink r:id="rId19">
        <w:r>
          <w:t>browser</w:t>
        </w:r>
      </w:hyperlink>
      <w:r>
        <w:t xml:space="preserve">. It is often assisted by technologies such as </w:t>
      </w:r>
      <w:hyperlink r:id="rId20">
        <w:r>
          <w:t>Cascading</w:t>
        </w:r>
      </w:hyperlink>
      <w:r>
        <w:t xml:space="preserve"> </w:t>
      </w:r>
      <w:hyperlink r:id="rId21">
        <w:r>
          <w:t>Style</w:t>
        </w:r>
      </w:hyperlink>
      <w:r>
        <w:t xml:space="preserve"> </w:t>
      </w:r>
      <w:hyperlink r:id="rId22">
        <w:r>
          <w:t>Sheets</w:t>
        </w:r>
      </w:hyperlink>
      <w:r>
        <w:t xml:space="preserve"> (CSS) and </w:t>
      </w:r>
      <w:hyperlink r:id="rId23">
        <w:r>
          <w:t>scripting</w:t>
        </w:r>
      </w:hyperlink>
      <w:r>
        <w:t xml:space="preserve"> </w:t>
      </w:r>
      <w:hyperlink r:id="rId24">
        <w:r>
          <w:t>languages</w:t>
        </w:r>
      </w:hyperlink>
      <w:r>
        <w:t xml:space="preserve"> such as </w:t>
      </w:r>
      <w:hyperlink r:id="rId25">
        <w:proofErr w:type="spellStart"/>
        <w:r>
          <w:t>JavaScript</w:t>
        </w:r>
      </w:hyperlink>
      <w:hyperlink r:id="rId26">
        <w:r>
          <w:t>.</w:t>
        </w:r>
      </w:hyperlink>
      <w:hyperlink r:id="rId27">
        <w:r>
          <w:t>Web</w:t>
        </w:r>
        <w:proofErr w:type="spellEnd"/>
      </w:hyperlink>
      <w:r>
        <w:t xml:space="preserve"> </w:t>
      </w:r>
      <w:hyperlink r:id="rId28">
        <w:r>
          <w:t>browsers</w:t>
        </w:r>
      </w:hyperlink>
      <w:r>
        <w:t xml:space="preserve"> receive HTML documents from a </w:t>
      </w:r>
      <w:hyperlink r:id="rId29">
        <w:r>
          <w:t>web</w:t>
        </w:r>
      </w:hyperlink>
      <w:r>
        <w:t xml:space="preserve"> </w:t>
      </w:r>
      <w:hyperlink r:id="rId30">
        <w:r>
          <w:t>server</w:t>
        </w:r>
      </w:hyperlink>
      <w:r>
        <w:t xml:space="preserve"> or from local storage and </w:t>
      </w:r>
      <w:hyperlink r:id="rId31">
        <w:r>
          <w:t>render</w:t>
        </w:r>
      </w:hyperlink>
      <w:r>
        <w:t xml:space="preserve"> the documents into multimedia web pages. HTML describes the structure of a </w:t>
      </w:r>
      <w:hyperlink r:id="rId32">
        <w:r>
          <w:t>web</w:t>
        </w:r>
      </w:hyperlink>
      <w:r>
        <w:t xml:space="preserve"> </w:t>
      </w:r>
      <w:hyperlink r:id="rId33">
        <w:r>
          <w:t>page</w:t>
        </w:r>
      </w:hyperlink>
      <w:r>
        <w:t xml:space="preserve"> </w:t>
      </w:r>
      <w:hyperlink r:id="rId34">
        <w:r>
          <w:t>semantically</w:t>
        </w:r>
      </w:hyperlink>
      <w:r>
        <w:t xml:space="preserve"> and originally included cues for its appearance.</w:t>
      </w:r>
    </w:p>
    <w:p w14:paraId="6B0D7076" w14:textId="77777777" w:rsidR="00070FEC" w:rsidRDefault="00000000">
      <w:pPr>
        <w:spacing w:after="726"/>
        <w:ind w:right="0"/>
      </w:pPr>
      <w:hyperlink r:id="rId35">
        <w:r>
          <w:t>HTML</w:t>
        </w:r>
      </w:hyperlink>
      <w:r>
        <w:t xml:space="preserve"> </w:t>
      </w:r>
      <w:hyperlink r:id="rId36">
        <w:r>
          <w:t>elements</w:t>
        </w:r>
      </w:hyperlink>
      <w:r>
        <w:t xml:space="preserve"> are the building blocks of HTML pages</w:t>
      </w:r>
      <w:proofErr w:type="gramStart"/>
      <w:r>
        <w:t>. .</w:t>
      </w:r>
      <w:proofErr w:type="gramEnd"/>
    </w:p>
    <w:p w14:paraId="7DA05BFE" w14:textId="77777777" w:rsidR="00070FEC" w:rsidRDefault="00000000">
      <w:pPr>
        <w:pStyle w:val="Heading3"/>
        <w:spacing w:after="250"/>
        <w:ind w:left="355" w:right="0"/>
      </w:pPr>
      <w:r>
        <w:rPr>
          <w:rFonts w:ascii="Arial" w:eastAsia="Arial" w:hAnsi="Arial" w:cs="Arial"/>
        </w:rPr>
        <w:t xml:space="preserve">● </w:t>
      </w:r>
      <w:r>
        <w:t>CSS</w:t>
      </w:r>
    </w:p>
    <w:p w14:paraId="0BF62CAB" w14:textId="77777777" w:rsidR="00070FEC" w:rsidRDefault="00000000">
      <w:pPr>
        <w:ind w:right="0"/>
      </w:pPr>
      <w:r>
        <w:t xml:space="preserve">Cascading Style Sheets (CSS) is a </w:t>
      </w:r>
      <w:hyperlink r:id="rId37">
        <w:r>
          <w:t>style</w:t>
        </w:r>
      </w:hyperlink>
      <w:r>
        <w:t xml:space="preserve"> </w:t>
      </w:r>
      <w:hyperlink r:id="rId38">
        <w:r>
          <w:t>sheet</w:t>
        </w:r>
      </w:hyperlink>
      <w:r>
        <w:t xml:space="preserve"> </w:t>
      </w:r>
      <w:hyperlink r:id="rId39">
        <w:r>
          <w:t>language</w:t>
        </w:r>
      </w:hyperlink>
      <w:r>
        <w:t xml:space="preserve"> used for describing the </w:t>
      </w:r>
      <w:hyperlink r:id="rId40">
        <w:r>
          <w:t>presentation</w:t>
        </w:r>
      </w:hyperlink>
      <w:r>
        <w:t xml:space="preserve"> of a document written in a </w:t>
      </w:r>
      <w:hyperlink r:id="rId41">
        <w:r>
          <w:t>markup</w:t>
        </w:r>
      </w:hyperlink>
      <w:r>
        <w:t xml:space="preserve"> </w:t>
      </w:r>
      <w:hyperlink r:id="rId42">
        <w:r>
          <w:t>language</w:t>
        </w:r>
      </w:hyperlink>
      <w:r>
        <w:t xml:space="preserve"> such as </w:t>
      </w:r>
      <w:hyperlink r:id="rId43">
        <w:r>
          <w:t>HTML</w:t>
        </w:r>
      </w:hyperlink>
      <w:r>
        <w:t xml:space="preserve"> or </w:t>
      </w:r>
      <w:hyperlink r:id="rId44">
        <w:r>
          <w:t xml:space="preserve">XML </w:t>
        </w:r>
      </w:hyperlink>
      <w:r>
        <w:t xml:space="preserve">(including XML dialects such as </w:t>
      </w:r>
      <w:hyperlink r:id="rId45">
        <w:r>
          <w:t>SVG</w:t>
        </w:r>
      </w:hyperlink>
      <w:r>
        <w:t xml:space="preserve">, </w:t>
      </w:r>
      <w:hyperlink r:id="rId46">
        <w:r>
          <w:t>MathML</w:t>
        </w:r>
      </w:hyperlink>
      <w:r>
        <w:t xml:space="preserve"> or </w:t>
      </w:r>
      <w:hyperlink r:id="rId47">
        <w:r>
          <w:t>XHTML</w:t>
        </w:r>
      </w:hyperlink>
      <w:r>
        <w:t xml:space="preserve">).CSS is a cornerstone technology of the </w:t>
      </w:r>
      <w:hyperlink r:id="rId48">
        <w:r>
          <w:t>World</w:t>
        </w:r>
      </w:hyperlink>
      <w:r>
        <w:t xml:space="preserve"> </w:t>
      </w:r>
      <w:hyperlink r:id="rId49">
        <w:r>
          <w:t>Wide</w:t>
        </w:r>
      </w:hyperlink>
      <w:r>
        <w:t xml:space="preserve"> </w:t>
      </w:r>
      <w:hyperlink r:id="rId50">
        <w:r>
          <w:t>Web</w:t>
        </w:r>
      </w:hyperlink>
      <w:r>
        <w:t xml:space="preserve">, alongside HTML and </w:t>
      </w:r>
      <w:hyperlink r:id="rId51">
        <w:r>
          <w:t>JavaScript</w:t>
        </w:r>
      </w:hyperlink>
      <w:r>
        <w:t xml:space="preserve">.CSS is designed to enable the </w:t>
      </w:r>
      <w:hyperlink r:id="rId52">
        <w:r>
          <w:t>separation</w:t>
        </w:r>
      </w:hyperlink>
      <w:r>
        <w:t xml:space="preserve"> </w:t>
      </w:r>
      <w:hyperlink r:id="rId53">
        <w:r>
          <w:t>of</w:t>
        </w:r>
      </w:hyperlink>
      <w:r>
        <w:t xml:space="preserve"> </w:t>
      </w:r>
      <w:hyperlink r:id="rId54">
        <w:r>
          <w:t>content</w:t>
        </w:r>
      </w:hyperlink>
      <w:r>
        <w:t xml:space="preserve"> </w:t>
      </w:r>
      <w:hyperlink r:id="rId55">
        <w:r>
          <w:t>and</w:t>
        </w:r>
      </w:hyperlink>
      <w:r>
        <w:t xml:space="preserve"> </w:t>
      </w:r>
      <w:hyperlink r:id="rId56">
        <w:r>
          <w:t>presentation</w:t>
        </w:r>
      </w:hyperlink>
      <w:r>
        <w:t xml:space="preserve">, including </w:t>
      </w:r>
      <w:hyperlink r:id="rId57">
        <w:r>
          <w:t>layout</w:t>
        </w:r>
      </w:hyperlink>
      <w:hyperlink r:id="rId58">
        <w:r>
          <w:t>,</w:t>
        </w:r>
      </w:hyperlink>
      <w:r>
        <w:t xml:space="preserve"> </w:t>
      </w:r>
      <w:hyperlink r:id="rId59">
        <w:r>
          <w:t>colors</w:t>
        </w:r>
      </w:hyperlink>
      <w:r>
        <w:t xml:space="preserve">, and </w:t>
      </w:r>
      <w:hyperlink r:id="rId60">
        <w:proofErr w:type="spellStart"/>
        <w:r>
          <w:t>fonts</w:t>
        </w:r>
      </w:hyperlink>
      <w:r>
        <w:t>.This</w:t>
      </w:r>
      <w:proofErr w:type="spellEnd"/>
      <w:r>
        <w:t xml:space="preserve"> separation can improve content </w:t>
      </w:r>
      <w:hyperlink r:id="rId61">
        <w:r>
          <w:t>accessibility</w:t>
        </w:r>
      </w:hyperlink>
      <w:r>
        <w:t xml:space="preserve">; provide more flexibility and control in the specification of presentation characteristics; enable multiple </w:t>
      </w:r>
      <w:hyperlink r:id="rId62">
        <w:r>
          <w:t>web</w:t>
        </w:r>
      </w:hyperlink>
      <w:r>
        <w:t xml:space="preserve"> </w:t>
      </w:r>
      <w:hyperlink r:id="rId63">
        <w:r>
          <w:t>pages</w:t>
        </w:r>
      </w:hyperlink>
      <w:r>
        <w:t xml:space="preserve"> to share formatting by specifying the relevant CSS in a separate .</w:t>
      </w:r>
      <w:proofErr w:type="spellStart"/>
      <w:r>
        <w:t>css</w:t>
      </w:r>
      <w:proofErr w:type="spellEnd"/>
      <w:r>
        <w:t xml:space="preserve"> file, which reduces complexity and repetition in the structural content; and enable the .</w:t>
      </w:r>
      <w:proofErr w:type="spellStart"/>
      <w:r>
        <w:t>css</w:t>
      </w:r>
      <w:proofErr w:type="spellEnd"/>
      <w:r>
        <w:t xml:space="preserve"> file to be </w:t>
      </w:r>
      <w:hyperlink r:id="rId64">
        <w:r>
          <w:t xml:space="preserve">cached </w:t>
        </w:r>
      </w:hyperlink>
      <w:r>
        <w:t xml:space="preserve">to improve the page load speed between the pages that share the file and its </w:t>
      </w:r>
      <w:proofErr w:type="spellStart"/>
      <w:r>
        <w:t>formatting.the</w:t>
      </w:r>
      <w:proofErr w:type="spellEnd"/>
      <w:r>
        <w:t xml:space="preserve"> use of CSS including </w:t>
      </w:r>
      <w:hyperlink r:id="rId65">
        <w:r>
          <w:t>XHTML</w:t>
        </w:r>
      </w:hyperlink>
      <w:r>
        <w:t xml:space="preserve">, </w:t>
      </w:r>
      <w:hyperlink r:id="rId66">
        <w:r>
          <w:t>plain</w:t>
        </w:r>
      </w:hyperlink>
      <w:r>
        <w:t xml:space="preserve"> </w:t>
      </w:r>
      <w:hyperlink r:id="rId67">
        <w:r>
          <w:t>XML</w:t>
        </w:r>
      </w:hyperlink>
      <w:r>
        <w:t xml:space="preserve">, </w:t>
      </w:r>
      <w:hyperlink r:id="rId68">
        <w:r>
          <w:t>SVG</w:t>
        </w:r>
      </w:hyperlink>
      <w:r>
        <w:t xml:space="preserve">, and </w:t>
      </w:r>
      <w:hyperlink r:id="rId69">
        <w:r>
          <w:t>XUL</w:t>
        </w:r>
      </w:hyperlink>
      <w:r>
        <w:t xml:space="preserve">. CSS is also used in </w:t>
      </w:r>
      <w:hyperlink r:id="rId70">
        <w:r>
          <w:t>GTK</w:t>
        </w:r>
      </w:hyperlink>
      <w:r>
        <w:t xml:space="preserve"> </w:t>
      </w:r>
      <w:hyperlink r:id="rId71">
        <w:r>
          <w:t>widget</w:t>
        </w:r>
      </w:hyperlink>
      <w:r>
        <w:t xml:space="preserve"> </w:t>
      </w:r>
      <w:hyperlink r:id="rId72">
        <w:r>
          <w:t>toolkit</w:t>
        </w:r>
      </w:hyperlink>
      <w:r>
        <w:t>.</w:t>
      </w:r>
    </w:p>
    <w:p w14:paraId="7E1C464D" w14:textId="77777777" w:rsidR="00070FEC" w:rsidRDefault="00000000">
      <w:pPr>
        <w:pStyle w:val="Heading3"/>
        <w:spacing w:after="802"/>
        <w:ind w:left="355" w:right="0"/>
      </w:pPr>
      <w:r>
        <w:rPr>
          <w:rFonts w:ascii="Arial" w:eastAsia="Arial" w:hAnsi="Arial" w:cs="Arial"/>
        </w:rPr>
        <w:t xml:space="preserve">● </w:t>
      </w:r>
      <w:r>
        <w:t>JAVASCRIPT</w:t>
      </w:r>
    </w:p>
    <w:p w14:paraId="1DC2024B" w14:textId="77777777" w:rsidR="00070FEC" w:rsidRDefault="00000000">
      <w:pPr>
        <w:spacing w:after="1217"/>
        <w:ind w:right="0"/>
      </w:pPr>
      <w:r>
        <w:t xml:space="preserve">JavaScript , often abbreviated as JS, is a </w:t>
      </w:r>
      <w:hyperlink r:id="rId73">
        <w:r>
          <w:t>programming</w:t>
        </w:r>
      </w:hyperlink>
      <w:r>
        <w:t xml:space="preserve"> </w:t>
      </w:r>
      <w:hyperlink r:id="rId74">
        <w:r>
          <w:t>language</w:t>
        </w:r>
      </w:hyperlink>
      <w:r>
        <w:t xml:space="preserve"> that is one of the core technologies of the </w:t>
      </w:r>
      <w:hyperlink r:id="rId75">
        <w:r>
          <w:t>World</w:t>
        </w:r>
      </w:hyperlink>
      <w:r>
        <w:t xml:space="preserve"> </w:t>
      </w:r>
      <w:hyperlink r:id="rId76">
        <w:r>
          <w:t>Wide</w:t>
        </w:r>
      </w:hyperlink>
      <w:r>
        <w:t xml:space="preserve"> </w:t>
      </w:r>
      <w:hyperlink r:id="rId77">
        <w:r>
          <w:t>Web</w:t>
        </w:r>
      </w:hyperlink>
      <w:r>
        <w:t xml:space="preserve">, alongside </w:t>
      </w:r>
      <w:hyperlink r:id="rId78">
        <w:r>
          <w:t>HTML</w:t>
        </w:r>
      </w:hyperlink>
      <w:r>
        <w:t xml:space="preserve"> and </w:t>
      </w:r>
      <w:hyperlink r:id="rId79">
        <w:r>
          <w:t>CSS</w:t>
        </w:r>
      </w:hyperlink>
      <w:r>
        <w:t xml:space="preserve">. As of 2022, 98% of </w:t>
      </w:r>
      <w:hyperlink r:id="rId80">
        <w:r>
          <w:t>websites</w:t>
        </w:r>
      </w:hyperlink>
      <w:r>
        <w:t xml:space="preserve"> use JavaScript on the </w:t>
      </w:r>
      <w:hyperlink r:id="rId81">
        <w:r>
          <w:t>client</w:t>
        </w:r>
      </w:hyperlink>
      <w:r>
        <w:t xml:space="preserve"> side for </w:t>
      </w:r>
      <w:hyperlink r:id="rId82">
        <w:r>
          <w:t>webpage</w:t>
        </w:r>
      </w:hyperlink>
      <w:r>
        <w:t xml:space="preserve"> </w:t>
      </w:r>
      <w:proofErr w:type="spellStart"/>
      <w:r>
        <w:t>behavior</w:t>
      </w:r>
      <w:proofErr w:type="spellEnd"/>
      <w:r>
        <w:t xml:space="preserve">, often incorporating third-party </w:t>
      </w:r>
      <w:hyperlink r:id="rId83">
        <w:r>
          <w:t>libraries</w:t>
        </w:r>
      </w:hyperlink>
      <w:r>
        <w:t xml:space="preserve">. All major </w:t>
      </w:r>
      <w:hyperlink r:id="rId84">
        <w:r>
          <w:t>web</w:t>
        </w:r>
      </w:hyperlink>
      <w:r>
        <w:t xml:space="preserve"> </w:t>
      </w:r>
      <w:hyperlink r:id="rId85">
        <w:r>
          <w:t>browsers</w:t>
        </w:r>
      </w:hyperlink>
      <w:r>
        <w:t xml:space="preserve"> have a dedicated </w:t>
      </w:r>
      <w:hyperlink r:id="rId86">
        <w:r>
          <w:t>JavaScript</w:t>
        </w:r>
      </w:hyperlink>
      <w:r>
        <w:t xml:space="preserve"> </w:t>
      </w:r>
      <w:hyperlink r:id="rId87">
        <w:r>
          <w:t>engine</w:t>
        </w:r>
      </w:hyperlink>
      <w:r>
        <w:t xml:space="preserve"> to execute the </w:t>
      </w:r>
      <w:hyperlink r:id="rId88">
        <w:r>
          <w:t>code</w:t>
        </w:r>
      </w:hyperlink>
      <w:r>
        <w:t xml:space="preserve"> on </w:t>
      </w:r>
      <w:hyperlink r:id="rId89">
        <w:r>
          <w:t>users</w:t>
        </w:r>
      </w:hyperlink>
      <w:r>
        <w:t xml:space="preserve">' devices. JavaScript is a </w:t>
      </w:r>
      <w:hyperlink r:id="rId90">
        <w:r>
          <w:t>high-level</w:t>
        </w:r>
      </w:hyperlink>
      <w:r>
        <w:t xml:space="preserve">, often </w:t>
      </w:r>
      <w:hyperlink r:id="rId91">
        <w:r>
          <w:t xml:space="preserve">just-in-time </w:t>
        </w:r>
      </w:hyperlink>
      <w:hyperlink r:id="rId92">
        <w:r>
          <w:t>compiled</w:t>
        </w:r>
      </w:hyperlink>
      <w:r>
        <w:t xml:space="preserve"> language that conforms to the </w:t>
      </w:r>
      <w:hyperlink r:id="rId93">
        <w:r>
          <w:t>ECMAScript</w:t>
        </w:r>
      </w:hyperlink>
      <w:r>
        <w:t xml:space="preserve"> </w:t>
      </w:r>
      <w:proofErr w:type="spellStart"/>
      <w:r>
        <w:t>standard.It</w:t>
      </w:r>
      <w:proofErr w:type="spellEnd"/>
      <w:r>
        <w:t xml:space="preserve"> has </w:t>
      </w:r>
      <w:hyperlink r:id="rId94">
        <w:r>
          <w:t>dynamic</w:t>
        </w:r>
      </w:hyperlink>
      <w:r>
        <w:t xml:space="preserve"> </w:t>
      </w:r>
      <w:hyperlink r:id="rId95">
        <w:r>
          <w:t>typing</w:t>
        </w:r>
      </w:hyperlink>
      <w:r>
        <w:t xml:space="preserve">, </w:t>
      </w:r>
      <w:hyperlink r:id="rId96">
        <w:r>
          <w:t>prototype-</w:t>
        </w:r>
        <w:r>
          <w:lastRenderedPageBreak/>
          <w:t>based</w:t>
        </w:r>
      </w:hyperlink>
      <w:r>
        <w:t xml:space="preserve"> </w:t>
      </w:r>
      <w:hyperlink r:id="rId97">
        <w:r>
          <w:t>object-orientation</w:t>
        </w:r>
      </w:hyperlink>
      <w:r>
        <w:t xml:space="preserve">, and </w:t>
      </w:r>
      <w:hyperlink r:id="rId98">
        <w:r>
          <w:t>first-class</w:t>
        </w:r>
      </w:hyperlink>
      <w:r>
        <w:t xml:space="preserve"> </w:t>
      </w:r>
      <w:hyperlink r:id="rId99">
        <w:r>
          <w:t>functions</w:t>
        </w:r>
      </w:hyperlink>
      <w:r>
        <w:t xml:space="preserve">. It is </w:t>
      </w:r>
      <w:hyperlink r:id="rId100">
        <w:r>
          <w:t>multi-paradigm</w:t>
        </w:r>
      </w:hyperlink>
      <w:hyperlink r:id="rId101">
        <w:r>
          <w:t xml:space="preserve">, </w:t>
        </w:r>
      </w:hyperlink>
      <w:r>
        <w:t xml:space="preserve">supporting </w:t>
      </w:r>
      <w:hyperlink r:id="rId102">
        <w:r>
          <w:t>event-driven</w:t>
        </w:r>
      </w:hyperlink>
      <w:r>
        <w:t xml:space="preserve">, </w:t>
      </w:r>
      <w:hyperlink r:id="rId103">
        <w:r>
          <w:t>functional</w:t>
        </w:r>
      </w:hyperlink>
      <w:r>
        <w:t xml:space="preserve">, and </w:t>
      </w:r>
      <w:hyperlink r:id="rId104">
        <w:r>
          <w:t>imperative</w:t>
        </w:r>
      </w:hyperlink>
      <w:r>
        <w:t xml:space="preserve"> </w:t>
      </w:r>
      <w:hyperlink r:id="rId105">
        <w:r>
          <w:t>programming</w:t>
        </w:r>
      </w:hyperlink>
      <w:r>
        <w:t xml:space="preserve"> </w:t>
      </w:r>
      <w:hyperlink r:id="rId106">
        <w:r>
          <w:t>styles</w:t>
        </w:r>
      </w:hyperlink>
      <w:r>
        <w:t xml:space="preserve">. It has </w:t>
      </w:r>
      <w:hyperlink r:id="rId107">
        <w:r>
          <w:t>application</w:t>
        </w:r>
      </w:hyperlink>
      <w:r>
        <w:t xml:space="preserve"> </w:t>
      </w:r>
      <w:hyperlink r:id="rId108">
        <w:r>
          <w:t>programming</w:t>
        </w:r>
      </w:hyperlink>
      <w:r>
        <w:t xml:space="preserve"> </w:t>
      </w:r>
      <w:hyperlink r:id="rId109">
        <w:r>
          <w:t>interfaces</w:t>
        </w:r>
      </w:hyperlink>
      <w:r>
        <w:t xml:space="preserve"> (APIs) for working with text, dates, </w:t>
      </w:r>
      <w:hyperlink r:id="rId110">
        <w:r>
          <w:t xml:space="preserve">regular </w:t>
        </w:r>
      </w:hyperlink>
      <w:hyperlink r:id="rId111">
        <w:r>
          <w:t>expressions</w:t>
        </w:r>
      </w:hyperlink>
      <w:r>
        <w:t xml:space="preserve">, standard </w:t>
      </w:r>
      <w:hyperlink r:id="rId112">
        <w:r>
          <w:t>data</w:t>
        </w:r>
      </w:hyperlink>
      <w:r>
        <w:t xml:space="preserve"> </w:t>
      </w:r>
      <w:hyperlink r:id="rId113">
        <w:r>
          <w:t>structures</w:t>
        </w:r>
      </w:hyperlink>
      <w:r>
        <w:t xml:space="preserve">, and the </w:t>
      </w:r>
      <w:hyperlink r:id="rId114">
        <w:r>
          <w:t>Document</w:t>
        </w:r>
      </w:hyperlink>
      <w:r>
        <w:t xml:space="preserve"> </w:t>
      </w:r>
      <w:hyperlink r:id="rId115">
        <w:r>
          <w:t>Object</w:t>
        </w:r>
      </w:hyperlink>
      <w:r>
        <w:t xml:space="preserve"> </w:t>
      </w:r>
      <w:hyperlink r:id="rId116">
        <w:r>
          <w:t>Model</w:t>
        </w:r>
      </w:hyperlink>
      <w:r>
        <w:t xml:space="preserve"> (DOM).</w:t>
      </w:r>
    </w:p>
    <w:p w14:paraId="36DEB6B6" w14:textId="77777777" w:rsidR="00070FEC" w:rsidRDefault="00000000">
      <w:pPr>
        <w:pStyle w:val="Heading3"/>
        <w:ind w:left="355" w:right="0"/>
      </w:pPr>
      <w:r>
        <w:rPr>
          <w:rFonts w:ascii="Arial" w:eastAsia="Arial" w:hAnsi="Arial" w:cs="Arial"/>
        </w:rPr>
        <w:t xml:space="preserve">● </w:t>
      </w:r>
      <w:r>
        <w:t>SOLIDITY</w:t>
      </w:r>
    </w:p>
    <w:p w14:paraId="19143830" w14:textId="77777777" w:rsidR="00070FEC" w:rsidRDefault="00000000">
      <w:pPr>
        <w:ind w:right="0"/>
      </w:pPr>
      <w:r>
        <w:rPr>
          <w:color w:val="202122"/>
        </w:rPr>
        <w:t>S</w:t>
      </w:r>
      <w:r>
        <w:t xml:space="preserve">olidity is an </w:t>
      </w:r>
      <w:hyperlink r:id="rId117">
        <w:r>
          <w:t>object-oriented</w:t>
        </w:r>
      </w:hyperlink>
      <w:r>
        <w:t xml:space="preserve"> </w:t>
      </w:r>
      <w:hyperlink r:id="rId118">
        <w:r>
          <w:t>programming</w:t>
        </w:r>
      </w:hyperlink>
      <w:r>
        <w:t xml:space="preserve"> </w:t>
      </w:r>
      <w:hyperlink r:id="rId119">
        <w:r>
          <w:t>language</w:t>
        </w:r>
      </w:hyperlink>
      <w:r>
        <w:t xml:space="preserve"> for implementing </w:t>
      </w:r>
      <w:hyperlink r:id="rId120">
        <w:r>
          <w:t>smart</w:t>
        </w:r>
      </w:hyperlink>
      <w:r>
        <w:t xml:space="preserve"> </w:t>
      </w:r>
      <w:hyperlink r:id="rId121">
        <w:r>
          <w:t xml:space="preserve">contracts </w:t>
        </w:r>
      </w:hyperlink>
      <w:r>
        <w:t xml:space="preserve">on various </w:t>
      </w:r>
      <w:hyperlink r:id="rId122">
        <w:r>
          <w:t>blockchain</w:t>
        </w:r>
      </w:hyperlink>
      <w:r>
        <w:t xml:space="preserve"> platforms, most notably, </w:t>
      </w:r>
      <w:hyperlink r:id="rId123">
        <w:r>
          <w:t>Ethereum</w:t>
        </w:r>
      </w:hyperlink>
      <w:r>
        <w:t xml:space="preserve">. Solidity is licensed under </w:t>
      </w:r>
      <w:hyperlink r:id="rId124" w:anchor="Version_3">
        <w:r>
          <w:t>GNU</w:t>
        </w:r>
      </w:hyperlink>
      <w:r>
        <w:t xml:space="preserve"> </w:t>
      </w:r>
      <w:hyperlink r:id="rId125" w:anchor="Version_3">
        <w:r>
          <w:t>General</w:t>
        </w:r>
      </w:hyperlink>
      <w:r>
        <w:t xml:space="preserve"> </w:t>
      </w:r>
      <w:hyperlink r:id="rId126" w:anchor="Version_3">
        <w:r>
          <w:t>Public</w:t>
        </w:r>
      </w:hyperlink>
      <w:r>
        <w:t xml:space="preserve"> </w:t>
      </w:r>
      <w:hyperlink r:id="rId127" w:anchor="Version_3">
        <w:r>
          <w:t>License</w:t>
        </w:r>
      </w:hyperlink>
      <w:r>
        <w:t xml:space="preserve"> </w:t>
      </w:r>
      <w:hyperlink r:id="rId128" w:anchor="Version_3">
        <w:r>
          <w:t>v3.0</w:t>
        </w:r>
      </w:hyperlink>
      <w:r>
        <w:t xml:space="preserve">.Solidity was designed by </w:t>
      </w:r>
      <w:hyperlink r:id="rId129">
        <w:r>
          <w:t>Gavin</w:t>
        </w:r>
      </w:hyperlink>
      <w:r>
        <w:t xml:space="preserve"> </w:t>
      </w:r>
      <w:hyperlink r:id="rId130">
        <w:r>
          <w:t>Wood</w:t>
        </w:r>
      </w:hyperlink>
      <w:r>
        <w:t xml:space="preserve"> and developed by Christian </w:t>
      </w:r>
      <w:proofErr w:type="spellStart"/>
      <w:r>
        <w:t>Reitwiessner</w:t>
      </w:r>
      <w:proofErr w:type="spellEnd"/>
      <w:r>
        <w:t xml:space="preserve">, Alex </w:t>
      </w:r>
      <w:proofErr w:type="spellStart"/>
      <w:r>
        <w:t>Beregszaszi</w:t>
      </w:r>
      <w:proofErr w:type="spellEnd"/>
      <w:r>
        <w:t xml:space="preserve">, and several former </w:t>
      </w:r>
      <w:hyperlink r:id="rId131">
        <w:r>
          <w:t xml:space="preserve">Ethereum </w:t>
        </w:r>
      </w:hyperlink>
      <w:r>
        <w:t xml:space="preserve">core contributors. Programs in Solidity run on </w:t>
      </w:r>
      <w:hyperlink r:id="rId132" w:anchor="Virtual_machine">
        <w:r>
          <w:t>Ethereum</w:t>
        </w:r>
      </w:hyperlink>
      <w:r>
        <w:t xml:space="preserve"> </w:t>
      </w:r>
      <w:hyperlink r:id="rId133" w:anchor="Virtual_machine">
        <w:r>
          <w:t>Virtual</w:t>
        </w:r>
      </w:hyperlink>
      <w:r>
        <w:t xml:space="preserve"> </w:t>
      </w:r>
      <w:hyperlink r:id="rId134" w:anchor="Virtual_machine">
        <w:r>
          <w:t>Machine</w:t>
        </w:r>
      </w:hyperlink>
      <w:r>
        <w:t xml:space="preserve"> or on compatible virtual </w:t>
      </w:r>
      <w:proofErr w:type="spellStart"/>
      <w:r>
        <w:t>machines.Solidity</w:t>
      </w:r>
      <w:proofErr w:type="spellEnd"/>
      <w:r>
        <w:t xml:space="preserve"> was proposed in August 2014 by </w:t>
      </w:r>
      <w:hyperlink r:id="rId135">
        <w:r>
          <w:t>Gavin</w:t>
        </w:r>
      </w:hyperlink>
      <w:r>
        <w:t xml:space="preserve"> </w:t>
      </w:r>
      <w:hyperlink r:id="rId136">
        <w:proofErr w:type="spellStart"/>
        <w:r>
          <w:t>Wood</w:t>
        </w:r>
      </w:hyperlink>
      <w:r>
        <w:t>.The</w:t>
      </w:r>
      <w:proofErr w:type="spellEnd"/>
      <w:r>
        <w:t xml:space="preserve"> language was later developed by the </w:t>
      </w:r>
      <w:hyperlink r:id="rId137">
        <w:r>
          <w:t>Ethereum</w:t>
        </w:r>
      </w:hyperlink>
      <w:r>
        <w:t xml:space="preserve"> project's Solidity team, led by Christian </w:t>
      </w:r>
      <w:proofErr w:type="spellStart"/>
      <w:r>
        <w:t>Reitwiessner</w:t>
      </w:r>
      <w:proofErr w:type="spellEnd"/>
      <w:r>
        <w:t>.</w:t>
      </w:r>
    </w:p>
    <w:p w14:paraId="37BC5BA2" w14:textId="77777777" w:rsidR="00070FEC" w:rsidRDefault="00000000">
      <w:pPr>
        <w:spacing w:after="692"/>
        <w:ind w:right="0"/>
      </w:pPr>
      <w:r>
        <w:t xml:space="preserve">Solidity is the primary language on </w:t>
      </w:r>
      <w:hyperlink r:id="rId138">
        <w:r>
          <w:t>Ethereum</w:t>
        </w:r>
      </w:hyperlink>
      <w:r>
        <w:t xml:space="preserve"> as well as on other private </w:t>
      </w:r>
      <w:hyperlink r:id="rId139">
        <w:r>
          <w:t>blockchains</w:t>
        </w:r>
      </w:hyperlink>
      <w:r>
        <w:t xml:space="preserve">, such as the enterprise-oriented </w:t>
      </w:r>
      <w:hyperlink r:id="rId140">
        <w:r>
          <w:t>Hyperledger</w:t>
        </w:r>
      </w:hyperlink>
      <w:r>
        <w:t xml:space="preserve"> Fabric blockchain. </w:t>
      </w:r>
      <w:hyperlink r:id="rId141">
        <w:r>
          <w:t>SWIFT</w:t>
        </w:r>
      </w:hyperlink>
      <w:r>
        <w:t xml:space="preserve"> deployed a proof of concept using Solidity running on Hyperledger </w:t>
      </w:r>
      <w:proofErr w:type="spellStart"/>
      <w:r>
        <w:t>Fabric.Solidity</w:t>
      </w:r>
      <w:proofErr w:type="spellEnd"/>
      <w:r>
        <w:t xml:space="preserve"> is a </w:t>
      </w:r>
      <w:hyperlink r:id="rId142">
        <w:r>
          <w:t xml:space="preserve">statically </w:t>
        </w:r>
      </w:hyperlink>
      <w:hyperlink r:id="rId143">
        <w:r>
          <w:t>typed</w:t>
        </w:r>
      </w:hyperlink>
      <w:r>
        <w:t xml:space="preserve"> </w:t>
      </w:r>
      <w:hyperlink r:id="rId144">
        <w:r>
          <w:t>programming</w:t>
        </w:r>
      </w:hyperlink>
      <w:r>
        <w:t xml:space="preserve"> </w:t>
      </w:r>
      <w:hyperlink r:id="rId145">
        <w:r>
          <w:t>language</w:t>
        </w:r>
      </w:hyperlink>
      <w:r>
        <w:t xml:space="preserve"> designed for developing </w:t>
      </w:r>
      <w:hyperlink r:id="rId146">
        <w:r>
          <w:t>smart</w:t>
        </w:r>
      </w:hyperlink>
      <w:r>
        <w:t xml:space="preserve"> </w:t>
      </w:r>
      <w:hyperlink r:id="rId147">
        <w:r>
          <w:t>contracts</w:t>
        </w:r>
      </w:hyperlink>
      <w:r>
        <w:t xml:space="preserve"> that run on the </w:t>
      </w:r>
      <w:hyperlink r:id="rId148" w:anchor="Virtual_machine">
        <w:r>
          <w:t>Ethereum</w:t>
        </w:r>
      </w:hyperlink>
      <w:r>
        <w:t xml:space="preserve"> </w:t>
      </w:r>
      <w:hyperlink r:id="rId149" w:anchor="Virtual_machine">
        <w:r>
          <w:t>Virtual</w:t>
        </w:r>
      </w:hyperlink>
      <w:r>
        <w:t xml:space="preserve"> </w:t>
      </w:r>
      <w:hyperlink r:id="rId150" w:anchor="Virtual_machine">
        <w:r>
          <w:t>Machine</w:t>
        </w:r>
      </w:hyperlink>
      <w:r>
        <w:t xml:space="preserve"> (EVM) or compatible virtual machines.</w:t>
      </w:r>
    </w:p>
    <w:p w14:paraId="501439A8" w14:textId="77777777" w:rsidR="00070FEC" w:rsidRDefault="00000000">
      <w:pPr>
        <w:spacing w:after="692"/>
        <w:ind w:right="0"/>
      </w:pPr>
      <w:r>
        <w:t xml:space="preserve">Solidity uses </w:t>
      </w:r>
      <w:hyperlink r:id="rId151">
        <w:r>
          <w:t>ECMAScript</w:t>
        </w:r>
      </w:hyperlink>
      <w:r>
        <w:t xml:space="preserve">-like syntax which makes it familiar for existing web developers; however unlike </w:t>
      </w:r>
      <w:hyperlink r:id="rId152">
        <w:r>
          <w:t>ECMAScript</w:t>
        </w:r>
      </w:hyperlink>
      <w:r>
        <w:t xml:space="preserve"> it has </w:t>
      </w:r>
      <w:hyperlink r:id="rId153" w:anchor="Static_type_checking">
        <w:r>
          <w:t>static</w:t>
        </w:r>
      </w:hyperlink>
      <w:r>
        <w:t xml:space="preserve"> </w:t>
      </w:r>
      <w:hyperlink r:id="rId154" w:anchor="Static_type_checking">
        <w:r>
          <w:t>typing</w:t>
        </w:r>
      </w:hyperlink>
      <w:r>
        <w:t xml:space="preserve"> and </w:t>
      </w:r>
      <w:hyperlink r:id="rId155">
        <w:r>
          <w:t>variadic</w:t>
        </w:r>
      </w:hyperlink>
      <w:r>
        <w:t xml:space="preserve"> return types. Solidity is different from other EVM-targeting languages such as </w:t>
      </w:r>
      <w:hyperlink r:id="rId156" w:anchor="Programming_languages">
        <w:r>
          <w:t>Serpent</w:t>
        </w:r>
      </w:hyperlink>
      <w:r>
        <w:t xml:space="preserve"> and </w:t>
      </w:r>
      <w:hyperlink r:id="rId157">
        <w:proofErr w:type="spellStart"/>
        <w:r>
          <w:t>Mutan</w:t>
        </w:r>
        <w:proofErr w:type="spellEnd"/>
      </w:hyperlink>
      <w:r>
        <w:t xml:space="preserve"> in </w:t>
      </w:r>
      <w:r>
        <w:lastRenderedPageBreak/>
        <w:t xml:space="preserve">some important ways. It supports complex </w:t>
      </w:r>
      <w:hyperlink r:id="rId158">
        <w:r>
          <w:t>member</w:t>
        </w:r>
      </w:hyperlink>
      <w:r>
        <w:t xml:space="preserve"> </w:t>
      </w:r>
      <w:hyperlink r:id="rId159">
        <w:r>
          <w:t>variables</w:t>
        </w:r>
      </w:hyperlink>
      <w:r>
        <w:t xml:space="preserve"> for </w:t>
      </w:r>
      <w:hyperlink r:id="rId160">
        <w:r>
          <w:t>smart</w:t>
        </w:r>
      </w:hyperlink>
      <w:r>
        <w:t xml:space="preserve"> </w:t>
      </w:r>
      <w:hyperlink r:id="rId161">
        <w:r>
          <w:t>contracts</w:t>
        </w:r>
      </w:hyperlink>
      <w:r>
        <w:t xml:space="preserve">, including arbitrarily hierarchical mappings and </w:t>
      </w:r>
      <w:hyperlink r:id="rId162">
        <w:r>
          <w:t>structs</w:t>
        </w:r>
      </w:hyperlink>
      <w:r>
        <w:t>.</w:t>
      </w:r>
    </w:p>
    <w:p w14:paraId="32F4B9C6" w14:textId="77777777" w:rsidR="00070FEC" w:rsidRDefault="00000000">
      <w:pPr>
        <w:spacing w:after="1097"/>
        <w:ind w:right="0"/>
      </w:pPr>
      <w:r>
        <w:t xml:space="preserve">Solidity </w:t>
      </w:r>
      <w:hyperlink r:id="rId163">
        <w:r>
          <w:t>smart</w:t>
        </w:r>
      </w:hyperlink>
      <w:r>
        <w:t xml:space="preserve"> </w:t>
      </w:r>
      <w:hyperlink r:id="rId164">
        <w:r>
          <w:t>contract</w:t>
        </w:r>
      </w:hyperlink>
      <w:r>
        <w:t xml:space="preserve"> support </w:t>
      </w:r>
      <w:hyperlink r:id="rId165">
        <w:r>
          <w:t>inheritance</w:t>
        </w:r>
      </w:hyperlink>
      <w:r>
        <w:t xml:space="preserve">, including </w:t>
      </w:r>
      <w:hyperlink r:id="rId166">
        <w:r>
          <w:t>multiple</w:t>
        </w:r>
      </w:hyperlink>
      <w:r>
        <w:t xml:space="preserve"> </w:t>
      </w:r>
      <w:hyperlink r:id="rId167">
        <w:r>
          <w:t>inheritance</w:t>
        </w:r>
      </w:hyperlink>
      <w:r>
        <w:t xml:space="preserve"> with </w:t>
      </w:r>
      <w:hyperlink r:id="rId168">
        <w:r>
          <w:t xml:space="preserve">C3 </w:t>
        </w:r>
      </w:hyperlink>
      <w:hyperlink r:id="rId169">
        <w:r>
          <w:t>linearization</w:t>
        </w:r>
      </w:hyperlink>
      <w:r>
        <w:t xml:space="preserve">. Solidity introduces an </w:t>
      </w:r>
      <w:hyperlink r:id="rId170">
        <w:r>
          <w:t>application</w:t>
        </w:r>
      </w:hyperlink>
      <w:r>
        <w:t xml:space="preserve"> </w:t>
      </w:r>
      <w:hyperlink r:id="rId171">
        <w:r>
          <w:t>binary</w:t>
        </w:r>
      </w:hyperlink>
      <w:r>
        <w:t xml:space="preserve"> </w:t>
      </w:r>
      <w:hyperlink r:id="rId172">
        <w:r>
          <w:t>interface</w:t>
        </w:r>
      </w:hyperlink>
      <w:r>
        <w:t xml:space="preserve"> (ABI) that facilitates multiple </w:t>
      </w:r>
      <w:hyperlink r:id="rId173">
        <w:r>
          <w:t>type-safe</w:t>
        </w:r>
      </w:hyperlink>
      <w:r>
        <w:t xml:space="preserve"> functions within a single </w:t>
      </w:r>
      <w:hyperlink r:id="rId174">
        <w:r>
          <w:t>smart</w:t>
        </w:r>
      </w:hyperlink>
      <w:r>
        <w:t xml:space="preserve"> </w:t>
      </w:r>
      <w:hyperlink r:id="rId175">
        <w:r>
          <w:t>contract</w:t>
        </w:r>
      </w:hyperlink>
      <w:r>
        <w:t xml:space="preserve"> (this was also later supported by </w:t>
      </w:r>
      <w:hyperlink r:id="rId176" w:anchor="Programming_languages">
        <w:r>
          <w:t>Serpent</w:t>
        </w:r>
      </w:hyperlink>
      <w:r>
        <w:t>). The Solidity proposal also includes "Natural Language Specification", a documentation system for specifying user-centric descriptions of the ramifications of [Method (computer programming) | method]-calls.</w:t>
      </w:r>
    </w:p>
    <w:p w14:paraId="7187AF4D" w14:textId="77777777" w:rsidR="00070FEC" w:rsidRDefault="00000000">
      <w:pPr>
        <w:pStyle w:val="Heading3"/>
        <w:ind w:left="355" w:right="0"/>
      </w:pPr>
      <w:r>
        <w:rPr>
          <w:rFonts w:ascii="Arial" w:eastAsia="Arial" w:hAnsi="Arial" w:cs="Arial"/>
        </w:rPr>
        <w:t xml:space="preserve">● </w:t>
      </w:r>
      <w:r>
        <w:t>GANACHE</w:t>
      </w:r>
    </w:p>
    <w:p w14:paraId="7D5D1D06" w14:textId="77777777" w:rsidR="00070FEC" w:rsidRDefault="00000000">
      <w:pPr>
        <w:ind w:right="0"/>
      </w:pPr>
      <w:r>
        <w:t xml:space="preserve">Ganache is used for setting up a personal Ethereum Blockchain for testing your Solidity contracts. It provides more features when compared to Remix. You will learn about the features when you work out with Ganache. Before you begin using Ganache, you must first download and install the Blockchain on your local </w:t>
      </w:r>
      <w:proofErr w:type="spellStart"/>
      <w:proofErr w:type="gramStart"/>
      <w:r>
        <w:t>machine.</w:t>
      </w:r>
      <w:r>
        <w:rPr>
          <w:color w:val="19232D"/>
        </w:rPr>
        <w:t>The</w:t>
      </w:r>
      <w:proofErr w:type="spellEnd"/>
      <w:proofErr w:type="gramEnd"/>
      <w:r>
        <w:rPr>
          <w:color w:val="19232D"/>
        </w:rPr>
        <w:t xml:space="preserve"> biggest advantages of using Ganache smart contract development would refer to the facility for developing, testing, and deploying your smart contracts and </w:t>
      </w:r>
      <w:proofErr w:type="spellStart"/>
      <w:r>
        <w:rPr>
          <w:color w:val="19232D"/>
        </w:rPr>
        <w:t>dApp</w:t>
      </w:r>
      <w:proofErr w:type="spellEnd"/>
      <w:r>
        <w:rPr>
          <w:color w:val="19232D"/>
        </w:rPr>
        <w:t xml:space="preserve"> projects in a deterministic and safe environment.</w:t>
      </w:r>
    </w:p>
    <w:p w14:paraId="782F595A" w14:textId="77777777" w:rsidR="00070FEC" w:rsidRDefault="00000000">
      <w:pPr>
        <w:spacing w:after="1023" w:line="388" w:lineRule="auto"/>
        <w:ind w:left="0" w:right="0" w:firstLine="0"/>
      </w:pPr>
      <w:r>
        <w:rPr>
          <w:color w:val="19232D"/>
        </w:rPr>
        <w:t>You can access two different variants of Ganache, depending on the type of functionality you need. The Ganache UI is the desktop application that can offer support for Ethereum and Corda development tasks. On the other hand, you have the Ganache-CLI, which is the command-line tool and focuses specifically on Ethereum development. It is also important to note that both versions of Ganache are accessible on Linux, Mac, and Windows.</w:t>
      </w:r>
    </w:p>
    <w:p w14:paraId="4B83BA5F" w14:textId="77777777" w:rsidR="00070FEC" w:rsidRDefault="00000000">
      <w:pPr>
        <w:pStyle w:val="Heading3"/>
        <w:ind w:left="355" w:right="0"/>
      </w:pPr>
      <w:r>
        <w:rPr>
          <w:rFonts w:ascii="Arial" w:eastAsia="Arial" w:hAnsi="Arial" w:cs="Arial"/>
        </w:rPr>
        <w:lastRenderedPageBreak/>
        <w:t xml:space="preserve">● </w:t>
      </w:r>
      <w:r>
        <w:t>IPFS</w:t>
      </w:r>
    </w:p>
    <w:p w14:paraId="17919EEA" w14:textId="77777777" w:rsidR="00070FEC" w:rsidRDefault="00000000">
      <w:pPr>
        <w:ind w:right="0"/>
      </w:pPr>
      <w:r>
        <w:t>IPFS is a modular suite of protocols for organizing and transferring data, designed from the ground up with the principles of content addressing and peer-to-peer networking. Because IPFS is open-source, there are multiple implementations of IPFS. While IPFS has more than one use case, its main use case is for publishing data (files, directories, websites, etc.) in a decentralised fashion.</w:t>
      </w:r>
    </w:p>
    <w:p w14:paraId="488A26A9" w14:textId="77777777" w:rsidR="00070FEC" w:rsidRDefault="00000000">
      <w:pPr>
        <w:ind w:right="0"/>
      </w:pPr>
      <w:r>
        <w:t>The Interplanetary File System (IPFS) is a distributed file storage protocol that allows computers all over the globe to store and serve files as part of a giant peer-to-peer network. Any computer, anywhere in the world, can download the IPFS software and start hosting and serving files.</w:t>
      </w:r>
    </w:p>
    <w:p w14:paraId="76FA0F50" w14:textId="77777777" w:rsidR="00070FEC" w:rsidRDefault="00000000">
      <w:pPr>
        <w:ind w:right="0"/>
      </w:pPr>
      <w:r>
        <w:t>The benefits of IPFS are revolutionizing the current technology sector, causing large companies to implement it in their processes. Netflix, Opera or Chrome are some companies that rely on this technology. But what does it really mean that we can safely store data on a distributed network? It means that we can optimize and improve the operation of all the processes that happen on the internet</w:t>
      </w:r>
      <w:r>
        <w:rPr>
          <w:rFonts w:ascii="Calibri" w:eastAsia="Calibri" w:hAnsi="Calibri" w:cs="Calibri"/>
          <w:sz w:val="23"/>
        </w:rPr>
        <w:t>.</w:t>
      </w:r>
    </w:p>
    <w:p w14:paraId="722A5BCF" w14:textId="77777777" w:rsidR="00070FEC" w:rsidRDefault="00070FEC">
      <w:pPr>
        <w:sectPr w:rsidR="00070FEC" w:rsidSect="000D09ED">
          <w:headerReference w:type="even" r:id="rId177"/>
          <w:headerReference w:type="default" r:id="rId178"/>
          <w:footerReference w:type="even" r:id="rId179"/>
          <w:footerReference w:type="default" r:id="rId180"/>
          <w:headerReference w:type="first" r:id="rId181"/>
          <w:footerReference w:type="first" r:id="rId182"/>
          <w:pgSz w:w="11920" w:h="16840"/>
          <w:pgMar w:top="1360" w:right="855" w:bottom="1016" w:left="1170" w:header="720" w:footer="753" w:gutter="0"/>
          <w:pgBorders w:offsetFrom="page">
            <w:top w:val="double" w:sz="4" w:space="24" w:color="auto"/>
            <w:left w:val="double" w:sz="4" w:space="24" w:color="auto"/>
            <w:bottom w:val="double" w:sz="4" w:space="24" w:color="auto"/>
            <w:right w:val="double" w:sz="4" w:space="24" w:color="auto"/>
          </w:pgBorders>
          <w:cols w:space="720"/>
        </w:sectPr>
      </w:pPr>
    </w:p>
    <w:p w14:paraId="5E10F5D4" w14:textId="77777777" w:rsidR="00070FEC" w:rsidRDefault="00000000">
      <w:pPr>
        <w:pStyle w:val="Heading3"/>
        <w:ind w:left="730" w:right="0"/>
      </w:pPr>
      <w:r>
        <w:lastRenderedPageBreak/>
        <w:t>METAMASK</w:t>
      </w:r>
    </w:p>
    <w:p w14:paraId="4BB3B9EE" w14:textId="77777777" w:rsidR="00070FEC" w:rsidRDefault="00000000">
      <w:pPr>
        <w:ind w:right="0"/>
      </w:pPr>
      <w:r>
        <w:t xml:space="preserve">MetaMask is a </w:t>
      </w:r>
      <w:hyperlink r:id="rId183">
        <w:r>
          <w:t>software</w:t>
        </w:r>
      </w:hyperlink>
      <w:r>
        <w:t xml:space="preserve"> </w:t>
      </w:r>
      <w:hyperlink r:id="rId184">
        <w:r>
          <w:t>cryptocurrency</w:t>
        </w:r>
      </w:hyperlink>
      <w:r>
        <w:t xml:space="preserve"> </w:t>
      </w:r>
      <w:hyperlink r:id="rId185">
        <w:r>
          <w:t>wallet</w:t>
        </w:r>
      </w:hyperlink>
      <w:r>
        <w:t xml:space="preserve"> used to interact with the </w:t>
      </w:r>
      <w:hyperlink r:id="rId186">
        <w:r>
          <w:t xml:space="preserve">Ethereum </w:t>
        </w:r>
      </w:hyperlink>
      <w:hyperlink r:id="rId187">
        <w:r>
          <w:t>blockchain</w:t>
        </w:r>
      </w:hyperlink>
      <w:r>
        <w:t xml:space="preserve">. It allows users to access their Ethereum wallet through a </w:t>
      </w:r>
      <w:hyperlink r:id="rId188">
        <w:r>
          <w:t>browser</w:t>
        </w:r>
      </w:hyperlink>
      <w:r>
        <w:t xml:space="preserve"> </w:t>
      </w:r>
      <w:hyperlink r:id="rId189">
        <w:r>
          <w:t xml:space="preserve">extension </w:t>
        </w:r>
      </w:hyperlink>
      <w:r>
        <w:t xml:space="preserve">or </w:t>
      </w:r>
      <w:hyperlink r:id="rId190">
        <w:r>
          <w:t>mobile</w:t>
        </w:r>
      </w:hyperlink>
      <w:r>
        <w:t xml:space="preserve"> </w:t>
      </w:r>
      <w:hyperlink r:id="rId191">
        <w:r>
          <w:t>app</w:t>
        </w:r>
      </w:hyperlink>
      <w:r>
        <w:t xml:space="preserve">, which can then be used to interact with </w:t>
      </w:r>
      <w:hyperlink r:id="rId192">
        <w:r>
          <w:t>decentralized</w:t>
        </w:r>
      </w:hyperlink>
      <w:r>
        <w:t xml:space="preserve"> </w:t>
      </w:r>
      <w:hyperlink r:id="rId193">
        <w:r>
          <w:t>applications</w:t>
        </w:r>
      </w:hyperlink>
      <w:r>
        <w:t xml:space="preserve">. MetaMask is developed by </w:t>
      </w:r>
      <w:hyperlink r:id="rId194">
        <w:proofErr w:type="spellStart"/>
        <w:r>
          <w:t>ConsenSys</w:t>
        </w:r>
        <w:proofErr w:type="spellEnd"/>
      </w:hyperlink>
      <w:r>
        <w:t xml:space="preserve"> </w:t>
      </w:r>
      <w:hyperlink r:id="rId195">
        <w:r>
          <w:t>Software</w:t>
        </w:r>
      </w:hyperlink>
      <w:r>
        <w:t xml:space="preserve"> </w:t>
      </w:r>
      <w:hyperlink r:id="rId196">
        <w:r>
          <w:t>Inc.</w:t>
        </w:r>
      </w:hyperlink>
      <w:r>
        <w:t xml:space="preserve">, a blockchain </w:t>
      </w:r>
      <w:hyperlink r:id="rId197">
        <w:r>
          <w:t>software</w:t>
        </w:r>
      </w:hyperlink>
      <w:r>
        <w:t xml:space="preserve"> </w:t>
      </w:r>
      <w:hyperlink r:id="rId198">
        <w:r>
          <w:t xml:space="preserve">company </w:t>
        </w:r>
      </w:hyperlink>
      <w:r>
        <w:t xml:space="preserve">focusing on </w:t>
      </w:r>
      <w:hyperlink r:id="rId199">
        <w:r>
          <w:t>Ethereum</w:t>
        </w:r>
      </w:hyperlink>
      <w:r>
        <w:t>-based tools and infrastructure.</w:t>
      </w:r>
    </w:p>
    <w:p w14:paraId="48F0B93A" w14:textId="77777777" w:rsidR="00070FEC" w:rsidRDefault="00000000">
      <w:pPr>
        <w:ind w:right="0"/>
      </w:pPr>
      <w:r>
        <w:t xml:space="preserve">MetaMask allows users to store and manage account </w:t>
      </w:r>
      <w:hyperlink r:id="rId200">
        <w:r>
          <w:t>keys</w:t>
        </w:r>
      </w:hyperlink>
      <w:r>
        <w:t xml:space="preserve">, broadcast transactions, send and receive </w:t>
      </w:r>
      <w:hyperlink r:id="rId201">
        <w:r>
          <w:t>Ethereum</w:t>
        </w:r>
      </w:hyperlink>
      <w:r>
        <w:t xml:space="preserve">-based </w:t>
      </w:r>
      <w:hyperlink r:id="rId202">
        <w:r>
          <w:t>cryptocurrencies</w:t>
        </w:r>
      </w:hyperlink>
      <w:r>
        <w:t xml:space="preserve"> and tokens, and securely connect to </w:t>
      </w:r>
      <w:hyperlink r:id="rId203">
        <w:r>
          <w:t>decentralized</w:t>
        </w:r>
      </w:hyperlink>
      <w:r>
        <w:t xml:space="preserve"> </w:t>
      </w:r>
      <w:hyperlink r:id="rId204">
        <w:r>
          <w:t>applications</w:t>
        </w:r>
      </w:hyperlink>
      <w:r>
        <w:t xml:space="preserve"> through a compatible </w:t>
      </w:r>
      <w:hyperlink r:id="rId205">
        <w:r>
          <w:t>web</w:t>
        </w:r>
      </w:hyperlink>
      <w:r>
        <w:t xml:space="preserve"> </w:t>
      </w:r>
      <w:hyperlink r:id="rId206">
        <w:r>
          <w:t>browser</w:t>
        </w:r>
      </w:hyperlink>
      <w:r>
        <w:t xml:space="preserve"> or the </w:t>
      </w:r>
      <w:hyperlink r:id="rId207">
        <w:r>
          <w:t>mobile</w:t>
        </w:r>
      </w:hyperlink>
      <w:r>
        <w:t xml:space="preserve"> </w:t>
      </w:r>
      <w:hyperlink r:id="rId208">
        <w:r>
          <w:t>app</w:t>
        </w:r>
      </w:hyperlink>
      <w:r>
        <w:t xml:space="preserve">'s built-in </w:t>
      </w:r>
      <w:proofErr w:type="spellStart"/>
      <w:r>
        <w:t>browser.Websites</w:t>
      </w:r>
      <w:proofErr w:type="spellEnd"/>
      <w:r>
        <w:t xml:space="preserve"> or other decentralized applications are able to connect, </w:t>
      </w:r>
      <w:hyperlink r:id="rId209">
        <w:r>
          <w:t>authenticate</w:t>
        </w:r>
      </w:hyperlink>
      <w:r>
        <w:t xml:space="preserve">, and/or integrate other </w:t>
      </w:r>
      <w:hyperlink r:id="rId210">
        <w:r>
          <w:t>smart</w:t>
        </w:r>
      </w:hyperlink>
      <w:r>
        <w:t xml:space="preserve"> </w:t>
      </w:r>
      <w:hyperlink r:id="rId211">
        <w:r>
          <w:t>contract</w:t>
        </w:r>
      </w:hyperlink>
      <w:r>
        <w:t xml:space="preserve"> functionality with a user's MetaMask wallet (and any other similar blockchain wallet browser extensions) via </w:t>
      </w:r>
      <w:hyperlink r:id="rId212">
        <w:r>
          <w:t>JavaScript</w:t>
        </w:r>
      </w:hyperlink>
      <w:r>
        <w:t xml:space="preserve"> code that allows the website to send action prompts, signature requests, or transaction requests to the user through MetaMask as an intermediary.</w:t>
      </w:r>
    </w:p>
    <w:p w14:paraId="55FEB0C6" w14:textId="77777777" w:rsidR="00070FEC" w:rsidRDefault="00000000">
      <w:pPr>
        <w:spacing w:after="845"/>
        <w:ind w:right="0"/>
      </w:pPr>
      <w:r>
        <w:t xml:space="preserve">The application includes an integrated service for exchanging </w:t>
      </w:r>
      <w:hyperlink r:id="rId213">
        <w:r>
          <w:t>Ethereum</w:t>
        </w:r>
      </w:hyperlink>
      <w:r>
        <w:t xml:space="preserve"> tokens by aggregating several </w:t>
      </w:r>
      <w:hyperlink r:id="rId214">
        <w:r>
          <w:t>decentralized</w:t>
        </w:r>
      </w:hyperlink>
      <w:r>
        <w:t xml:space="preserve"> </w:t>
      </w:r>
      <w:hyperlink r:id="rId215">
        <w:r>
          <w:t>exchanges</w:t>
        </w:r>
      </w:hyperlink>
      <w:r>
        <w:t xml:space="preserve"> (DEXs) to find the best </w:t>
      </w:r>
      <w:hyperlink r:id="rId216">
        <w:r>
          <w:t>exchange</w:t>
        </w:r>
      </w:hyperlink>
      <w:r>
        <w:t xml:space="preserve"> </w:t>
      </w:r>
      <w:hyperlink r:id="rId217">
        <w:r>
          <w:t>rate</w:t>
        </w:r>
      </w:hyperlink>
      <w:r>
        <w:t>. This feature, branded as MetaMask Swaps, charges a service fee of 0.875% of the transaction amount.</w:t>
      </w:r>
    </w:p>
    <w:p w14:paraId="26D07971" w14:textId="77777777" w:rsidR="00070FEC" w:rsidRDefault="00000000">
      <w:pPr>
        <w:pStyle w:val="Heading3"/>
        <w:ind w:left="355" w:right="0"/>
      </w:pPr>
      <w:r>
        <w:rPr>
          <w:rFonts w:ascii="Arial" w:eastAsia="Arial" w:hAnsi="Arial" w:cs="Arial"/>
        </w:rPr>
        <w:t xml:space="preserve">● </w:t>
      </w:r>
      <w:r>
        <w:t>REACTJS</w:t>
      </w:r>
    </w:p>
    <w:p w14:paraId="26CFB1E7" w14:textId="77777777" w:rsidR="00070FEC" w:rsidRDefault="00000000">
      <w:pPr>
        <w:tabs>
          <w:tab w:val="center" w:pos="1084"/>
          <w:tab w:val="center" w:pos="1912"/>
          <w:tab w:val="center" w:pos="2584"/>
          <w:tab w:val="center" w:pos="3323"/>
          <w:tab w:val="center" w:pos="4061"/>
          <w:tab w:val="center" w:pos="4850"/>
          <w:tab w:val="center" w:pos="5615"/>
          <w:tab w:val="center" w:pos="5946"/>
          <w:tab w:val="center" w:pos="6385"/>
          <w:tab w:val="center" w:pos="6965"/>
          <w:tab w:val="center" w:pos="8010"/>
          <w:tab w:val="right" w:pos="9895"/>
        </w:tabs>
        <w:spacing w:after="174" w:line="259" w:lineRule="auto"/>
        <w:ind w:left="0" w:right="0" w:firstLine="0"/>
        <w:jc w:val="left"/>
      </w:pPr>
      <w:r>
        <w:t>React</w:t>
      </w:r>
      <w:r>
        <w:tab/>
        <w:t>(also</w:t>
      </w:r>
      <w:r>
        <w:tab/>
        <w:t>known</w:t>
      </w:r>
      <w:r>
        <w:tab/>
        <w:t>as</w:t>
      </w:r>
      <w:r>
        <w:tab/>
        <w:t>React.js</w:t>
      </w:r>
      <w:r>
        <w:tab/>
        <w:t>or</w:t>
      </w:r>
      <w:r>
        <w:tab/>
        <w:t>ReactJS)</w:t>
      </w:r>
      <w:r>
        <w:tab/>
        <w:t>is</w:t>
      </w:r>
      <w:r>
        <w:tab/>
        <w:t>a</w:t>
      </w:r>
      <w:r>
        <w:tab/>
        <w:t>free</w:t>
      </w:r>
      <w:r>
        <w:tab/>
        <w:t>and</w:t>
      </w:r>
      <w:r>
        <w:tab/>
        <w:t>open-source</w:t>
      </w:r>
      <w:r>
        <w:tab/>
        <w:t>front-end</w:t>
      </w:r>
    </w:p>
    <w:p w14:paraId="08E8BA32" w14:textId="77777777" w:rsidR="00070FEC" w:rsidRDefault="00000000">
      <w:pPr>
        <w:ind w:right="0"/>
      </w:pPr>
      <w:r>
        <w:t xml:space="preserve">JavaScript library for building user interfaces based on components. It is maintained by Meta (formerly Facebook) and a community of individual developers and </w:t>
      </w:r>
      <w:proofErr w:type="spellStart"/>
      <w:proofErr w:type="gramStart"/>
      <w:r>
        <w:lastRenderedPageBreak/>
        <w:t>companies.React</w:t>
      </w:r>
      <w:proofErr w:type="spellEnd"/>
      <w:proofErr w:type="gramEnd"/>
      <w:r>
        <w:t xml:space="preserve"> can be used as a base in the development of single-page, mobile, or server-rendered applications with frameworks like Next.js.</w:t>
      </w:r>
    </w:p>
    <w:p w14:paraId="633BCA62" w14:textId="77777777" w:rsidR="00070FEC" w:rsidRDefault="00000000">
      <w:pPr>
        <w:ind w:right="0"/>
      </w:pPr>
      <w:r>
        <w:t xml:space="preserve">However, </w:t>
      </w:r>
      <w:proofErr w:type="gramStart"/>
      <w:r>
        <w:t>React</w:t>
      </w:r>
      <w:proofErr w:type="gramEnd"/>
      <w:r>
        <w:t xml:space="preserve"> is only concerned with the user interface and rendering components to the DOM, so creating React applications usually requires the use of additional libraries for routing, as well as certain client-side functionality.</w:t>
      </w:r>
    </w:p>
    <w:p w14:paraId="07CFF09D" w14:textId="77777777" w:rsidR="00070FEC" w:rsidRDefault="00000000">
      <w:pPr>
        <w:spacing w:after="603"/>
        <w:ind w:right="0"/>
      </w:pPr>
      <w:r>
        <w:t xml:space="preserve">React adheres to the declarative programming paradigm (a programming paradigm). Developers design views for each state of an application, and </w:t>
      </w:r>
      <w:proofErr w:type="gramStart"/>
      <w:r>
        <w:t>React</w:t>
      </w:r>
      <w:proofErr w:type="gramEnd"/>
      <w:r>
        <w:t xml:space="preserve"> updates and renders components when data changes. This is in contrast with imperative programming.</w:t>
      </w:r>
    </w:p>
    <w:p w14:paraId="4F4E76CC" w14:textId="77777777" w:rsidR="00070FEC" w:rsidRDefault="00000000">
      <w:pPr>
        <w:pStyle w:val="Heading3"/>
        <w:ind w:left="355" w:right="0"/>
      </w:pPr>
      <w:r>
        <w:rPr>
          <w:rFonts w:ascii="Arial" w:eastAsia="Arial" w:hAnsi="Arial" w:cs="Arial"/>
        </w:rPr>
        <w:t xml:space="preserve">● </w:t>
      </w:r>
      <w:r>
        <w:t>TRUFFLE</w:t>
      </w:r>
    </w:p>
    <w:p w14:paraId="1030600E" w14:textId="77777777" w:rsidR="00070FEC" w:rsidRDefault="00000000">
      <w:pPr>
        <w:ind w:right="0"/>
      </w:pPr>
      <w:r>
        <w:t>Truffle is a world-class development environment, testing framework and asset pipeline for blockchains using the Ethereum Virtual Machine (EVM), aiming to make life as a developer easier.</w:t>
      </w:r>
    </w:p>
    <w:p w14:paraId="2AE1BACD" w14:textId="77777777" w:rsidR="00070FEC" w:rsidRDefault="00000000">
      <w:pPr>
        <w:ind w:right="0"/>
      </w:pPr>
      <w:r>
        <w:t xml:space="preserve">Truffle is widely considered the most popular tool for blockchain application development with over 1.5 million lifetime downloads. Truffle supports developers across the full lifecycle of their projects, whether they are looking to build on Ethereum, Hyperledger, Quorum, or one of an ever-growing </w:t>
      </w:r>
      <w:proofErr w:type="gramStart"/>
      <w:r>
        <w:t>list</w:t>
      </w:r>
      <w:proofErr w:type="gramEnd"/>
      <w:r>
        <w:t xml:space="preserve"> of other supported platforms.</w:t>
      </w:r>
    </w:p>
    <w:p w14:paraId="30C8096A" w14:textId="77777777" w:rsidR="00070FEC" w:rsidRDefault="00000000">
      <w:pPr>
        <w:ind w:right="0"/>
      </w:pPr>
      <w:r>
        <w:t xml:space="preserve">Paired with Ganache, a personal blockchain, and Drizzle, a front-end </w:t>
      </w:r>
      <w:proofErr w:type="spellStart"/>
      <w:r>
        <w:t>dApp</w:t>
      </w:r>
      <w:proofErr w:type="spellEnd"/>
      <w:r>
        <w:t xml:space="preserve"> development kit, the full Truffle suite of tools promises to be an end-to-end </w:t>
      </w:r>
      <w:proofErr w:type="spellStart"/>
      <w:r>
        <w:t>dApp</w:t>
      </w:r>
      <w:proofErr w:type="spellEnd"/>
      <w:r>
        <w:t xml:space="preserve"> development </w:t>
      </w:r>
      <w:proofErr w:type="spellStart"/>
      <w:proofErr w:type="gramStart"/>
      <w:r>
        <w:t>platform.Truffle</w:t>
      </w:r>
      <w:proofErr w:type="spellEnd"/>
      <w:proofErr w:type="gramEnd"/>
      <w:r>
        <w:t xml:space="preserve"> is the most popular development tooling for Ethereum programmers. Easily deploy smart contracts and communicate with their underlying state without heavy </w:t>
      </w:r>
      <w:proofErr w:type="gramStart"/>
      <w:r>
        <w:t>client side</w:t>
      </w:r>
      <w:proofErr w:type="gramEnd"/>
      <w:r>
        <w:t xml:space="preserve"> programming. An especially useful library for the testing and iteration of Ethereum smart contracts.</w:t>
      </w:r>
    </w:p>
    <w:p w14:paraId="051DF12B" w14:textId="77777777" w:rsidR="00070FEC" w:rsidRDefault="00000000">
      <w:pPr>
        <w:pStyle w:val="Heading3"/>
        <w:spacing w:after="735"/>
        <w:ind w:left="730" w:right="0"/>
      </w:pPr>
      <w:r>
        <w:lastRenderedPageBreak/>
        <w:t>NODE</w:t>
      </w:r>
    </w:p>
    <w:p w14:paraId="68B9A0F0" w14:textId="77777777" w:rsidR="00070FEC" w:rsidRDefault="00000000">
      <w:pPr>
        <w:spacing w:after="552" w:line="388" w:lineRule="auto"/>
        <w:ind w:right="0"/>
      </w:pPr>
      <w:r>
        <w:rPr>
          <w:sz w:val="32"/>
        </w:rPr>
        <w:t>Node.js is a cross-platform, open-source server environment that can run on Windows, Linux, Unix, macOS, and more. Node.js is a back-end JavaScript runtime environment, runs on the V8 JavaScript Engine, and executes JavaScript code outside a web browser.Node.js lets developers use JavaScript to write command line tools and for server-side scripting. The ability to run JavaScript code on the server is often used to generate dynamic web page content before the page is sent to the user's web browser.</w:t>
      </w:r>
    </w:p>
    <w:p w14:paraId="345FF85F" w14:textId="77777777" w:rsidR="00070FEC" w:rsidRDefault="00000000">
      <w:pPr>
        <w:spacing w:after="552" w:line="388" w:lineRule="auto"/>
        <w:ind w:right="0"/>
      </w:pPr>
      <w:r>
        <w:rPr>
          <w:sz w:val="32"/>
        </w:rPr>
        <w:t>Consequently, Node.js represents a "JavaScript everywhere" paradigm, unifying web-application development around a single programming language, as opposed to using different languages for the server- versus client-side programming.</w:t>
      </w:r>
    </w:p>
    <w:p w14:paraId="60C81E8A" w14:textId="77777777" w:rsidR="00070FEC" w:rsidRDefault="00000000">
      <w:pPr>
        <w:spacing w:after="698" w:line="388" w:lineRule="auto"/>
        <w:ind w:right="0"/>
      </w:pPr>
      <w:r>
        <w:rPr>
          <w:sz w:val="32"/>
        </w:rPr>
        <w:t>Node.js has an event-driven architecture capable of asynchronous I/O. These design choices aim to optimize throughput and scalability in web applications with many input/output operations, as well as for real-time Web applications (e.g., real-time communication programs and browser games</w:t>
      </w:r>
      <w:proofErr w:type="gramStart"/>
      <w:r>
        <w:rPr>
          <w:sz w:val="32"/>
        </w:rPr>
        <w:t>).The</w:t>
      </w:r>
      <w:proofErr w:type="gramEnd"/>
      <w:r>
        <w:rPr>
          <w:sz w:val="32"/>
        </w:rPr>
        <w:t xml:space="preserve"> Node.js distributed development project was previously governed by the Node.js </w:t>
      </w:r>
      <w:proofErr w:type="spellStart"/>
      <w:r>
        <w:rPr>
          <w:sz w:val="32"/>
        </w:rPr>
        <w:t>Foundation,and</w:t>
      </w:r>
      <w:proofErr w:type="spellEnd"/>
      <w:r>
        <w:rPr>
          <w:sz w:val="32"/>
        </w:rPr>
        <w:t xml:space="preserve"> has now merged with the JS Foundation to form the </w:t>
      </w:r>
      <w:proofErr w:type="spellStart"/>
      <w:r>
        <w:rPr>
          <w:sz w:val="32"/>
        </w:rPr>
        <w:t>OpenJS</w:t>
      </w:r>
      <w:proofErr w:type="spellEnd"/>
      <w:r>
        <w:rPr>
          <w:sz w:val="32"/>
        </w:rPr>
        <w:t xml:space="preserve"> Foundation. </w:t>
      </w:r>
      <w:proofErr w:type="spellStart"/>
      <w:r>
        <w:rPr>
          <w:sz w:val="32"/>
        </w:rPr>
        <w:t>OpenJS</w:t>
      </w:r>
      <w:proofErr w:type="spellEnd"/>
      <w:r>
        <w:rPr>
          <w:sz w:val="32"/>
        </w:rPr>
        <w:t xml:space="preserve"> Foundation is facilitated by the Linux Foundation's Collaborative Projects program.</w:t>
      </w:r>
    </w:p>
    <w:p w14:paraId="78487FA7" w14:textId="77777777" w:rsidR="00070FEC" w:rsidRDefault="00070FEC">
      <w:pPr>
        <w:sectPr w:rsidR="00070FEC" w:rsidSect="000D09ED">
          <w:headerReference w:type="even" r:id="rId218"/>
          <w:headerReference w:type="default" r:id="rId219"/>
          <w:footerReference w:type="even" r:id="rId220"/>
          <w:footerReference w:type="default" r:id="rId221"/>
          <w:headerReference w:type="first" r:id="rId222"/>
          <w:footerReference w:type="first" r:id="rId223"/>
          <w:pgSz w:w="11920" w:h="16840"/>
          <w:pgMar w:top="1438" w:right="855" w:bottom="1045" w:left="1170" w:header="720" w:footer="753" w:gutter="0"/>
          <w:pgBorders w:offsetFrom="page">
            <w:top w:val="double" w:sz="4" w:space="24" w:color="auto"/>
            <w:left w:val="double" w:sz="4" w:space="24" w:color="auto"/>
            <w:bottom w:val="double" w:sz="4" w:space="24" w:color="auto"/>
            <w:right w:val="double" w:sz="4" w:space="24" w:color="auto"/>
          </w:pgBorders>
          <w:cols w:space="720"/>
        </w:sectPr>
      </w:pPr>
    </w:p>
    <w:p w14:paraId="10561C9C" w14:textId="77777777" w:rsidR="00070FEC" w:rsidRDefault="00000000">
      <w:pPr>
        <w:pStyle w:val="Heading3"/>
        <w:ind w:left="730" w:right="0"/>
      </w:pPr>
      <w:r>
        <w:lastRenderedPageBreak/>
        <w:t>NPM</w:t>
      </w:r>
    </w:p>
    <w:p w14:paraId="529458B9" w14:textId="77777777" w:rsidR="00070FEC" w:rsidRDefault="00000000">
      <w:pPr>
        <w:ind w:right="0"/>
      </w:pPr>
      <w:proofErr w:type="spellStart"/>
      <w:r>
        <w:t>npm</w:t>
      </w:r>
      <w:proofErr w:type="spellEnd"/>
      <w:r>
        <w:t xml:space="preserve"> is a package manager for the JavaScript programming language maintained by </w:t>
      </w:r>
      <w:proofErr w:type="spellStart"/>
      <w:r>
        <w:t>npm</w:t>
      </w:r>
      <w:proofErr w:type="spellEnd"/>
      <w:r>
        <w:t xml:space="preserve">, Inc. </w:t>
      </w:r>
      <w:proofErr w:type="spellStart"/>
      <w:r>
        <w:t>npm</w:t>
      </w:r>
      <w:proofErr w:type="spellEnd"/>
      <w:r>
        <w:t xml:space="preserve"> is the default package manager for the JavaScript runtime environment Node.js. It consists of a command line client, also called </w:t>
      </w:r>
      <w:proofErr w:type="spellStart"/>
      <w:r>
        <w:t>npm</w:t>
      </w:r>
      <w:proofErr w:type="spellEnd"/>
      <w:r>
        <w:t xml:space="preserve">, and an online database of public and paid-for private packages, called the </w:t>
      </w:r>
      <w:proofErr w:type="spellStart"/>
      <w:r>
        <w:t>npm</w:t>
      </w:r>
      <w:proofErr w:type="spellEnd"/>
      <w:r>
        <w:t xml:space="preserve"> registry. The registry is accessed via the client, and the available packages can be browsed and searched via the </w:t>
      </w:r>
      <w:proofErr w:type="spellStart"/>
      <w:r>
        <w:t>npm</w:t>
      </w:r>
      <w:proofErr w:type="spellEnd"/>
      <w:r>
        <w:t xml:space="preserve"> website. The package manager and the registry are managed by </w:t>
      </w:r>
      <w:proofErr w:type="spellStart"/>
      <w:r>
        <w:t>npm</w:t>
      </w:r>
      <w:proofErr w:type="spellEnd"/>
      <w:r>
        <w:t>, Inc.</w:t>
      </w:r>
    </w:p>
    <w:p w14:paraId="201C990F" w14:textId="77777777" w:rsidR="00070FEC" w:rsidRDefault="00000000">
      <w:pPr>
        <w:ind w:right="0"/>
      </w:pPr>
      <w:proofErr w:type="spellStart"/>
      <w:r>
        <w:t>npm</w:t>
      </w:r>
      <w:proofErr w:type="spellEnd"/>
      <w:r>
        <w:t xml:space="preserve"> is included as a recommended feature in the Node.js installer. </w:t>
      </w:r>
      <w:proofErr w:type="spellStart"/>
      <w:r>
        <w:t>npm</w:t>
      </w:r>
      <w:proofErr w:type="spellEnd"/>
      <w:r>
        <w:t xml:space="preserve"> consists of a command line client that interacts with a remote registry. It allows users to consume and distribute JavaScript modules that are available in the registry. Packages in the registry are in </w:t>
      </w:r>
      <w:proofErr w:type="spellStart"/>
      <w:r>
        <w:t>CommonJS</w:t>
      </w:r>
      <w:proofErr w:type="spellEnd"/>
      <w:r>
        <w:t xml:space="preserve"> format and include a metadata file in JSON </w:t>
      </w:r>
      <w:proofErr w:type="spellStart"/>
      <w:proofErr w:type="gramStart"/>
      <w:r>
        <w:t>format.Over</w:t>
      </w:r>
      <w:proofErr w:type="spellEnd"/>
      <w:proofErr w:type="gramEnd"/>
      <w:r>
        <w:t xml:space="preserve"> 1.3 million packages are available in the main </w:t>
      </w:r>
      <w:proofErr w:type="spellStart"/>
      <w:r>
        <w:t>npm</w:t>
      </w:r>
      <w:proofErr w:type="spellEnd"/>
      <w:r>
        <w:t xml:space="preserve"> registry.</w:t>
      </w:r>
    </w:p>
    <w:p w14:paraId="0428A4DA" w14:textId="77777777" w:rsidR="00070FEC" w:rsidRDefault="00000000">
      <w:pPr>
        <w:ind w:right="0"/>
      </w:pPr>
      <w:r>
        <w:t xml:space="preserve">The registry does not have any vetting process for submission, which means that packages found there can potentially be low quality, insecure, or malicious. Instead, </w:t>
      </w:r>
      <w:proofErr w:type="spellStart"/>
      <w:r>
        <w:t>npm</w:t>
      </w:r>
      <w:proofErr w:type="spellEnd"/>
      <w:r>
        <w:t xml:space="preserve"> relies on user reports to take down packages if they violate policies by being low quality, insecure, or </w:t>
      </w:r>
      <w:proofErr w:type="spellStart"/>
      <w:r>
        <w:t>malicious.npm</w:t>
      </w:r>
      <w:proofErr w:type="spellEnd"/>
      <w:r>
        <w:t xml:space="preserve"> exposes statistics including number of downloads and number of depending packages to assist developers in judging the quality of packages.</w:t>
      </w:r>
    </w:p>
    <w:p w14:paraId="2648EEDA" w14:textId="77777777" w:rsidR="00070FEC" w:rsidRDefault="00000000">
      <w:pPr>
        <w:ind w:right="0"/>
      </w:pPr>
      <w:r>
        <w:t xml:space="preserve">In </w:t>
      </w:r>
      <w:proofErr w:type="spellStart"/>
      <w:r>
        <w:t>npm</w:t>
      </w:r>
      <w:proofErr w:type="spellEnd"/>
      <w:r>
        <w:t xml:space="preserve"> version 6, the audit feature was introduced to help developers identify and fix security vulnerabilities in installed </w:t>
      </w:r>
      <w:proofErr w:type="spellStart"/>
      <w:proofErr w:type="gramStart"/>
      <w:r>
        <w:t>packages.The</w:t>
      </w:r>
      <w:proofErr w:type="spellEnd"/>
      <w:proofErr w:type="gramEnd"/>
      <w:r>
        <w:t xml:space="preserve"> source of security vulnerabilities were taken from reports found on the Node Security Platform (NSP) and has been integrated with </w:t>
      </w:r>
      <w:proofErr w:type="spellStart"/>
      <w:r>
        <w:t>npm</w:t>
      </w:r>
      <w:proofErr w:type="spellEnd"/>
      <w:r>
        <w:t xml:space="preserve"> since </w:t>
      </w:r>
      <w:proofErr w:type="spellStart"/>
      <w:r>
        <w:t>npm's</w:t>
      </w:r>
      <w:proofErr w:type="spellEnd"/>
      <w:r>
        <w:t xml:space="preserve"> acquisition of NSP.</w:t>
      </w:r>
    </w:p>
    <w:p w14:paraId="56FFE8C0" w14:textId="77777777" w:rsidR="00070FEC" w:rsidRDefault="00000000">
      <w:pPr>
        <w:pStyle w:val="Heading3"/>
        <w:ind w:left="730" w:right="0"/>
      </w:pPr>
      <w:r>
        <w:lastRenderedPageBreak/>
        <w:t>WEB3JS</w:t>
      </w:r>
    </w:p>
    <w:p w14:paraId="3290F97F" w14:textId="77777777" w:rsidR="00070FEC" w:rsidRDefault="00000000">
      <w:pPr>
        <w:ind w:right="0"/>
      </w:pPr>
      <w:r>
        <w:t xml:space="preserve">web3.js is a collection of libraries that allow you to interact with a local or remote </w:t>
      </w:r>
      <w:proofErr w:type="spellStart"/>
      <w:r>
        <w:t>ethereum</w:t>
      </w:r>
      <w:proofErr w:type="spellEnd"/>
      <w:r>
        <w:t xml:space="preserve"> node using HTTP, IPC or WebSocket. Using this library, you can develop websites or clients that interact with the blockchain. This can be actions like sending Ether from one user to another, checking data from smart contracts, creating smart contracts, among other things. Ethereum nodes provide interfaces to users in order to complete transactions: of which, nodes receive this information through a JSON RPC interface.</w:t>
      </w:r>
    </w:p>
    <w:p w14:paraId="7EC05E9D" w14:textId="77777777" w:rsidR="00070FEC" w:rsidRDefault="00000000">
      <w:pPr>
        <w:spacing w:after="1707"/>
        <w:ind w:right="0"/>
      </w:pPr>
      <w:r>
        <w:t>This is an encoding format that allows running processes to receive new and verify existing data. Web3.js helps to make the process of running and selecting nodes participating in the Ethereum network simpler and easier to grasp.</w:t>
      </w:r>
    </w:p>
    <w:p w14:paraId="34FAB94D" w14:textId="77777777" w:rsidR="00070FEC" w:rsidRDefault="00000000">
      <w:pPr>
        <w:pStyle w:val="Heading3"/>
        <w:ind w:left="355" w:right="0"/>
      </w:pPr>
      <w:r>
        <w:rPr>
          <w:rFonts w:ascii="Arial" w:eastAsia="Arial" w:hAnsi="Arial" w:cs="Arial"/>
        </w:rPr>
        <w:t xml:space="preserve">● </w:t>
      </w:r>
      <w:r>
        <w:t>LITE SERVER</w:t>
      </w:r>
    </w:p>
    <w:p w14:paraId="11A39A04" w14:textId="77777777" w:rsidR="00070FEC" w:rsidRDefault="00000000">
      <w:pPr>
        <w:ind w:right="0"/>
      </w:pPr>
      <w:r>
        <w:t>Lite-server is a lightweight development server that serves a web application, opens it in the browser, and refreshes the page when HTML or JavaScript changes are made to the source code. This can help save time during development as the user does not manually have to refresh the page every time a change is made.</w:t>
      </w:r>
    </w:p>
    <w:p w14:paraId="4C58332A" w14:textId="77777777" w:rsidR="00070FEC" w:rsidRDefault="00000000">
      <w:pPr>
        <w:spacing w:after="377" w:line="259" w:lineRule="auto"/>
        <w:ind w:left="-5" w:right="0"/>
        <w:jc w:val="left"/>
      </w:pPr>
      <w:r>
        <w:rPr>
          <w:rFonts w:ascii="Arial" w:eastAsia="Arial" w:hAnsi="Arial" w:cs="Arial"/>
          <w:sz w:val="50"/>
        </w:rPr>
        <w:t>Chapter 4</w:t>
      </w:r>
    </w:p>
    <w:p w14:paraId="6EAFB66F" w14:textId="77777777" w:rsidR="00070FEC" w:rsidRDefault="00000000">
      <w:pPr>
        <w:pStyle w:val="Heading1"/>
        <w:spacing w:after="140"/>
        <w:ind w:left="10"/>
      </w:pPr>
      <w:r>
        <w:lastRenderedPageBreak/>
        <w:t>Result and Discussion</w:t>
      </w:r>
    </w:p>
    <w:p w14:paraId="65F6BAE8" w14:textId="77777777" w:rsidR="00070FEC" w:rsidRDefault="00000000">
      <w:pPr>
        <w:spacing w:after="825"/>
        <w:ind w:right="424"/>
      </w:pPr>
      <w:r>
        <w:t xml:space="preserve">EHR is building the future of healthcare on blockchain. There are similar projects but EHR’s unique vision stands out. It comes with the specialization of using the blockchain. The blockchain technology makes it easy to monitor population health, identify risk and trends in spread of any issues as it has updated medical report of the patient. This helps to promote effective treatment for the patients throughout the globe. As it is decentralized it in not owned by a single entity, the data is cryptographically stored and they are highly secured. The results of the system were </w:t>
      </w:r>
      <w:proofErr w:type="spellStart"/>
      <w:r>
        <w:t>asexpected</w:t>
      </w:r>
      <w:proofErr w:type="spellEnd"/>
      <w:r>
        <w:t>.</w:t>
      </w:r>
    </w:p>
    <w:p w14:paraId="456D366A" w14:textId="77777777" w:rsidR="00070FEC" w:rsidRDefault="00000000">
      <w:pPr>
        <w:spacing w:after="350" w:line="259" w:lineRule="auto"/>
        <w:ind w:left="750" w:right="0" w:firstLine="0"/>
        <w:jc w:val="left"/>
      </w:pPr>
      <w:r>
        <w:rPr>
          <w:noProof/>
        </w:rPr>
        <w:drawing>
          <wp:inline distT="0" distB="0" distL="0" distR="0" wp14:anchorId="21FF424C" wp14:editId="589F24DD">
            <wp:extent cx="5362575" cy="3686175"/>
            <wp:effectExtent l="0" t="0" r="0" b="0"/>
            <wp:docPr id="6316" name="Picture 6316"/>
            <wp:cNvGraphicFramePr/>
            <a:graphic xmlns:a="http://schemas.openxmlformats.org/drawingml/2006/main">
              <a:graphicData uri="http://schemas.openxmlformats.org/drawingml/2006/picture">
                <pic:pic xmlns:pic="http://schemas.openxmlformats.org/drawingml/2006/picture">
                  <pic:nvPicPr>
                    <pic:cNvPr id="6316" name="Picture 6316"/>
                    <pic:cNvPicPr/>
                  </pic:nvPicPr>
                  <pic:blipFill>
                    <a:blip r:embed="rId224"/>
                    <a:stretch>
                      <a:fillRect/>
                    </a:stretch>
                  </pic:blipFill>
                  <pic:spPr>
                    <a:xfrm>
                      <a:off x="0" y="0"/>
                      <a:ext cx="5362575" cy="3686175"/>
                    </a:xfrm>
                    <a:prstGeom prst="rect">
                      <a:avLst/>
                    </a:prstGeom>
                  </pic:spPr>
                </pic:pic>
              </a:graphicData>
            </a:graphic>
          </wp:inline>
        </w:drawing>
      </w:r>
    </w:p>
    <w:p w14:paraId="09CD5C13" w14:textId="77777777" w:rsidR="00070FEC" w:rsidRDefault="00000000">
      <w:pPr>
        <w:spacing w:after="3" w:line="259" w:lineRule="auto"/>
        <w:ind w:left="23" w:right="432"/>
        <w:jc w:val="center"/>
      </w:pPr>
      <w:r>
        <w:t>Fig 4.1 - IPFS daemon</w:t>
      </w:r>
    </w:p>
    <w:p w14:paraId="2651F708" w14:textId="77777777" w:rsidR="00070FEC" w:rsidRDefault="00070FEC">
      <w:pPr>
        <w:sectPr w:rsidR="00070FEC" w:rsidSect="000D09ED">
          <w:headerReference w:type="even" r:id="rId225"/>
          <w:headerReference w:type="default" r:id="rId226"/>
          <w:footerReference w:type="even" r:id="rId227"/>
          <w:footerReference w:type="default" r:id="rId228"/>
          <w:headerReference w:type="first" r:id="rId229"/>
          <w:footerReference w:type="first" r:id="rId230"/>
          <w:pgSz w:w="11920" w:h="16840"/>
          <w:pgMar w:top="1438" w:right="855" w:bottom="2120" w:left="1170" w:header="720" w:footer="753" w:gutter="0"/>
          <w:pgBorders w:offsetFrom="page">
            <w:top w:val="double" w:sz="4" w:space="24" w:color="auto"/>
            <w:left w:val="double" w:sz="4" w:space="24" w:color="auto"/>
            <w:bottom w:val="double" w:sz="4" w:space="24" w:color="auto"/>
            <w:right w:val="double" w:sz="4" w:space="24" w:color="auto"/>
          </w:pgBorders>
          <w:cols w:space="720"/>
          <w:titlePg/>
        </w:sectPr>
      </w:pPr>
    </w:p>
    <w:p w14:paraId="317EB53D" w14:textId="77777777" w:rsidR="00070FEC" w:rsidRDefault="00000000">
      <w:pPr>
        <w:spacing w:after="350" w:line="259" w:lineRule="auto"/>
        <w:ind w:left="-330" w:right="0" w:firstLine="0"/>
        <w:jc w:val="left"/>
      </w:pPr>
      <w:r>
        <w:rPr>
          <w:noProof/>
        </w:rPr>
        <w:lastRenderedPageBreak/>
        <w:drawing>
          <wp:inline distT="0" distB="0" distL="0" distR="0" wp14:anchorId="6C562885" wp14:editId="405D6848">
            <wp:extent cx="6515100" cy="4010025"/>
            <wp:effectExtent l="0" t="0" r="0" b="0"/>
            <wp:docPr id="6331" name="Picture 6331"/>
            <wp:cNvGraphicFramePr/>
            <a:graphic xmlns:a="http://schemas.openxmlformats.org/drawingml/2006/main">
              <a:graphicData uri="http://schemas.openxmlformats.org/drawingml/2006/picture">
                <pic:pic xmlns:pic="http://schemas.openxmlformats.org/drawingml/2006/picture">
                  <pic:nvPicPr>
                    <pic:cNvPr id="6331" name="Picture 6331"/>
                    <pic:cNvPicPr/>
                  </pic:nvPicPr>
                  <pic:blipFill>
                    <a:blip r:embed="rId231"/>
                    <a:stretch>
                      <a:fillRect/>
                    </a:stretch>
                  </pic:blipFill>
                  <pic:spPr>
                    <a:xfrm>
                      <a:off x="0" y="0"/>
                      <a:ext cx="6515100" cy="4010025"/>
                    </a:xfrm>
                    <a:prstGeom prst="rect">
                      <a:avLst/>
                    </a:prstGeom>
                  </pic:spPr>
                </pic:pic>
              </a:graphicData>
            </a:graphic>
          </wp:inline>
        </w:drawing>
      </w:r>
    </w:p>
    <w:p w14:paraId="64FBBC00" w14:textId="77777777" w:rsidR="00070FEC" w:rsidRDefault="00000000">
      <w:pPr>
        <w:spacing w:after="0" w:line="259" w:lineRule="auto"/>
        <w:ind w:left="3542" w:right="0"/>
      </w:pPr>
      <w:r>
        <w:t>Fig 4.2 - Ganache Accounts</w:t>
      </w:r>
    </w:p>
    <w:p w14:paraId="286839D9" w14:textId="77777777" w:rsidR="00070FEC" w:rsidRDefault="00000000">
      <w:pPr>
        <w:spacing w:after="350" w:line="259" w:lineRule="auto"/>
        <w:ind w:left="-330" w:right="-37" w:firstLine="0"/>
        <w:jc w:val="left"/>
      </w:pPr>
      <w:r>
        <w:rPr>
          <w:noProof/>
        </w:rPr>
        <w:drawing>
          <wp:inline distT="0" distB="0" distL="0" distR="0" wp14:anchorId="5A7676A2" wp14:editId="0DB214F3">
            <wp:extent cx="6743700" cy="3857625"/>
            <wp:effectExtent l="0" t="0" r="0" b="0"/>
            <wp:docPr id="6333" name="Picture 6333"/>
            <wp:cNvGraphicFramePr/>
            <a:graphic xmlns:a="http://schemas.openxmlformats.org/drawingml/2006/main">
              <a:graphicData uri="http://schemas.openxmlformats.org/drawingml/2006/picture">
                <pic:pic xmlns:pic="http://schemas.openxmlformats.org/drawingml/2006/picture">
                  <pic:nvPicPr>
                    <pic:cNvPr id="6333" name="Picture 6333"/>
                    <pic:cNvPicPr/>
                  </pic:nvPicPr>
                  <pic:blipFill>
                    <a:blip r:embed="rId232"/>
                    <a:stretch>
                      <a:fillRect/>
                    </a:stretch>
                  </pic:blipFill>
                  <pic:spPr>
                    <a:xfrm>
                      <a:off x="0" y="0"/>
                      <a:ext cx="6743700" cy="3857625"/>
                    </a:xfrm>
                    <a:prstGeom prst="rect">
                      <a:avLst/>
                    </a:prstGeom>
                  </pic:spPr>
                </pic:pic>
              </a:graphicData>
            </a:graphic>
          </wp:inline>
        </w:drawing>
      </w:r>
    </w:p>
    <w:p w14:paraId="417FF83F" w14:textId="77777777" w:rsidR="00070FEC" w:rsidRDefault="00000000">
      <w:pPr>
        <w:spacing w:after="3" w:line="259" w:lineRule="auto"/>
        <w:ind w:left="23" w:right="70"/>
        <w:jc w:val="center"/>
      </w:pPr>
      <w:r>
        <w:t>Fig 4.3 NPM start</w:t>
      </w:r>
    </w:p>
    <w:p w14:paraId="65636E7D" w14:textId="77777777" w:rsidR="00070FEC" w:rsidRDefault="00000000">
      <w:pPr>
        <w:spacing w:after="894" w:line="259" w:lineRule="auto"/>
        <w:ind w:left="390" w:right="-757" w:firstLine="0"/>
        <w:jc w:val="left"/>
      </w:pPr>
      <w:r>
        <w:rPr>
          <w:noProof/>
        </w:rPr>
        <w:lastRenderedPageBreak/>
        <w:drawing>
          <wp:inline distT="0" distB="0" distL="0" distR="0" wp14:anchorId="03DA5791" wp14:editId="6A5E0C5F">
            <wp:extent cx="6743700" cy="3838575"/>
            <wp:effectExtent l="0" t="0" r="0" b="0"/>
            <wp:docPr id="6346" name="Picture 6346"/>
            <wp:cNvGraphicFramePr/>
            <a:graphic xmlns:a="http://schemas.openxmlformats.org/drawingml/2006/main">
              <a:graphicData uri="http://schemas.openxmlformats.org/drawingml/2006/picture">
                <pic:pic xmlns:pic="http://schemas.openxmlformats.org/drawingml/2006/picture">
                  <pic:nvPicPr>
                    <pic:cNvPr id="6346" name="Picture 6346"/>
                    <pic:cNvPicPr/>
                  </pic:nvPicPr>
                  <pic:blipFill>
                    <a:blip r:embed="rId233"/>
                    <a:stretch>
                      <a:fillRect/>
                    </a:stretch>
                  </pic:blipFill>
                  <pic:spPr>
                    <a:xfrm>
                      <a:off x="0" y="0"/>
                      <a:ext cx="6743700" cy="3838575"/>
                    </a:xfrm>
                    <a:prstGeom prst="rect">
                      <a:avLst/>
                    </a:prstGeom>
                  </pic:spPr>
                </pic:pic>
              </a:graphicData>
            </a:graphic>
          </wp:inline>
        </w:drawing>
      </w:r>
    </w:p>
    <w:p w14:paraId="329296F0" w14:textId="77777777" w:rsidR="00070FEC" w:rsidRDefault="00000000">
      <w:pPr>
        <w:spacing w:after="304"/>
        <w:ind w:left="3981" w:right="0"/>
      </w:pPr>
      <w:r>
        <w:t>Fig 4.4- Home Page</w:t>
      </w:r>
    </w:p>
    <w:p w14:paraId="3CB553BF" w14:textId="77777777" w:rsidR="00070FEC" w:rsidRDefault="00000000">
      <w:pPr>
        <w:spacing w:after="350" w:line="259" w:lineRule="auto"/>
        <w:ind w:left="390" w:right="-757" w:firstLine="0"/>
        <w:jc w:val="left"/>
      </w:pPr>
      <w:r>
        <w:rPr>
          <w:noProof/>
        </w:rPr>
        <w:drawing>
          <wp:inline distT="0" distB="0" distL="0" distR="0" wp14:anchorId="350D8948" wp14:editId="635850CB">
            <wp:extent cx="6743700" cy="3267075"/>
            <wp:effectExtent l="0" t="0" r="0" b="0"/>
            <wp:docPr id="6348" name="Picture 6348"/>
            <wp:cNvGraphicFramePr/>
            <a:graphic xmlns:a="http://schemas.openxmlformats.org/drawingml/2006/main">
              <a:graphicData uri="http://schemas.openxmlformats.org/drawingml/2006/picture">
                <pic:pic xmlns:pic="http://schemas.openxmlformats.org/drawingml/2006/picture">
                  <pic:nvPicPr>
                    <pic:cNvPr id="6348" name="Picture 6348"/>
                    <pic:cNvPicPr/>
                  </pic:nvPicPr>
                  <pic:blipFill>
                    <a:blip r:embed="rId234"/>
                    <a:stretch>
                      <a:fillRect/>
                    </a:stretch>
                  </pic:blipFill>
                  <pic:spPr>
                    <a:xfrm>
                      <a:off x="0" y="0"/>
                      <a:ext cx="6743700" cy="3267075"/>
                    </a:xfrm>
                    <a:prstGeom prst="rect">
                      <a:avLst/>
                    </a:prstGeom>
                  </pic:spPr>
                </pic:pic>
              </a:graphicData>
            </a:graphic>
          </wp:inline>
        </w:drawing>
      </w:r>
    </w:p>
    <w:p w14:paraId="135AA912" w14:textId="77777777" w:rsidR="00070FEC" w:rsidRDefault="00000000">
      <w:pPr>
        <w:spacing w:line="259" w:lineRule="auto"/>
        <w:ind w:left="4163" w:right="0"/>
      </w:pPr>
      <w:r>
        <w:t>Fig 4.5- Register</w:t>
      </w:r>
    </w:p>
    <w:p w14:paraId="1814D37C" w14:textId="77777777" w:rsidR="00070FEC" w:rsidRDefault="00000000">
      <w:pPr>
        <w:spacing w:after="350" w:line="259" w:lineRule="auto"/>
        <w:ind w:left="390" w:right="-757" w:firstLine="0"/>
        <w:jc w:val="left"/>
      </w:pPr>
      <w:r>
        <w:rPr>
          <w:noProof/>
        </w:rPr>
        <w:lastRenderedPageBreak/>
        <w:drawing>
          <wp:inline distT="0" distB="0" distL="0" distR="0" wp14:anchorId="4E205A15" wp14:editId="4A2CA567">
            <wp:extent cx="6743700" cy="4191000"/>
            <wp:effectExtent l="0" t="0" r="0" b="0"/>
            <wp:docPr id="6361" name="Picture 6361"/>
            <wp:cNvGraphicFramePr/>
            <a:graphic xmlns:a="http://schemas.openxmlformats.org/drawingml/2006/main">
              <a:graphicData uri="http://schemas.openxmlformats.org/drawingml/2006/picture">
                <pic:pic xmlns:pic="http://schemas.openxmlformats.org/drawingml/2006/picture">
                  <pic:nvPicPr>
                    <pic:cNvPr id="6361" name="Picture 6361"/>
                    <pic:cNvPicPr/>
                  </pic:nvPicPr>
                  <pic:blipFill>
                    <a:blip r:embed="rId235"/>
                    <a:stretch>
                      <a:fillRect/>
                    </a:stretch>
                  </pic:blipFill>
                  <pic:spPr>
                    <a:xfrm>
                      <a:off x="0" y="0"/>
                      <a:ext cx="6743700" cy="4191000"/>
                    </a:xfrm>
                    <a:prstGeom prst="rect">
                      <a:avLst/>
                    </a:prstGeom>
                  </pic:spPr>
                </pic:pic>
              </a:graphicData>
            </a:graphic>
          </wp:inline>
        </w:drawing>
      </w:r>
    </w:p>
    <w:p w14:paraId="7201FB82" w14:textId="77777777" w:rsidR="00070FEC" w:rsidRDefault="00000000">
      <w:pPr>
        <w:spacing w:after="0" w:line="259" w:lineRule="auto"/>
        <w:ind w:left="3491" w:right="0"/>
      </w:pPr>
      <w:r>
        <w:t>Fig 4.6- Ganache transaction</w:t>
      </w:r>
    </w:p>
    <w:p w14:paraId="511AA4A9" w14:textId="77777777" w:rsidR="00070FEC" w:rsidRDefault="00000000">
      <w:pPr>
        <w:spacing w:after="350" w:line="259" w:lineRule="auto"/>
        <w:ind w:left="390" w:right="0" w:firstLine="0"/>
        <w:jc w:val="left"/>
      </w:pPr>
      <w:r>
        <w:rPr>
          <w:noProof/>
        </w:rPr>
        <w:drawing>
          <wp:inline distT="0" distB="0" distL="0" distR="0" wp14:anchorId="2DD24F17" wp14:editId="7830E3B1">
            <wp:extent cx="6048375" cy="3390900"/>
            <wp:effectExtent l="0" t="0" r="0" b="0"/>
            <wp:docPr id="6363" name="Picture 6363"/>
            <wp:cNvGraphicFramePr/>
            <a:graphic xmlns:a="http://schemas.openxmlformats.org/drawingml/2006/main">
              <a:graphicData uri="http://schemas.openxmlformats.org/drawingml/2006/picture">
                <pic:pic xmlns:pic="http://schemas.openxmlformats.org/drawingml/2006/picture">
                  <pic:nvPicPr>
                    <pic:cNvPr id="6363" name="Picture 6363"/>
                    <pic:cNvPicPr/>
                  </pic:nvPicPr>
                  <pic:blipFill>
                    <a:blip r:embed="rId236"/>
                    <a:stretch>
                      <a:fillRect/>
                    </a:stretch>
                  </pic:blipFill>
                  <pic:spPr>
                    <a:xfrm>
                      <a:off x="0" y="0"/>
                      <a:ext cx="6048375" cy="3390900"/>
                    </a:xfrm>
                    <a:prstGeom prst="rect">
                      <a:avLst/>
                    </a:prstGeom>
                  </pic:spPr>
                </pic:pic>
              </a:graphicData>
            </a:graphic>
          </wp:inline>
        </w:drawing>
      </w:r>
    </w:p>
    <w:p w14:paraId="062BB9BF" w14:textId="77777777" w:rsidR="00070FEC" w:rsidRDefault="00000000">
      <w:pPr>
        <w:spacing w:after="3" w:line="259" w:lineRule="auto"/>
        <w:ind w:left="23" w:right="70"/>
        <w:jc w:val="center"/>
      </w:pPr>
      <w:r>
        <w:t>Fig 4.7 Patient</w:t>
      </w:r>
    </w:p>
    <w:p w14:paraId="56817966" w14:textId="77777777" w:rsidR="00070FEC" w:rsidRDefault="00000000">
      <w:pPr>
        <w:spacing w:after="894" w:line="259" w:lineRule="auto"/>
        <w:ind w:left="2550" w:right="0" w:firstLine="0"/>
        <w:jc w:val="left"/>
      </w:pPr>
      <w:r>
        <w:rPr>
          <w:noProof/>
        </w:rPr>
        <w:lastRenderedPageBreak/>
        <w:drawing>
          <wp:inline distT="0" distB="0" distL="0" distR="0" wp14:anchorId="069C024D" wp14:editId="2A110756">
            <wp:extent cx="3429000" cy="5638800"/>
            <wp:effectExtent l="0" t="0" r="0" b="0"/>
            <wp:docPr id="6374" name="Picture 6374"/>
            <wp:cNvGraphicFramePr/>
            <a:graphic xmlns:a="http://schemas.openxmlformats.org/drawingml/2006/main">
              <a:graphicData uri="http://schemas.openxmlformats.org/drawingml/2006/picture">
                <pic:pic xmlns:pic="http://schemas.openxmlformats.org/drawingml/2006/picture">
                  <pic:nvPicPr>
                    <pic:cNvPr id="6374" name="Picture 6374"/>
                    <pic:cNvPicPr/>
                  </pic:nvPicPr>
                  <pic:blipFill>
                    <a:blip r:embed="rId237"/>
                    <a:stretch>
                      <a:fillRect/>
                    </a:stretch>
                  </pic:blipFill>
                  <pic:spPr>
                    <a:xfrm>
                      <a:off x="0" y="0"/>
                      <a:ext cx="3429000" cy="5638800"/>
                    </a:xfrm>
                    <a:prstGeom prst="rect">
                      <a:avLst/>
                    </a:prstGeom>
                  </pic:spPr>
                </pic:pic>
              </a:graphicData>
            </a:graphic>
          </wp:inline>
        </w:drawing>
      </w:r>
    </w:p>
    <w:p w14:paraId="401B33EB" w14:textId="77777777" w:rsidR="00070FEC" w:rsidRDefault="00000000">
      <w:pPr>
        <w:spacing w:line="259" w:lineRule="auto"/>
        <w:ind w:left="3755" w:right="0"/>
      </w:pPr>
      <w:r>
        <w:t>Fig 4.8 - Patients Wallet</w:t>
      </w:r>
    </w:p>
    <w:p w14:paraId="6EA38D7E" w14:textId="77777777" w:rsidR="00070FEC" w:rsidRDefault="00000000">
      <w:pPr>
        <w:spacing w:after="350" w:line="259" w:lineRule="auto"/>
        <w:ind w:left="390" w:right="-757" w:firstLine="0"/>
        <w:jc w:val="left"/>
      </w:pPr>
      <w:r>
        <w:rPr>
          <w:noProof/>
        </w:rPr>
        <w:lastRenderedPageBreak/>
        <w:drawing>
          <wp:inline distT="0" distB="0" distL="0" distR="0" wp14:anchorId="6A532D08" wp14:editId="13F36DFE">
            <wp:extent cx="6743700" cy="3552825"/>
            <wp:effectExtent l="0" t="0" r="0" b="0"/>
            <wp:docPr id="6391" name="Picture 6391"/>
            <wp:cNvGraphicFramePr/>
            <a:graphic xmlns:a="http://schemas.openxmlformats.org/drawingml/2006/main">
              <a:graphicData uri="http://schemas.openxmlformats.org/drawingml/2006/picture">
                <pic:pic xmlns:pic="http://schemas.openxmlformats.org/drawingml/2006/picture">
                  <pic:nvPicPr>
                    <pic:cNvPr id="6391" name="Picture 6391"/>
                    <pic:cNvPicPr/>
                  </pic:nvPicPr>
                  <pic:blipFill>
                    <a:blip r:embed="rId238"/>
                    <a:stretch>
                      <a:fillRect/>
                    </a:stretch>
                  </pic:blipFill>
                  <pic:spPr>
                    <a:xfrm>
                      <a:off x="0" y="0"/>
                      <a:ext cx="6743700" cy="3552825"/>
                    </a:xfrm>
                    <a:prstGeom prst="rect">
                      <a:avLst/>
                    </a:prstGeom>
                  </pic:spPr>
                </pic:pic>
              </a:graphicData>
            </a:graphic>
          </wp:inline>
        </w:drawing>
      </w:r>
    </w:p>
    <w:p w14:paraId="137813C9" w14:textId="77777777" w:rsidR="00070FEC" w:rsidRDefault="00000000">
      <w:pPr>
        <w:spacing w:after="304"/>
        <w:ind w:left="3282" w:right="0"/>
      </w:pPr>
      <w:r>
        <w:t>Fig 4.9 - Patient View Diagnosis</w:t>
      </w:r>
    </w:p>
    <w:p w14:paraId="009BC6FD" w14:textId="77777777" w:rsidR="00070FEC" w:rsidRDefault="00000000">
      <w:pPr>
        <w:spacing w:after="350" w:line="259" w:lineRule="auto"/>
        <w:ind w:left="390" w:right="-757" w:firstLine="0"/>
        <w:jc w:val="left"/>
      </w:pPr>
      <w:r>
        <w:rPr>
          <w:noProof/>
        </w:rPr>
        <w:drawing>
          <wp:inline distT="0" distB="0" distL="0" distR="0" wp14:anchorId="7CCF53D4" wp14:editId="38CFF2D0">
            <wp:extent cx="6743700" cy="3009900"/>
            <wp:effectExtent l="0" t="0" r="0" b="0"/>
            <wp:docPr id="6393" name="Picture 6393"/>
            <wp:cNvGraphicFramePr/>
            <a:graphic xmlns:a="http://schemas.openxmlformats.org/drawingml/2006/main">
              <a:graphicData uri="http://schemas.openxmlformats.org/drawingml/2006/picture">
                <pic:pic xmlns:pic="http://schemas.openxmlformats.org/drawingml/2006/picture">
                  <pic:nvPicPr>
                    <pic:cNvPr id="6393" name="Picture 6393"/>
                    <pic:cNvPicPr/>
                  </pic:nvPicPr>
                  <pic:blipFill>
                    <a:blip r:embed="rId239"/>
                    <a:stretch>
                      <a:fillRect/>
                    </a:stretch>
                  </pic:blipFill>
                  <pic:spPr>
                    <a:xfrm>
                      <a:off x="0" y="0"/>
                      <a:ext cx="6743700" cy="3009900"/>
                    </a:xfrm>
                    <a:prstGeom prst="rect">
                      <a:avLst/>
                    </a:prstGeom>
                  </pic:spPr>
                </pic:pic>
              </a:graphicData>
            </a:graphic>
          </wp:inline>
        </w:drawing>
      </w:r>
    </w:p>
    <w:p w14:paraId="732D7787" w14:textId="77777777" w:rsidR="00070FEC" w:rsidRDefault="00000000">
      <w:pPr>
        <w:spacing w:after="0" w:line="259" w:lineRule="auto"/>
        <w:ind w:left="3425" w:right="0"/>
      </w:pPr>
      <w:r>
        <w:t>Fig 4.10- Patient Share access</w:t>
      </w:r>
    </w:p>
    <w:p w14:paraId="324F68E9" w14:textId="77777777" w:rsidR="00070FEC" w:rsidRDefault="00000000">
      <w:pPr>
        <w:spacing w:after="350" w:line="259" w:lineRule="auto"/>
        <w:ind w:left="-330" w:right="-37" w:firstLine="0"/>
        <w:jc w:val="left"/>
      </w:pPr>
      <w:r>
        <w:rPr>
          <w:noProof/>
        </w:rPr>
        <w:lastRenderedPageBreak/>
        <w:drawing>
          <wp:inline distT="0" distB="0" distL="0" distR="0" wp14:anchorId="1CA2E6B6" wp14:editId="3079A318">
            <wp:extent cx="6743700" cy="3648075"/>
            <wp:effectExtent l="0" t="0" r="0" b="0"/>
            <wp:docPr id="6409" name="Picture 6409"/>
            <wp:cNvGraphicFramePr/>
            <a:graphic xmlns:a="http://schemas.openxmlformats.org/drawingml/2006/main">
              <a:graphicData uri="http://schemas.openxmlformats.org/drawingml/2006/picture">
                <pic:pic xmlns:pic="http://schemas.openxmlformats.org/drawingml/2006/picture">
                  <pic:nvPicPr>
                    <pic:cNvPr id="6409" name="Picture 6409"/>
                    <pic:cNvPicPr/>
                  </pic:nvPicPr>
                  <pic:blipFill>
                    <a:blip r:embed="rId240"/>
                    <a:stretch>
                      <a:fillRect/>
                    </a:stretch>
                  </pic:blipFill>
                  <pic:spPr>
                    <a:xfrm>
                      <a:off x="0" y="0"/>
                      <a:ext cx="6743700" cy="3648075"/>
                    </a:xfrm>
                    <a:prstGeom prst="rect">
                      <a:avLst/>
                    </a:prstGeom>
                  </pic:spPr>
                </pic:pic>
              </a:graphicData>
            </a:graphic>
          </wp:inline>
        </w:drawing>
      </w:r>
    </w:p>
    <w:p w14:paraId="2B788332" w14:textId="77777777" w:rsidR="00070FEC" w:rsidRDefault="00000000">
      <w:pPr>
        <w:spacing w:after="304"/>
        <w:ind w:left="2740" w:right="0"/>
      </w:pPr>
      <w:r>
        <w:t>Fig 4.11- Patient Share Transaction access</w:t>
      </w:r>
    </w:p>
    <w:p w14:paraId="494DD2C1" w14:textId="77777777" w:rsidR="00070FEC" w:rsidRDefault="00000000">
      <w:pPr>
        <w:spacing w:after="350" w:line="259" w:lineRule="auto"/>
        <w:ind w:left="390" w:right="-757" w:firstLine="0"/>
        <w:jc w:val="left"/>
      </w:pPr>
      <w:r>
        <w:rPr>
          <w:noProof/>
        </w:rPr>
        <w:drawing>
          <wp:inline distT="0" distB="0" distL="0" distR="0" wp14:anchorId="4572946E" wp14:editId="57B50917">
            <wp:extent cx="6743700" cy="3267075"/>
            <wp:effectExtent l="0" t="0" r="0" b="0"/>
            <wp:docPr id="6411" name="Picture 6411"/>
            <wp:cNvGraphicFramePr/>
            <a:graphic xmlns:a="http://schemas.openxmlformats.org/drawingml/2006/main">
              <a:graphicData uri="http://schemas.openxmlformats.org/drawingml/2006/picture">
                <pic:pic xmlns:pic="http://schemas.openxmlformats.org/drawingml/2006/picture">
                  <pic:nvPicPr>
                    <pic:cNvPr id="6411" name="Picture 6411"/>
                    <pic:cNvPicPr/>
                  </pic:nvPicPr>
                  <pic:blipFill>
                    <a:blip r:embed="rId241"/>
                    <a:stretch>
                      <a:fillRect/>
                    </a:stretch>
                  </pic:blipFill>
                  <pic:spPr>
                    <a:xfrm>
                      <a:off x="0" y="0"/>
                      <a:ext cx="6743700" cy="3267075"/>
                    </a:xfrm>
                    <a:prstGeom prst="rect">
                      <a:avLst/>
                    </a:prstGeom>
                  </pic:spPr>
                </pic:pic>
              </a:graphicData>
            </a:graphic>
          </wp:inline>
        </w:drawing>
      </w:r>
    </w:p>
    <w:p w14:paraId="499B1BCA" w14:textId="77777777" w:rsidR="00070FEC" w:rsidRDefault="00000000">
      <w:pPr>
        <w:spacing w:after="3" w:line="259" w:lineRule="auto"/>
        <w:ind w:left="23" w:right="70"/>
        <w:jc w:val="center"/>
      </w:pPr>
      <w:r>
        <w:t>Fig 4.12- Patient Revoke</w:t>
      </w:r>
    </w:p>
    <w:p w14:paraId="5E8600E1" w14:textId="77777777" w:rsidR="00070FEC" w:rsidRDefault="00000000">
      <w:pPr>
        <w:spacing w:after="350" w:line="259" w:lineRule="auto"/>
        <w:ind w:left="-330" w:right="-37" w:firstLine="0"/>
        <w:jc w:val="left"/>
      </w:pPr>
      <w:r>
        <w:rPr>
          <w:noProof/>
        </w:rPr>
        <w:lastRenderedPageBreak/>
        <w:drawing>
          <wp:inline distT="0" distB="0" distL="0" distR="0" wp14:anchorId="572A9BFC" wp14:editId="18AEEA37">
            <wp:extent cx="6743700" cy="3629026"/>
            <wp:effectExtent l="0" t="0" r="0" b="0"/>
            <wp:docPr id="6425" name="Picture 6425"/>
            <wp:cNvGraphicFramePr/>
            <a:graphic xmlns:a="http://schemas.openxmlformats.org/drawingml/2006/main">
              <a:graphicData uri="http://schemas.openxmlformats.org/drawingml/2006/picture">
                <pic:pic xmlns:pic="http://schemas.openxmlformats.org/drawingml/2006/picture">
                  <pic:nvPicPr>
                    <pic:cNvPr id="6425" name="Picture 6425"/>
                    <pic:cNvPicPr/>
                  </pic:nvPicPr>
                  <pic:blipFill>
                    <a:blip r:embed="rId242"/>
                    <a:stretch>
                      <a:fillRect/>
                    </a:stretch>
                  </pic:blipFill>
                  <pic:spPr>
                    <a:xfrm>
                      <a:off x="0" y="0"/>
                      <a:ext cx="6743700" cy="3629026"/>
                    </a:xfrm>
                    <a:prstGeom prst="rect">
                      <a:avLst/>
                    </a:prstGeom>
                  </pic:spPr>
                </pic:pic>
              </a:graphicData>
            </a:graphic>
          </wp:inline>
        </w:drawing>
      </w:r>
    </w:p>
    <w:p w14:paraId="55DC922D" w14:textId="77777777" w:rsidR="00070FEC" w:rsidRDefault="00000000">
      <w:pPr>
        <w:spacing w:after="304"/>
        <w:ind w:left="3053" w:right="0"/>
      </w:pPr>
      <w:r>
        <w:t>Fig4.13- Patient Transaction Revoke</w:t>
      </w:r>
    </w:p>
    <w:p w14:paraId="09E0AB68" w14:textId="77777777" w:rsidR="00070FEC" w:rsidRDefault="00000000">
      <w:pPr>
        <w:spacing w:after="894" w:line="259" w:lineRule="auto"/>
        <w:ind w:left="390" w:right="-757" w:firstLine="0"/>
        <w:jc w:val="left"/>
      </w:pPr>
      <w:r>
        <w:rPr>
          <w:noProof/>
        </w:rPr>
        <w:drawing>
          <wp:inline distT="0" distB="0" distL="0" distR="0" wp14:anchorId="095C0764" wp14:editId="2A943EC7">
            <wp:extent cx="6743700" cy="3648075"/>
            <wp:effectExtent l="0" t="0" r="0" b="0"/>
            <wp:docPr id="6427" name="Picture 6427"/>
            <wp:cNvGraphicFramePr/>
            <a:graphic xmlns:a="http://schemas.openxmlformats.org/drawingml/2006/main">
              <a:graphicData uri="http://schemas.openxmlformats.org/drawingml/2006/picture">
                <pic:pic xmlns:pic="http://schemas.openxmlformats.org/drawingml/2006/picture">
                  <pic:nvPicPr>
                    <pic:cNvPr id="6427" name="Picture 6427"/>
                    <pic:cNvPicPr/>
                  </pic:nvPicPr>
                  <pic:blipFill>
                    <a:blip r:embed="rId243"/>
                    <a:stretch>
                      <a:fillRect/>
                    </a:stretch>
                  </pic:blipFill>
                  <pic:spPr>
                    <a:xfrm>
                      <a:off x="0" y="0"/>
                      <a:ext cx="6743700" cy="3648075"/>
                    </a:xfrm>
                    <a:prstGeom prst="rect">
                      <a:avLst/>
                    </a:prstGeom>
                  </pic:spPr>
                </pic:pic>
              </a:graphicData>
            </a:graphic>
          </wp:inline>
        </w:drawing>
      </w:r>
    </w:p>
    <w:p w14:paraId="0B1C6D35" w14:textId="77777777" w:rsidR="00070FEC" w:rsidRDefault="00000000">
      <w:pPr>
        <w:spacing w:after="3" w:line="259" w:lineRule="auto"/>
        <w:ind w:left="23" w:right="70"/>
        <w:jc w:val="center"/>
      </w:pPr>
      <w:r>
        <w:t>Fig 4.14 - Doctor</w:t>
      </w:r>
    </w:p>
    <w:p w14:paraId="5C96351D" w14:textId="77777777" w:rsidR="00070FEC" w:rsidRDefault="00000000">
      <w:pPr>
        <w:spacing w:after="350" w:line="259" w:lineRule="auto"/>
        <w:ind w:left="390" w:right="0" w:firstLine="0"/>
        <w:jc w:val="left"/>
      </w:pPr>
      <w:r>
        <w:rPr>
          <w:noProof/>
        </w:rPr>
        <w:lastRenderedPageBreak/>
        <w:drawing>
          <wp:inline distT="0" distB="0" distL="0" distR="0" wp14:anchorId="14391BA8" wp14:editId="6DE6BAD2">
            <wp:extent cx="6257925" cy="3990975"/>
            <wp:effectExtent l="0" t="0" r="0" b="0"/>
            <wp:docPr id="6444" name="Picture 6444"/>
            <wp:cNvGraphicFramePr/>
            <a:graphic xmlns:a="http://schemas.openxmlformats.org/drawingml/2006/main">
              <a:graphicData uri="http://schemas.openxmlformats.org/drawingml/2006/picture">
                <pic:pic xmlns:pic="http://schemas.openxmlformats.org/drawingml/2006/picture">
                  <pic:nvPicPr>
                    <pic:cNvPr id="6444" name="Picture 6444"/>
                    <pic:cNvPicPr/>
                  </pic:nvPicPr>
                  <pic:blipFill>
                    <a:blip r:embed="rId244"/>
                    <a:stretch>
                      <a:fillRect/>
                    </a:stretch>
                  </pic:blipFill>
                  <pic:spPr>
                    <a:xfrm>
                      <a:off x="0" y="0"/>
                      <a:ext cx="6257925" cy="3990975"/>
                    </a:xfrm>
                    <a:prstGeom prst="rect">
                      <a:avLst/>
                    </a:prstGeom>
                  </pic:spPr>
                </pic:pic>
              </a:graphicData>
            </a:graphic>
          </wp:inline>
        </w:drawing>
      </w:r>
    </w:p>
    <w:p w14:paraId="09806F7B" w14:textId="77777777" w:rsidR="00070FEC" w:rsidRDefault="00000000">
      <w:pPr>
        <w:spacing w:after="3" w:line="259" w:lineRule="auto"/>
        <w:ind w:left="23" w:right="0"/>
        <w:jc w:val="center"/>
      </w:pPr>
      <w:r>
        <w:t>Fig 4.15 - Doctor Diagnosis</w:t>
      </w:r>
    </w:p>
    <w:p w14:paraId="1F418246" w14:textId="77777777" w:rsidR="00070FEC" w:rsidRDefault="00000000">
      <w:pPr>
        <w:spacing w:after="350" w:line="259" w:lineRule="auto"/>
        <w:ind w:left="-330" w:right="-37" w:firstLine="0"/>
        <w:jc w:val="left"/>
      </w:pPr>
      <w:r>
        <w:rPr>
          <w:noProof/>
        </w:rPr>
        <w:drawing>
          <wp:inline distT="0" distB="0" distL="0" distR="0" wp14:anchorId="4799EC5F" wp14:editId="770DC982">
            <wp:extent cx="6743700" cy="3657600"/>
            <wp:effectExtent l="0" t="0" r="0" b="0"/>
            <wp:docPr id="6446" name="Picture 6446"/>
            <wp:cNvGraphicFramePr/>
            <a:graphic xmlns:a="http://schemas.openxmlformats.org/drawingml/2006/main">
              <a:graphicData uri="http://schemas.openxmlformats.org/drawingml/2006/picture">
                <pic:pic xmlns:pic="http://schemas.openxmlformats.org/drawingml/2006/picture">
                  <pic:nvPicPr>
                    <pic:cNvPr id="6446" name="Picture 6446"/>
                    <pic:cNvPicPr/>
                  </pic:nvPicPr>
                  <pic:blipFill>
                    <a:blip r:embed="rId245"/>
                    <a:stretch>
                      <a:fillRect/>
                    </a:stretch>
                  </pic:blipFill>
                  <pic:spPr>
                    <a:xfrm>
                      <a:off x="0" y="0"/>
                      <a:ext cx="6743700" cy="3657600"/>
                    </a:xfrm>
                    <a:prstGeom prst="rect">
                      <a:avLst/>
                    </a:prstGeom>
                  </pic:spPr>
                </pic:pic>
              </a:graphicData>
            </a:graphic>
          </wp:inline>
        </w:drawing>
      </w:r>
    </w:p>
    <w:p w14:paraId="2F2F80F0" w14:textId="77777777" w:rsidR="00070FEC" w:rsidRDefault="00000000">
      <w:pPr>
        <w:spacing w:after="0" w:line="259" w:lineRule="auto"/>
        <w:ind w:left="2851" w:right="0"/>
      </w:pPr>
      <w:r>
        <w:t>Fig 4.16 - Doctor Transaction Diagnosis</w:t>
      </w:r>
    </w:p>
    <w:p w14:paraId="4C7231EE" w14:textId="77777777" w:rsidR="00070FEC" w:rsidRDefault="00000000">
      <w:pPr>
        <w:spacing w:after="350" w:line="259" w:lineRule="auto"/>
        <w:ind w:left="390" w:right="0" w:firstLine="0"/>
        <w:jc w:val="left"/>
      </w:pPr>
      <w:r>
        <w:rPr>
          <w:noProof/>
        </w:rPr>
        <w:lastRenderedPageBreak/>
        <w:drawing>
          <wp:inline distT="0" distB="0" distL="0" distR="0" wp14:anchorId="66F867A0" wp14:editId="62AC5870">
            <wp:extent cx="6162675" cy="3971925"/>
            <wp:effectExtent l="0" t="0" r="0" b="0"/>
            <wp:docPr id="6462" name="Picture 6462"/>
            <wp:cNvGraphicFramePr/>
            <a:graphic xmlns:a="http://schemas.openxmlformats.org/drawingml/2006/main">
              <a:graphicData uri="http://schemas.openxmlformats.org/drawingml/2006/picture">
                <pic:pic xmlns:pic="http://schemas.openxmlformats.org/drawingml/2006/picture">
                  <pic:nvPicPr>
                    <pic:cNvPr id="6462" name="Picture 6462"/>
                    <pic:cNvPicPr/>
                  </pic:nvPicPr>
                  <pic:blipFill>
                    <a:blip r:embed="rId246"/>
                    <a:stretch>
                      <a:fillRect/>
                    </a:stretch>
                  </pic:blipFill>
                  <pic:spPr>
                    <a:xfrm>
                      <a:off x="0" y="0"/>
                      <a:ext cx="6162675" cy="3971925"/>
                    </a:xfrm>
                    <a:prstGeom prst="rect">
                      <a:avLst/>
                    </a:prstGeom>
                  </pic:spPr>
                </pic:pic>
              </a:graphicData>
            </a:graphic>
          </wp:inline>
        </w:drawing>
      </w:r>
    </w:p>
    <w:p w14:paraId="53F260E2" w14:textId="77777777" w:rsidR="00070FEC" w:rsidRDefault="00000000">
      <w:pPr>
        <w:spacing w:after="0" w:line="259" w:lineRule="auto"/>
        <w:ind w:left="3099" w:right="0"/>
      </w:pPr>
      <w:r>
        <w:t>Fig 4.17- Doctor Diagnosis confirm</w:t>
      </w:r>
    </w:p>
    <w:p w14:paraId="147BADBF" w14:textId="77777777" w:rsidR="00070FEC" w:rsidRDefault="00000000">
      <w:pPr>
        <w:spacing w:after="350" w:line="259" w:lineRule="auto"/>
        <w:ind w:left="390" w:right="0" w:firstLine="0"/>
        <w:jc w:val="left"/>
      </w:pPr>
      <w:r>
        <w:rPr>
          <w:noProof/>
        </w:rPr>
        <w:drawing>
          <wp:inline distT="0" distB="0" distL="0" distR="0" wp14:anchorId="08C9AF6F" wp14:editId="3C5BFAA2">
            <wp:extent cx="5943600" cy="3667125"/>
            <wp:effectExtent l="0" t="0" r="0" b="0"/>
            <wp:docPr id="6464" name="Picture 6464"/>
            <wp:cNvGraphicFramePr/>
            <a:graphic xmlns:a="http://schemas.openxmlformats.org/drawingml/2006/main">
              <a:graphicData uri="http://schemas.openxmlformats.org/drawingml/2006/picture">
                <pic:pic xmlns:pic="http://schemas.openxmlformats.org/drawingml/2006/picture">
                  <pic:nvPicPr>
                    <pic:cNvPr id="6464" name="Picture 6464"/>
                    <pic:cNvPicPr/>
                  </pic:nvPicPr>
                  <pic:blipFill>
                    <a:blip r:embed="rId247"/>
                    <a:stretch>
                      <a:fillRect/>
                    </a:stretch>
                  </pic:blipFill>
                  <pic:spPr>
                    <a:xfrm>
                      <a:off x="0" y="0"/>
                      <a:ext cx="5943600" cy="3667125"/>
                    </a:xfrm>
                    <a:prstGeom prst="rect">
                      <a:avLst/>
                    </a:prstGeom>
                  </pic:spPr>
                </pic:pic>
              </a:graphicData>
            </a:graphic>
          </wp:inline>
        </w:drawing>
      </w:r>
    </w:p>
    <w:p w14:paraId="67C54496" w14:textId="77777777" w:rsidR="00070FEC" w:rsidRDefault="00000000">
      <w:pPr>
        <w:spacing w:after="3" w:line="259" w:lineRule="auto"/>
        <w:ind w:left="23" w:right="70"/>
        <w:jc w:val="center"/>
      </w:pPr>
      <w:r>
        <w:t>Fig 4.18 - Ganache Blocks</w:t>
      </w:r>
    </w:p>
    <w:p w14:paraId="15E52448" w14:textId="77777777" w:rsidR="00070FEC" w:rsidRDefault="00000000">
      <w:pPr>
        <w:spacing w:after="350" w:line="259" w:lineRule="auto"/>
        <w:ind w:left="390" w:right="-757" w:firstLine="0"/>
        <w:jc w:val="left"/>
      </w:pPr>
      <w:r>
        <w:rPr>
          <w:noProof/>
        </w:rPr>
        <w:lastRenderedPageBreak/>
        <w:drawing>
          <wp:inline distT="0" distB="0" distL="0" distR="0" wp14:anchorId="2FAAF35E" wp14:editId="4C4720CF">
            <wp:extent cx="6743700" cy="3771900"/>
            <wp:effectExtent l="0" t="0" r="0" b="0"/>
            <wp:docPr id="6475" name="Picture 6475"/>
            <wp:cNvGraphicFramePr/>
            <a:graphic xmlns:a="http://schemas.openxmlformats.org/drawingml/2006/main">
              <a:graphicData uri="http://schemas.openxmlformats.org/drawingml/2006/picture">
                <pic:pic xmlns:pic="http://schemas.openxmlformats.org/drawingml/2006/picture">
                  <pic:nvPicPr>
                    <pic:cNvPr id="6475" name="Picture 6475"/>
                    <pic:cNvPicPr/>
                  </pic:nvPicPr>
                  <pic:blipFill>
                    <a:blip r:embed="rId248"/>
                    <a:stretch>
                      <a:fillRect/>
                    </a:stretch>
                  </pic:blipFill>
                  <pic:spPr>
                    <a:xfrm>
                      <a:off x="0" y="0"/>
                      <a:ext cx="6743700" cy="3771900"/>
                    </a:xfrm>
                    <a:prstGeom prst="rect">
                      <a:avLst/>
                    </a:prstGeom>
                  </pic:spPr>
                </pic:pic>
              </a:graphicData>
            </a:graphic>
          </wp:inline>
        </w:drawing>
      </w:r>
    </w:p>
    <w:p w14:paraId="12ADA651" w14:textId="77777777" w:rsidR="00070FEC" w:rsidRDefault="00000000">
      <w:pPr>
        <w:spacing w:after="0" w:line="259" w:lineRule="auto"/>
        <w:ind w:left="3464" w:right="0"/>
      </w:pPr>
      <w:r>
        <w:t>Fig 4.19 - Ganache Contracts</w:t>
      </w:r>
    </w:p>
    <w:p w14:paraId="2AD221D5" w14:textId="77777777" w:rsidR="00070FEC" w:rsidRDefault="00000000">
      <w:pPr>
        <w:spacing w:after="558" w:line="259" w:lineRule="auto"/>
        <w:ind w:left="370" w:right="0"/>
        <w:jc w:val="left"/>
      </w:pPr>
      <w:r>
        <w:rPr>
          <w:sz w:val="50"/>
        </w:rPr>
        <w:t>Conclusion:</w:t>
      </w:r>
    </w:p>
    <w:p w14:paraId="5A68A8E4" w14:textId="77777777" w:rsidR="00070FEC" w:rsidRDefault="00000000">
      <w:pPr>
        <w:ind w:left="370" w:right="238"/>
      </w:pPr>
      <w:r>
        <w:t xml:space="preserve">In the EHR system the patient can access their report and can use the report for their lifetime with security. The private key is used for the patient which can be used for the further use of the reports. The one who don’t have the private key cannot involve in the process of retrieving data. Hence the Health Records of the patients are more secured with the </w:t>
      </w:r>
      <w:proofErr w:type="spellStart"/>
      <w:r>
        <w:t>BlockChain</w:t>
      </w:r>
      <w:proofErr w:type="spellEnd"/>
      <w:r>
        <w:t xml:space="preserve"> and can used with their own private key as well as they can make use of that for further reference. Currently, there is a huge obstacle for using </w:t>
      </w:r>
      <w:proofErr w:type="spellStart"/>
      <w:r>
        <w:t>ethereum</w:t>
      </w:r>
      <w:proofErr w:type="spellEnd"/>
      <w:r>
        <w:t xml:space="preserve"> platform, which lays in difficulty of obtaining ETH units. The units can be obtained either by mining or purchased for fiat or cryptocurrency like Bitcoin. Once ETH units are available, the publishing and execution of smart contract is really smooth. At this stage, the solidity code has been deployed and verified. The deployed contract is accessed with the help of </w:t>
      </w:r>
      <w:proofErr w:type="spellStart"/>
      <w:r>
        <w:t>metamask</w:t>
      </w:r>
      <w:proofErr w:type="spellEnd"/>
      <w:r>
        <w:t xml:space="preserve"> injected on web3. Following the port from plain JS to Truffle Framework, we have developed a web application user </w:t>
      </w:r>
      <w:r>
        <w:lastRenderedPageBreak/>
        <w:t>interface for the health record system. For increased security, we can add account authentication features using some unique identity features.</w:t>
      </w:r>
    </w:p>
    <w:p w14:paraId="7C241BB9" w14:textId="77777777" w:rsidR="00070FEC" w:rsidRDefault="00000000">
      <w:pPr>
        <w:spacing w:after="60" w:line="259" w:lineRule="auto"/>
        <w:ind w:left="275" w:right="0"/>
        <w:jc w:val="left"/>
      </w:pPr>
      <w:r>
        <w:rPr>
          <w:sz w:val="50"/>
        </w:rPr>
        <w:t>References:</w:t>
      </w:r>
    </w:p>
    <w:p w14:paraId="104893CD" w14:textId="77777777" w:rsidR="00070FEC" w:rsidRDefault="00000000">
      <w:pPr>
        <w:numPr>
          <w:ilvl w:val="0"/>
          <w:numId w:val="5"/>
        </w:numPr>
        <w:spacing w:after="442" w:line="271" w:lineRule="auto"/>
        <w:ind w:right="0" w:hanging="360"/>
      </w:pPr>
      <w:hyperlink r:id="rId249">
        <w:r>
          <w:rPr>
            <w:color w:val="1155CC"/>
            <w:u w:val="single" w:color="1155CC"/>
          </w:rPr>
          <w:t>https://github.com/</w:t>
        </w:r>
      </w:hyperlink>
    </w:p>
    <w:p w14:paraId="4B5AE23C" w14:textId="77777777" w:rsidR="00070FEC" w:rsidRDefault="00000000">
      <w:pPr>
        <w:numPr>
          <w:ilvl w:val="0"/>
          <w:numId w:val="5"/>
        </w:numPr>
        <w:spacing w:after="9"/>
        <w:ind w:right="0" w:hanging="360"/>
      </w:pPr>
      <w:r>
        <w:t xml:space="preserve">K. D. Mandl, P. </w:t>
      </w:r>
      <w:proofErr w:type="spellStart"/>
      <w:r>
        <w:t>Szolovits</w:t>
      </w:r>
      <w:proofErr w:type="spellEnd"/>
      <w:r>
        <w:t xml:space="preserve">, and I. </w:t>
      </w:r>
      <w:proofErr w:type="spellStart"/>
      <w:proofErr w:type="gramStart"/>
      <w:r>
        <w:t>S.Kohane</w:t>
      </w:r>
      <w:proofErr w:type="spellEnd"/>
      <w:proofErr w:type="gramEnd"/>
      <w:r>
        <w:t>, Public standards and patients' control: How to keep electronic medical records accessible but private, BMJ, 2001, vol. 322, no.</w:t>
      </w:r>
    </w:p>
    <w:p w14:paraId="78A5EB90" w14:textId="77777777" w:rsidR="00070FEC" w:rsidRDefault="00000000">
      <w:pPr>
        <w:spacing w:after="455" w:line="259" w:lineRule="auto"/>
        <w:ind w:left="370" w:right="0"/>
      </w:pPr>
      <w:r>
        <w:t>7281, pp. 283_287.</w:t>
      </w:r>
    </w:p>
    <w:p w14:paraId="104AF65E" w14:textId="77777777" w:rsidR="00070FEC" w:rsidRDefault="00000000">
      <w:pPr>
        <w:numPr>
          <w:ilvl w:val="0"/>
          <w:numId w:val="5"/>
        </w:numPr>
        <w:spacing w:after="290"/>
        <w:ind w:right="0" w:hanging="360"/>
      </w:pPr>
      <w:r>
        <w:t xml:space="preserve">M. Weinger, Dangers of postoperative opioids, APSF </w:t>
      </w:r>
      <w:proofErr w:type="spellStart"/>
      <w:r>
        <w:t>Newslett</w:t>
      </w:r>
      <w:proofErr w:type="spellEnd"/>
      <w:r>
        <w:t xml:space="preserve">., 2007, vol. </w:t>
      </w:r>
      <w:proofErr w:type="gramStart"/>
      <w:r>
        <w:t>21,no.</w:t>
      </w:r>
      <w:proofErr w:type="gramEnd"/>
      <w:r>
        <w:t xml:space="preserve"> 4, pp. 61– 68.</w:t>
      </w:r>
    </w:p>
    <w:p w14:paraId="26DA1BCA" w14:textId="77777777" w:rsidR="00070FEC" w:rsidRDefault="00000000">
      <w:pPr>
        <w:numPr>
          <w:ilvl w:val="0"/>
          <w:numId w:val="5"/>
        </w:numPr>
        <w:spacing w:after="10"/>
        <w:ind w:right="0" w:hanging="360"/>
      </w:pPr>
      <w:r>
        <w:t xml:space="preserve">S.D. </w:t>
      </w:r>
      <w:proofErr w:type="spellStart"/>
      <w:r>
        <w:t>Cannoy</w:t>
      </w:r>
      <w:proofErr w:type="spellEnd"/>
      <w:r>
        <w:t xml:space="preserve"> and A.F. Salam, A Framework for Health Care Information Assurance Policy and Compliance, communications of the ACM, </w:t>
      </w:r>
      <w:proofErr w:type="gramStart"/>
      <w:r>
        <w:t>2010 ,</w:t>
      </w:r>
      <w:proofErr w:type="gramEnd"/>
      <w:r>
        <w:t>vol. 53, no. 3.</w:t>
      </w:r>
    </w:p>
    <w:p w14:paraId="1868CB3C" w14:textId="77777777" w:rsidR="00070FEC" w:rsidRDefault="00000000">
      <w:pPr>
        <w:numPr>
          <w:ilvl w:val="0"/>
          <w:numId w:val="5"/>
        </w:numPr>
        <w:spacing w:after="645" w:line="271" w:lineRule="auto"/>
        <w:ind w:right="0" w:hanging="360"/>
      </w:pPr>
      <w:hyperlink r:id="rId250">
        <w:r>
          <w:rPr>
            <w:color w:val="1155CC"/>
            <w:u w:val="single" w:color="1155CC"/>
          </w:rPr>
          <w:t>https://www.youtube.com</w:t>
        </w:r>
      </w:hyperlink>
    </w:p>
    <w:p w14:paraId="07496EC7" w14:textId="77777777" w:rsidR="00070FEC" w:rsidRDefault="00000000">
      <w:pPr>
        <w:numPr>
          <w:ilvl w:val="0"/>
          <w:numId w:val="5"/>
        </w:numPr>
        <w:ind w:right="0" w:hanging="360"/>
      </w:pPr>
      <w:r>
        <w:t xml:space="preserve">J Liu la Protecting mobile health records in cloud computing secure, efficient, and anonymous design | ACM Trans. Embed. </w:t>
      </w:r>
      <w:proofErr w:type="spellStart"/>
      <w:r>
        <w:t>Comput</w:t>
      </w:r>
      <w:proofErr w:type="spellEnd"/>
      <w:r>
        <w:t xml:space="preserve"> Syst., Apr. 2017, vol. 16. 10. 2.</w:t>
      </w:r>
    </w:p>
    <w:p w14:paraId="272B81B1" w14:textId="77777777" w:rsidR="00070FEC" w:rsidRDefault="00000000">
      <w:pPr>
        <w:numPr>
          <w:ilvl w:val="0"/>
          <w:numId w:val="5"/>
        </w:numPr>
        <w:ind w:right="0" w:hanging="360"/>
      </w:pPr>
      <w:r>
        <w:t xml:space="preserve">G. Irving and J. Holden, How blockchain-timestamped protocols could improve the trustworthiness of medical </w:t>
      </w:r>
      <w:proofErr w:type="gramStart"/>
      <w:r>
        <w:t>science ,F</w:t>
      </w:r>
      <w:proofErr w:type="gramEnd"/>
      <w:r>
        <w:t>1000Research, 2016, vol. 5, p. 22</w:t>
      </w:r>
    </w:p>
    <w:p w14:paraId="4B1B1C05" w14:textId="77777777" w:rsidR="00070FEC" w:rsidRDefault="00070FEC">
      <w:pPr>
        <w:sectPr w:rsidR="00070FEC" w:rsidSect="000D09ED">
          <w:headerReference w:type="even" r:id="rId251"/>
          <w:headerReference w:type="default" r:id="rId252"/>
          <w:footerReference w:type="even" r:id="rId253"/>
          <w:footerReference w:type="default" r:id="rId254"/>
          <w:headerReference w:type="first" r:id="rId255"/>
          <w:footerReference w:type="first" r:id="rId256"/>
          <w:pgSz w:w="11920" w:h="16840"/>
          <w:pgMar w:top="1390" w:right="857" w:bottom="1400" w:left="810" w:header="720" w:footer="753" w:gutter="0"/>
          <w:pgBorders w:offsetFrom="page">
            <w:top w:val="double" w:sz="4" w:space="24" w:color="auto"/>
            <w:left w:val="double" w:sz="4" w:space="24" w:color="auto"/>
            <w:bottom w:val="double" w:sz="4" w:space="24" w:color="auto"/>
            <w:right w:val="double" w:sz="4" w:space="24" w:color="auto"/>
          </w:pgBorders>
          <w:cols w:space="720"/>
        </w:sectPr>
      </w:pPr>
    </w:p>
    <w:p w14:paraId="6A0ED8E9" w14:textId="77777777" w:rsidR="00070FEC" w:rsidRDefault="00000000">
      <w:pPr>
        <w:pStyle w:val="Heading1"/>
        <w:spacing w:after="380"/>
        <w:ind w:left="10"/>
      </w:pPr>
      <w:r>
        <w:lastRenderedPageBreak/>
        <w:t>Acknowledgments</w:t>
      </w:r>
    </w:p>
    <w:p w14:paraId="56A44E77" w14:textId="77777777" w:rsidR="00070FEC" w:rsidRDefault="00000000">
      <w:pPr>
        <w:spacing w:after="2154" w:line="269" w:lineRule="auto"/>
        <w:ind w:right="143"/>
      </w:pPr>
      <w:r>
        <w:t>I thank my college Principal Dr. V. N. Pawar sir for providing the required resources for the development of the project. I would also like to thank HOD Prof. S. P. Pawar for suggesting such a great project topic for departmental purposes. My sincere thanks to my Project Guide (</w:t>
      </w:r>
      <w:r>
        <w:rPr>
          <w:b/>
        </w:rPr>
        <w:t>Dr. Ulka Shirole</w:t>
      </w:r>
      <w:r>
        <w:t>) for helping, suggesting new ideas and guiding me throughout the semester. I am also grateful to all the faculty members for their support and encouragement.</w:t>
      </w:r>
    </w:p>
    <w:p w14:paraId="786313AD" w14:textId="77777777" w:rsidR="00070FEC" w:rsidRDefault="00000000">
      <w:pPr>
        <w:spacing w:after="7825"/>
        <w:ind w:right="0"/>
      </w:pPr>
      <w:proofErr w:type="gramStart"/>
      <w:r>
        <w:t>Date :</w:t>
      </w:r>
      <w:proofErr w:type="gramEnd"/>
    </w:p>
    <w:p w14:paraId="0BF6DBFF" w14:textId="77777777" w:rsidR="00070FEC" w:rsidRDefault="00000000">
      <w:pPr>
        <w:spacing w:after="0" w:line="259" w:lineRule="auto"/>
        <w:ind w:left="0" w:right="140" w:firstLine="0"/>
        <w:jc w:val="right"/>
      </w:pPr>
      <w:r>
        <w:rPr>
          <w:rFonts w:ascii="Arial" w:eastAsia="Arial" w:hAnsi="Arial" w:cs="Arial"/>
          <w:sz w:val="22"/>
        </w:rPr>
        <w:lastRenderedPageBreak/>
        <w:t>43</w:t>
      </w:r>
    </w:p>
    <w:p w14:paraId="18627AC3" w14:textId="77777777" w:rsidR="00070FEC" w:rsidRDefault="00000000">
      <w:pPr>
        <w:spacing w:after="0" w:line="259" w:lineRule="auto"/>
        <w:ind w:left="9651" w:right="0" w:firstLine="0"/>
        <w:jc w:val="left"/>
      </w:pPr>
      <w:r>
        <w:rPr>
          <w:rFonts w:ascii="Arial" w:eastAsia="Arial" w:hAnsi="Arial" w:cs="Arial"/>
          <w:sz w:val="22"/>
        </w:rPr>
        <w:t>44</w:t>
      </w:r>
    </w:p>
    <w:sectPr w:rsidR="00070FEC" w:rsidSect="000D09ED">
      <w:headerReference w:type="even" r:id="rId257"/>
      <w:headerReference w:type="default" r:id="rId258"/>
      <w:footerReference w:type="even" r:id="rId259"/>
      <w:footerReference w:type="default" r:id="rId260"/>
      <w:headerReference w:type="first" r:id="rId261"/>
      <w:footerReference w:type="first" r:id="rId262"/>
      <w:pgSz w:w="11920" w:h="16840"/>
      <w:pgMar w:top="2327" w:right="854" w:bottom="753" w:left="117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524AB" w14:textId="77777777" w:rsidR="007D774A" w:rsidRDefault="007D774A">
      <w:pPr>
        <w:spacing w:after="0" w:line="240" w:lineRule="auto"/>
      </w:pPr>
      <w:r>
        <w:separator/>
      </w:r>
    </w:p>
  </w:endnote>
  <w:endnote w:type="continuationSeparator" w:id="0">
    <w:p w14:paraId="545ABE8A" w14:textId="77777777" w:rsidR="007D774A" w:rsidRDefault="007D7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0C7AA"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EB34"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D1F07"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CE57B"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7DC63"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6736"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6E05"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07562"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29032"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53F4B"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AA3B"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21E68" w14:textId="77777777" w:rsidR="00070FEC" w:rsidRDefault="00000000">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20653" w14:textId="77777777" w:rsidR="00070FEC" w:rsidRDefault="00000000">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E75A" w14:textId="77777777" w:rsidR="00070FEC" w:rsidRDefault="00000000">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B9FDB" w14:textId="77777777" w:rsidR="00070FEC" w:rsidRDefault="00000000">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2"/>
      </w:rPr>
      <w:t>12</w:t>
    </w:r>
    <w:r>
      <w:rPr>
        <w:rFonts w:ascii="Arial" w:eastAsia="Arial" w:hAnsi="Arial" w:cs="Arial"/>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5D4F3" w14:textId="77777777" w:rsidR="00070FEC" w:rsidRDefault="00070FEC">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E56D" w14:textId="77777777" w:rsidR="00070FEC" w:rsidRDefault="00070FEC">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793B" w14:textId="77777777" w:rsidR="00070FEC" w:rsidRDefault="00070FE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9FEB7" w14:textId="77777777" w:rsidR="007D774A" w:rsidRDefault="007D774A">
      <w:pPr>
        <w:spacing w:after="0" w:line="240" w:lineRule="auto"/>
      </w:pPr>
      <w:r>
        <w:separator/>
      </w:r>
    </w:p>
  </w:footnote>
  <w:footnote w:type="continuationSeparator" w:id="0">
    <w:p w14:paraId="0CB1632D" w14:textId="77777777" w:rsidR="007D774A" w:rsidRDefault="007D7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D99E5" w14:textId="77777777" w:rsidR="00070FEC" w:rsidRDefault="00070FE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13CD2" w14:textId="77777777" w:rsidR="00070FEC" w:rsidRDefault="00070FE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7342" w14:textId="77777777" w:rsidR="00070FEC" w:rsidRDefault="00070FE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BC9D9" w14:textId="77777777" w:rsidR="00070FEC" w:rsidRDefault="00070FE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0027" w14:textId="77777777" w:rsidR="00070FEC" w:rsidRDefault="00070FE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8956" w14:textId="77777777" w:rsidR="00070FEC" w:rsidRDefault="00070FEC">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9DD3" w14:textId="77777777" w:rsidR="00070FEC" w:rsidRDefault="00070FEC">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0313A" w14:textId="77777777" w:rsidR="00070FEC" w:rsidRDefault="00000000">
    <w:pPr>
      <w:spacing w:after="0" w:line="259" w:lineRule="auto"/>
      <w:ind w:left="360" w:right="0" w:firstLine="0"/>
      <w:jc w:val="left"/>
    </w:pPr>
    <w:r>
      <w:rPr>
        <w:rFonts w:ascii="Arial" w:eastAsia="Arial" w:hAnsi="Arial" w:cs="Arial"/>
        <w:sz w:val="32"/>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E649" w14:textId="77777777" w:rsidR="00070FEC" w:rsidRDefault="00000000">
    <w:pPr>
      <w:spacing w:after="0" w:line="259" w:lineRule="auto"/>
      <w:ind w:left="360" w:right="0" w:firstLine="0"/>
      <w:jc w:val="left"/>
    </w:pPr>
    <w:r>
      <w:rPr>
        <w:rFonts w:ascii="Arial" w:eastAsia="Arial" w:hAnsi="Arial" w:cs="Arial"/>
        <w:sz w:val="32"/>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59020" w14:textId="77777777" w:rsidR="00070FEC" w:rsidRDefault="00070FEC">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8D48F" w14:textId="77777777" w:rsidR="00070FEC" w:rsidRDefault="00000000">
    <w:pPr>
      <w:spacing w:after="0" w:line="259" w:lineRule="auto"/>
      <w:ind w:left="360" w:right="0" w:firstLine="0"/>
      <w:jc w:val="left"/>
    </w:pPr>
    <w:r>
      <w:rPr>
        <w:rFonts w:ascii="Arial" w:eastAsia="Arial" w:hAnsi="Arial" w:cs="Arial"/>
        <w:sz w:val="32"/>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7769E" w14:textId="77777777" w:rsidR="00070FEC" w:rsidRDefault="00000000">
    <w:pPr>
      <w:spacing w:after="0" w:line="259" w:lineRule="auto"/>
      <w:ind w:left="360" w:right="0" w:firstLine="0"/>
      <w:jc w:val="left"/>
    </w:pPr>
    <w:r>
      <w:rPr>
        <w:rFonts w:ascii="Arial" w:eastAsia="Arial" w:hAnsi="Arial" w:cs="Arial"/>
        <w:sz w:val="32"/>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92336" w14:textId="77777777" w:rsidR="00070FEC" w:rsidRDefault="00070FEC">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27E38" w14:textId="77777777" w:rsidR="00070FEC" w:rsidRDefault="00070FEC">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58DC8" w14:textId="77777777" w:rsidR="00070FEC" w:rsidRDefault="00070FEC">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9A8F" w14:textId="77777777" w:rsidR="00070FEC" w:rsidRDefault="00070FEC">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F03ED" w14:textId="77777777" w:rsidR="00070FEC" w:rsidRDefault="00070FEC">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73204" w14:textId="77777777" w:rsidR="00070FEC" w:rsidRDefault="00070FE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1A7"/>
    <w:multiLevelType w:val="hybridMultilevel"/>
    <w:tmpl w:val="139ED494"/>
    <w:lvl w:ilvl="0" w:tplc="D410E802">
      <w:start w:val="1"/>
      <w:numFmt w:val="bullet"/>
      <w:lvlText w:val="•"/>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3AC19E">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E9435B4">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EF8E1C4">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F148EE8">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686F2D4">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A4E456">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6FC38F2">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59E6BFE">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B001694"/>
    <w:multiLevelType w:val="multilevel"/>
    <w:tmpl w:val="B6FA093A"/>
    <w:lvl w:ilvl="0">
      <w:start w:val="1"/>
      <w:numFmt w:val="decimal"/>
      <w:lvlText w:val="%1"/>
      <w:lvlJc w:val="left"/>
      <w:pPr>
        <w:ind w:left="4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A91D90"/>
    <w:multiLevelType w:val="hybridMultilevel"/>
    <w:tmpl w:val="94228424"/>
    <w:lvl w:ilvl="0" w:tplc="ECBC840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C9A0EE2">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2EA4CE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B74540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9A01760">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BFAEDAC">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254331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4B6F250">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AC40D8A">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AB7EF5"/>
    <w:multiLevelType w:val="hybridMultilevel"/>
    <w:tmpl w:val="BA225EE8"/>
    <w:lvl w:ilvl="0" w:tplc="7F16F382">
      <w:start w:val="1"/>
      <w:numFmt w:val="bullet"/>
      <w:lvlText w:val="●"/>
      <w:lvlJc w:val="left"/>
      <w:pPr>
        <w:ind w:left="6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3AD7E0">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A068AF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132C5D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084694C">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CA67076">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4F4255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778A48A">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D9210B4">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56C1B19"/>
    <w:multiLevelType w:val="hybridMultilevel"/>
    <w:tmpl w:val="643CC764"/>
    <w:lvl w:ilvl="0" w:tplc="FBA46A94">
      <w:start w:val="1"/>
      <w:numFmt w:val="bullet"/>
      <w:lvlText w:val="•"/>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39CC4A2">
      <w:start w:val="1"/>
      <w:numFmt w:val="bullet"/>
      <w:lvlText w:val="o"/>
      <w:lvlJc w:val="left"/>
      <w:pPr>
        <w:ind w:left="11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F901476">
      <w:start w:val="1"/>
      <w:numFmt w:val="bullet"/>
      <w:lvlText w:val="▪"/>
      <w:lvlJc w:val="left"/>
      <w:pPr>
        <w:ind w:left="18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A28CF1C">
      <w:start w:val="1"/>
      <w:numFmt w:val="bullet"/>
      <w:lvlText w:val="•"/>
      <w:lvlJc w:val="left"/>
      <w:pPr>
        <w:ind w:left="25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9AC76F6">
      <w:start w:val="1"/>
      <w:numFmt w:val="bullet"/>
      <w:lvlText w:val="o"/>
      <w:lvlJc w:val="left"/>
      <w:pPr>
        <w:ind w:left="32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790E60A">
      <w:start w:val="1"/>
      <w:numFmt w:val="bullet"/>
      <w:lvlText w:val="▪"/>
      <w:lvlJc w:val="left"/>
      <w:pPr>
        <w:ind w:left="40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02CC258">
      <w:start w:val="1"/>
      <w:numFmt w:val="bullet"/>
      <w:lvlText w:val="•"/>
      <w:lvlJc w:val="left"/>
      <w:pPr>
        <w:ind w:left="47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5AEC302">
      <w:start w:val="1"/>
      <w:numFmt w:val="bullet"/>
      <w:lvlText w:val="o"/>
      <w:lvlJc w:val="left"/>
      <w:pPr>
        <w:ind w:left="54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A2831DE">
      <w:start w:val="1"/>
      <w:numFmt w:val="bullet"/>
      <w:lvlText w:val="▪"/>
      <w:lvlJc w:val="left"/>
      <w:pPr>
        <w:ind w:left="61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426076654">
    <w:abstractNumId w:val="1"/>
  </w:num>
  <w:num w:numId="2" w16cid:durableId="757020462">
    <w:abstractNumId w:val="3"/>
  </w:num>
  <w:num w:numId="3" w16cid:durableId="1443962803">
    <w:abstractNumId w:val="0"/>
  </w:num>
  <w:num w:numId="4" w16cid:durableId="453862802">
    <w:abstractNumId w:val="4"/>
  </w:num>
  <w:num w:numId="5" w16cid:durableId="1753042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EC"/>
    <w:rsid w:val="00070FEC"/>
    <w:rsid w:val="000D09ED"/>
    <w:rsid w:val="000F7F88"/>
    <w:rsid w:val="007D774A"/>
    <w:rsid w:val="00841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ABAF"/>
  <w15:docId w15:val="{E74FF877-BB29-4DE4-A2BD-22F58D29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9" w:line="381" w:lineRule="auto"/>
      <w:ind w:left="10" w:right="12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60"/>
      <w:ind w:left="610" w:hanging="10"/>
      <w:outlineLvl w:val="0"/>
    </w:pPr>
    <w:rPr>
      <w:rFonts w:ascii="Times New Roman" w:eastAsia="Times New Roman" w:hAnsi="Times New Roman" w:cs="Times New Roman"/>
      <w:color w:val="000000"/>
      <w:sz w:val="50"/>
    </w:rPr>
  </w:style>
  <w:style w:type="paragraph" w:styleId="Heading2">
    <w:name w:val="heading 2"/>
    <w:next w:val="Normal"/>
    <w:link w:val="Heading2Char"/>
    <w:uiPriority w:val="9"/>
    <w:unhideWhenUsed/>
    <w:qFormat/>
    <w:pPr>
      <w:keepNext/>
      <w:keepLines/>
      <w:spacing w:after="195" w:line="265" w:lineRule="auto"/>
      <w:ind w:left="10" w:hanging="10"/>
      <w:outlineLvl w:val="1"/>
    </w:pPr>
    <w:rPr>
      <w:rFonts w:ascii="Times New Roman" w:eastAsia="Times New Roman" w:hAnsi="Times New Roman" w:cs="Times New Roman"/>
      <w:color w:val="000000"/>
      <w:sz w:val="36"/>
    </w:rPr>
  </w:style>
  <w:style w:type="paragraph" w:styleId="Heading3">
    <w:name w:val="heading 3"/>
    <w:next w:val="Normal"/>
    <w:link w:val="Heading3Char"/>
    <w:uiPriority w:val="9"/>
    <w:unhideWhenUsed/>
    <w:qFormat/>
    <w:pPr>
      <w:keepNext/>
      <w:keepLines/>
      <w:spacing w:after="698" w:line="265" w:lineRule="auto"/>
      <w:ind w:left="10" w:right="165" w:hanging="10"/>
      <w:jc w:val="both"/>
      <w:outlineLvl w:val="2"/>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1Char">
    <w:name w:val="Heading 1 Char"/>
    <w:link w:val="Heading1"/>
    <w:rPr>
      <w:rFonts w:ascii="Times New Roman" w:eastAsia="Times New Roman" w:hAnsi="Times New Roman" w:cs="Times New Roman"/>
      <w:color w:val="000000"/>
      <w:sz w:val="50"/>
    </w:rPr>
  </w:style>
  <w:style w:type="character" w:customStyle="1" w:styleId="Heading3Char">
    <w:name w:val="Heading 3 Char"/>
    <w:link w:val="Heading3"/>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Object-oriented_programming_language" TargetMode="External"/><Relationship Id="rId21" Type="http://schemas.openxmlformats.org/officeDocument/2006/relationships/hyperlink" Target="https://en.wikipedia.org/wiki/Cascading_Style_Sheets" TargetMode="External"/><Relationship Id="rId63" Type="http://schemas.openxmlformats.org/officeDocument/2006/relationships/hyperlink" Target="https://en.wikipedia.org/wiki/Web_page" TargetMode="External"/><Relationship Id="rId159" Type="http://schemas.openxmlformats.org/officeDocument/2006/relationships/hyperlink" Target="https://en.wikipedia.org/wiki/Member_variable" TargetMode="External"/><Relationship Id="rId170" Type="http://schemas.openxmlformats.org/officeDocument/2006/relationships/hyperlink" Target="https://en.wikipedia.org/wiki/Application_binary_interface" TargetMode="External"/><Relationship Id="rId191" Type="http://schemas.openxmlformats.org/officeDocument/2006/relationships/hyperlink" Target="https://en.wikipedia.org/wiki/Mobile_app" TargetMode="External"/><Relationship Id="rId205" Type="http://schemas.openxmlformats.org/officeDocument/2006/relationships/hyperlink" Target="https://en.wikipedia.org/wiki/Web_browser" TargetMode="External"/><Relationship Id="rId226" Type="http://schemas.openxmlformats.org/officeDocument/2006/relationships/header" Target="header11.xml"/><Relationship Id="rId247" Type="http://schemas.openxmlformats.org/officeDocument/2006/relationships/image" Target="media/image21.jpg"/><Relationship Id="rId107" Type="http://schemas.openxmlformats.org/officeDocument/2006/relationships/hyperlink" Target="https://en.wikipedia.org/wiki/Application_programming_interface" TargetMode="External"/><Relationship Id="rId11" Type="http://schemas.openxmlformats.org/officeDocument/2006/relationships/footer" Target="footer2.xml"/><Relationship Id="rId32" Type="http://schemas.openxmlformats.org/officeDocument/2006/relationships/hyperlink" Target="https://en.wikipedia.org/wiki/Web_page" TargetMode="External"/><Relationship Id="rId53" Type="http://schemas.openxmlformats.org/officeDocument/2006/relationships/hyperlink" Target="https://en.wikipedia.org/wiki/Separation_of_content_and_presentation" TargetMode="External"/><Relationship Id="rId74" Type="http://schemas.openxmlformats.org/officeDocument/2006/relationships/hyperlink" Target="https://en.wikipedia.org/wiki/Programming_language" TargetMode="External"/><Relationship Id="rId128" Type="http://schemas.openxmlformats.org/officeDocument/2006/relationships/hyperlink" Target="https://en.wikipedia.org/wiki/GNU_General_Public_License" TargetMode="External"/><Relationship Id="rId149" Type="http://schemas.openxmlformats.org/officeDocument/2006/relationships/hyperlink" Target="https://en.wikipedia.org/wiki/Ethereum" TargetMode="External"/><Relationship Id="rId5" Type="http://schemas.openxmlformats.org/officeDocument/2006/relationships/footnotes" Target="footnotes.xml"/><Relationship Id="rId95" Type="http://schemas.openxmlformats.org/officeDocument/2006/relationships/hyperlink" Target="https://en.wikipedia.org/wiki/Dynamic_typing" TargetMode="External"/><Relationship Id="rId160" Type="http://schemas.openxmlformats.org/officeDocument/2006/relationships/hyperlink" Target="https://en.wikipedia.org/wiki/Smart_contract" TargetMode="External"/><Relationship Id="rId181" Type="http://schemas.openxmlformats.org/officeDocument/2006/relationships/header" Target="header6.xml"/><Relationship Id="rId216" Type="http://schemas.openxmlformats.org/officeDocument/2006/relationships/hyperlink" Target="https://en.wikipedia.org/wiki/Exchange_rate" TargetMode="External"/><Relationship Id="rId237" Type="http://schemas.openxmlformats.org/officeDocument/2006/relationships/image" Target="media/image11.jpg"/><Relationship Id="rId258" Type="http://schemas.openxmlformats.org/officeDocument/2006/relationships/header" Target="header17.xml"/><Relationship Id="rId22" Type="http://schemas.openxmlformats.org/officeDocument/2006/relationships/hyperlink" Target="https://en.wikipedia.org/wiki/Cascading_Style_Sheets" TargetMode="External"/><Relationship Id="rId43" Type="http://schemas.openxmlformats.org/officeDocument/2006/relationships/hyperlink" Target="https://en.wikipedia.org/wiki/HTML" TargetMode="External"/><Relationship Id="rId64" Type="http://schemas.openxmlformats.org/officeDocument/2006/relationships/hyperlink" Target="https://en.wikipedia.org/wiki/Cache_(computing)" TargetMode="External"/><Relationship Id="rId118" Type="http://schemas.openxmlformats.org/officeDocument/2006/relationships/hyperlink" Target="https://en.wikipedia.org/wiki/Object-oriented_programming_language" TargetMode="External"/><Relationship Id="rId139" Type="http://schemas.openxmlformats.org/officeDocument/2006/relationships/hyperlink" Target="https://en.wikipedia.org/wiki/Blockchain" TargetMode="External"/><Relationship Id="rId85" Type="http://schemas.openxmlformats.org/officeDocument/2006/relationships/hyperlink" Target="https://en.wikipedia.org/wiki/Web_browser" TargetMode="External"/><Relationship Id="rId150" Type="http://schemas.openxmlformats.org/officeDocument/2006/relationships/hyperlink" Target="https://en.wikipedia.org/wiki/Ethereum" TargetMode="External"/><Relationship Id="rId171" Type="http://schemas.openxmlformats.org/officeDocument/2006/relationships/hyperlink" Target="https://en.wikipedia.org/wiki/Application_binary_interface" TargetMode="External"/><Relationship Id="rId192" Type="http://schemas.openxmlformats.org/officeDocument/2006/relationships/hyperlink" Target="https://en.wikipedia.org/wiki/Decentralized_application" TargetMode="External"/><Relationship Id="rId206" Type="http://schemas.openxmlformats.org/officeDocument/2006/relationships/hyperlink" Target="https://en.wikipedia.org/wiki/Web_browser" TargetMode="External"/><Relationship Id="rId227" Type="http://schemas.openxmlformats.org/officeDocument/2006/relationships/footer" Target="footer10.xml"/><Relationship Id="rId248" Type="http://schemas.openxmlformats.org/officeDocument/2006/relationships/image" Target="media/image22.jpg"/><Relationship Id="rId12" Type="http://schemas.openxmlformats.org/officeDocument/2006/relationships/header" Target="header3.xml"/><Relationship Id="rId33" Type="http://schemas.openxmlformats.org/officeDocument/2006/relationships/hyperlink" Target="https://en.wikipedia.org/wiki/Web_page" TargetMode="External"/><Relationship Id="rId108" Type="http://schemas.openxmlformats.org/officeDocument/2006/relationships/hyperlink" Target="https://en.wikipedia.org/wiki/Application_programming_interface" TargetMode="External"/><Relationship Id="rId129" Type="http://schemas.openxmlformats.org/officeDocument/2006/relationships/hyperlink" Target="https://en.wikipedia.org/wiki/Gavin_Wood" TargetMode="External"/><Relationship Id="rId54" Type="http://schemas.openxmlformats.org/officeDocument/2006/relationships/hyperlink" Target="https://en.wikipedia.org/wiki/Separation_of_content_and_presentation" TargetMode="External"/><Relationship Id="rId75" Type="http://schemas.openxmlformats.org/officeDocument/2006/relationships/hyperlink" Target="https://en.wikipedia.org/wiki/World_Wide_Web" TargetMode="External"/><Relationship Id="rId96" Type="http://schemas.openxmlformats.org/officeDocument/2006/relationships/hyperlink" Target="https://en.wikipedia.org/wiki/Prototype-based_programming" TargetMode="External"/><Relationship Id="rId140" Type="http://schemas.openxmlformats.org/officeDocument/2006/relationships/hyperlink" Target="https://en.wikipedia.org/wiki/Hyperledger" TargetMode="External"/><Relationship Id="rId161" Type="http://schemas.openxmlformats.org/officeDocument/2006/relationships/hyperlink" Target="https://en.wikipedia.org/wiki/Smart_contract" TargetMode="External"/><Relationship Id="rId182" Type="http://schemas.openxmlformats.org/officeDocument/2006/relationships/footer" Target="footer6.xml"/><Relationship Id="rId217" Type="http://schemas.openxmlformats.org/officeDocument/2006/relationships/hyperlink" Target="https://en.wikipedia.org/wiki/Exchange_rate" TargetMode="External"/><Relationship Id="rId6" Type="http://schemas.openxmlformats.org/officeDocument/2006/relationships/endnotes" Target="endnotes.xml"/><Relationship Id="rId238" Type="http://schemas.openxmlformats.org/officeDocument/2006/relationships/image" Target="media/image12.jpg"/><Relationship Id="rId259" Type="http://schemas.openxmlformats.org/officeDocument/2006/relationships/footer" Target="footer16.xml"/><Relationship Id="rId23" Type="http://schemas.openxmlformats.org/officeDocument/2006/relationships/hyperlink" Target="https://en.wikipedia.org/wiki/Scripting_language" TargetMode="External"/><Relationship Id="rId119" Type="http://schemas.openxmlformats.org/officeDocument/2006/relationships/hyperlink" Target="https://en.wikipedia.org/wiki/Object-oriented_programming_language" TargetMode="External"/><Relationship Id="rId44" Type="http://schemas.openxmlformats.org/officeDocument/2006/relationships/hyperlink" Target="https://en.wikipedia.org/wiki/XML" TargetMode="External"/><Relationship Id="rId65" Type="http://schemas.openxmlformats.org/officeDocument/2006/relationships/hyperlink" Target="https://en.wikipedia.org/wiki/XHTML" TargetMode="External"/><Relationship Id="rId86" Type="http://schemas.openxmlformats.org/officeDocument/2006/relationships/hyperlink" Target="https://en.wikipedia.org/wiki/JavaScript_engine" TargetMode="External"/><Relationship Id="rId130" Type="http://schemas.openxmlformats.org/officeDocument/2006/relationships/hyperlink" Target="https://en.wikipedia.org/wiki/Gavin_Wood" TargetMode="External"/><Relationship Id="rId151" Type="http://schemas.openxmlformats.org/officeDocument/2006/relationships/hyperlink" Target="https://en.wikipedia.org/wiki/ECMAScript" TargetMode="External"/><Relationship Id="rId172" Type="http://schemas.openxmlformats.org/officeDocument/2006/relationships/hyperlink" Target="https://en.wikipedia.org/wiki/Application_binary_interface" TargetMode="External"/><Relationship Id="rId193" Type="http://schemas.openxmlformats.org/officeDocument/2006/relationships/hyperlink" Target="https://en.wikipedia.org/wiki/Decentralized_application" TargetMode="External"/><Relationship Id="rId207" Type="http://schemas.openxmlformats.org/officeDocument/2006/relationships/hyperlink" Target="https://en.wikipedia.org/wiki/Mobile_app" TargetMode="External"/><Relationship Id="rId228" Type="http://schemas.openxmlformats.org/officeDocument/2006/relationships/footer" Target="footer11.xml"/><Relationship Id="rId249" Type="http://schemas.openxmlformats.org/officeDocument/2006/relationships/hyperlink" Target="https://github.com/" TargetMode="External"/><Relationship Id="rId13" Type="http://schemas.openxmlformats.org/officeDocument/2006/relationships/footer" Target="footer3.xml"/><Relationship Id="rId109" Type="http://schemas.openxmlformats.org/officeDocument/2006/relationships/hyperlink" Target="https://en.wikipedia.org/wiki/Application_programming_interface" TargetMode="External"/><Relationship Id="rId260" Type="http://schemas.openxmlformats.org/officeDocument/2006/relationships/footer" Target="footer17.xml"/><Relationship Id="rId34" Type="http://schemas.openxmlformats.org/officeDocument/2006/relationships/hyperlink" Target="https://en.wikipedia.org/wiki/Semantic_Web" TargetMode="External"/><Relationship Id="rId55" Type="http://schemas.openxmlformats.org/officeDocument/2006/relationships/hyperlink" Target="https://en.wikipedia.org/wiki/Separation_of_content_and_presentation" TargetMode="External"/><Relationship Id="rId76" Type="http://schemas.openxmlformats.org/officeDocument/2006/relationships/hyperlink" Target="https://en.wikipedia.org/wiki/World_Wide_Web" TargetMode="External"/><Relationship Id="rId97" Type="http://schemas.openxmlformats.org/officeDocument/2006/relationships/hyperlink" Target="https://en.wikipedia.org/wiki/Object-oriented_programming" TargetMode="External"/><Relationship Id="rId120" Type="http://schemas.openxmlformats.org/officeDocument/2006/relationships/hyperlink" Target="https://en.wikipedia.org/wiki/Smart_contract" TargetMode="External"/><Relationship Id="rId141" Type="http://schemas.openxmlformats.org/officeDocument/2006/relationships/hyperlink" Target="https://en.wikipedia.org/wiki/SWIFT" TargetMode="External"/><Relationship Id="rId7" Type="http://schemas.openxmlformats.org/officeDocument/2006/relationships/image" Target="media/image1.png"/><Relationship Id="rId162" Type="http://schemas.openxmlformats.org/officeDocument/2006/relationships/hyperlink" Target="https://en.wikipedia.org/wiki/Record_(computer_science)" TargetMode="External"/><Relationship Id="rId183" Type="http://schemas.openxmlformats.org/officeDocument/2006/relationships/hyperlink" Target="https://en.wikipedia.org/wiki/Software" TargetMode="External"/><Relationship Id="rId218" Type="http://schemas.openxmlformats.org/officeDocument/2006/relationships/header" Target="header7.xml"/><Relationship Id="rId239" Type="http://schemas.openxmlformats.org/officeDocument/2006/relationships/image" Target="media/image13.jpg"/><Relationship Id="rId250" Type="http://schemas.openxmlformats.org/officeDocument/2006/relationships/hyperlink" Target="https://www.youtube.com/" TargetMode="External"/><Relationship Id="rId24" Type="http://schemas.openxmlformats.org/officeDocument/2006/relationships/hyperlink" Target="https://en.wikipedia.org/wiki/Scripting_language" TargetMode="External"/><Relationship Id="rId45" Type="http://schemas.openxmlformats.org/officeDocument/2006/relationships/hyperlink" Target="https://en.wikipedia.org/wiki/SVG" TargetMode="External"/><Relationship Id="rId66" Type="http://schemas.openxmlformats.org/officeDocument/2006/relationships/hyperlink" Target="https://en.wikipedia.org/wiki/Plain_Old_XML" TargetMode="External"/><Relationship Id="rId87" Type="http://schemas.openxmlformats.org/officeDocument/2006/relationships/hyperlink" Target="https://en.wikipedia.org/wiki/JavaScript_engine" TargetMode="External"/><Relationship Id="rId110" Type="http://schemas.openxmlformats.org/officeDocument/2006/relationships/hyperlink" Target="https://en.wikipedia.org/wiki/Regular_expression" TargetMode="External"/><Relationship Id="rId131" Type="http://schemas.openxmlformats.org/officeDocument/2006/relationships/hyperlink" Target="https://en.wikipedia.org/wiki/Ethereum" TargetMode="External"/><Relationship Id="rId152" Type="http://schemas.openxmlformats.org/officeDocument/2006/relationships/hyperlink" Target="https://en.wikipedia.org/wiki/ECMAScript" TargetMode="External"/><Relationship Id="rId173" Type="http://schemas.openxmlformats.org/officeDocument/2006/relationships/hyperlink" Target="https://en.wikipedia.org/wiki/Type-safe" TargetMode="External"/><Relationship Id="rId194" Type="http://schemas.openxmlformats.org/officeDocument/2006/relationships/hyperlink" Target="https://en.wikipedia.org/wiki/ConsenSys" TargetMode="External"/><Relationship Id="rId208" Type="http://schemas.openxmlformats.org/officeDocument/2006/relationships/hyperlink" Target="https://en.wikipedia.org/wiki/Mobile_app" TargetMode="External"/><Relationship Id="rId229" Type="http://schemas.openxmlformats.org/officeDocument/2006/relationships/header" Target="header12.xml"/><Relationship Id="rId240" Type="http://schemas.openxmlformats.org/officeDocument/2006/relationships/image" Target="media/image14.jpg"/><Relationship Id="rId261" Type="http://schemas.openxmlformats.org/officeDocument/2006/relationships/header" Target="header18.xml"/><Relationship Id="rId14" Type="http://schemas.openxmlformats.org/officeDocument/2006/relationships/image" Target="media/image2.png"/><Relationship Id="rId35" Type="http://schemas.openxmlformats.org/officeDocument/2006/relationships/hyperlink" Target="https://en.wikipedia.org/wiki/HTML_element" TargetMode="External"/><Relationship Id="rId56" Type="http://schemas.openxmlformats.org/officeDocument/2006/relationships/hyperlink" Target="https://en.wikipedia.org/wiki/Separation_of_content_and_presentation" TargetMode="External"/><Relationship Id="rId77" Type="http://schemas.openxmlformats.org/officeDocument/2006/relationships/hyperlink" Target="https://en.wikipedia.org/wiki/World_Wide_Web" TargetMode="External"/><Relationship Id="rId100" Type="http://schemas.openxmlformats.org/officeDocument/2006/relationships/hyperlink" Target="https://en.wikipedia.org/wiki/Programming_paradigm" TargetMode="External"/><Relationship Id="rId8" Type="http://schemas.openxmlformats.org/officeDocument/2006/relationships/header" Target="header1.xml"/><Relationship Id="rId98" Type="http://schemas.openxmlformats.org/officeDocument/2006/relationships/hyperlink" Target="https://en.wikipedia.org/wiki/First-class_function" TargetMode="External"/><Relationship Id="rId121" Type="http://schemas.openxmlformats.org/officeDocument/2006/relationships/hyperlink" Target="https://en.wikipedia.org/wiki/Smart_contract" TargetMode="External"/><Relationship Id="rId142" Type="http://schemas.openxmlformats.org/officeDocument/2006/relationships/hyperlink" Target="https://en.wikipedia.org/wiki/Statically_typed_programming_language" TargetMode="External"/><Relationship Id="rId163" Type="http://schemas.openxmlformats.org/officeDocument/2006/relationships/hyperlink" Target="https://en.wikipedia.org/wiki/Smart_contract" TargetMode="External"/><Relationship Id="rId184" Type="http://schemas.openxmlformats.org/officeDocument/2006/relationships/hyperlink" Target="https://en.wikipedia.org/wiki/Cryptocurrency_wallet" TargetMode="External"/><Relationship Id="rId219" Type="http://schemas.openxmlformats.org/officeDocument/2006/relationships/header" Target="header8.xml"/><Relationship Id="rId230" Type="http://schemas.openxmlformats.org/officeDocument/2006/relationships/footer" Target="footer12.xml"/><Relationship Id="rId251" Type="http://schemas.openxmlformats.org/officeDocument/2006/relationships/header" Target="header13.xml"/><Relationship Id="rId25" Type="http://schemas.openxmlformats.org/officeDocument/2006/relationships/hyperlink" Target="https://en.wikipedia.org/wiki/JavaScript" TargetMode="External"/><Relationship Id="rId46" Type="http://schemas.openxmlformats.org/officeDocument/2006/relationships/hyperlink" Target="https://en.wikipedia.org/wiki/MathML" TargetMode="External"/><Relationship Id="rId67" Type="http://schemas.openxmlformats.org/officeDocument/2006/relationships/hyperlink" Target="https://en.wikipedia.org/wiki/Plain_Old_XML" TargetMode="External"/><Relationship Id="rId88" Type="http://schemas.openxmlformats.org/officeDocument/2006/relationships/hyperlink" Target="https://en.wikipedia.org/wiki/Source_code" TargetMode="External"/><Relationship Id="rId111" Type="http://schemas.openxmlformats.org/officeDocument/2006/relationships/hyperlink" Target="https://en.wikipedia.org/wiki/Regular_expression" TargetMode="External"/><Relationship Id="rId132" Type="http://schemas.openxmlformats.org/officeDocument/2006/relationships/hyperlink" Target="https://en.wikipedia.org/wiki/Ethereum" TargetMode="External"/><Relationship Id="rId153" Type="http://schemas.openxmlformats.org/officeDocument/2006/relationships/hyperlink" Target="https://en.wikipedia.org/wiki/Type_system" TargetMode="External"/><Relationship Id="rId174" Type="http://schemas.openxmlformats.org/officeDocument/2006/relationships/hyperlink" Target="https://en.wikipedia.org/wiki/Smart_contract" TargetMode="External"/><Relationship Id="rId195" Type="http://schemas.openxmlformats.org/officeDocument/2006/relationships/hyperlink" Target="https://en.wikipedia.org/wiki/ConsenSys" TargetMode="External"/><Relationship Id="rId209" Type="http://schemas.openxmlformats.org/officeDocument/2006/relationships/hyperlink" Target="https://en.wikipedia.org/wiki/Authentication" TargetMode="External"/><Relationship Id="rId220" Type="http://schemas.openxmlformats.org/officeDocument/2006/relationships/footer" Target="footer7.xml"/><Relationship Id="rId241" Type="http://schemas.openxmlformats.org/officeDocument/2006/relationships/image" Target="media/image15.jpg"/><Relationship Id="rId15" Type="http://schemas.openxmlformats.org/officeDocument/2006/relationships/image" Target="media/image3.png"/><Relationship Id="rId36" Type="http://schemas.openxmlformats.org/officeDocument/2006/relationships/hyperlink" Target="https://en.wikipedia.org/wiki/HTML_element" TargetMode="External"/><Relationship Id="rId57" Type="http://schemas.openxmlformats.org/officeDocument/2006/relationships/hyperlink" Target="https://en.wikipedia.org/wiki/Page_layout" TargetMode="External"/><Relationship Id="rId262" Type="http://schemas.openxmlformats.org/officeDocument/2006/relationships/footer" Target="footer18.xml"/><Relationship Id="rId78" Type="http://schemas.openxmlformats.org/officeDocument/2006/relationships/hyperlink" Target="https://en.wikipedia.org/wiki/HTML" TargetMode="External"/><Relationship Id="rId99" Type="http://schemas.openxmlformats.org/officeDocument/2006/relationships/hyperlink" Target="https://en.wikipedia.org/wiki/First-class_function" TargetMode="External"/><Relationship Id="rId101" Type="http://schemas.openxmlformats.org/officeDocument/2006/relationships/hyperlink" Target="https://en.wikipedia.org/wiki/Programming_paradigm" TargetMode="External"/><Relationship Id="rId122" Type="http://schemas.openxmlformats.org/officeDocument/2006/relationships/hyperlink" Target="https://en.wikipedia.org/wiki/Blockchain" TargetMode="External"/><Relationship Id="rId143" Type="http://schemas.openxmlformats.org/officeDocument/2006/relationships/hyperlink" Target="https://en.wikipedia.org/wiki/Statically_typed_programming_language" TargetMode="External"/><Relationship Id="rId164" Type="http://schemas.openxmlformats.org/officeDocument/2006/relationships/hyperlink" Target="https://en.wikipedia.org/wiki/Smart_contract" TargetMode="External"/><Relationship Id="rId185" Type="http://schemas.openxmlformats.org/officeDocument/2006/relationships/hyperlink" Target="https://en.wikipedia.org/wiki/Cryptocurrency_wallet" TargetMode="External"/><Relationship Id="rId9" Type="http://schemas.openxmlformats.org/officeDocument/2006/relationships/header" Target="header2.xml"/><Relationship Id="rId210" Type="http://schemas.openxmlformats.org/officeDocument/2006/relationships/hyperlink" Target="https://en.wikipedia.org/wiki/Smart_contract" TargetMode="External"/><Relationship Id="rId26" Type="http://schemas.openxmlformats.org/officeDocument/2006/relationships/hyperlink" Target="https://en.wikipedia.org/wiki/Web_browser" TargetMode="External"/><Relationship Id="rId231" Type="http://schemas.openxmlformats.org/officeDocument/2006/relationships/image" Target="media/image5.jpg"/><Relationship Id="rId252" Type="http://schemas.openxmlformats.org/officeDocument/2006/relationships/header" Target="header14.xml"/><Relationship Id="rId47" Type="http://schemas.openxmlformats.org/officeDocument/2006/relationships/hyperlink" Target="https://en.wikipedia.org/wiki/XHTML" TargetMode="External"/><Relationship Id="rId68" Type="http://schemas.openxmlformats.org/officeDocument/2006/relationships/hyperlink" Target="https://en.wikipedia.org/wiki/SVG" TargetMode="External"/><Relationship Id="rId89" Type="http://schemas.openxmlformats.org/officeDocument/2006/relationships/hyperlink" Target="https://en.wikipedia.org/wiki/User_(computing)" TargetMode="External"/><Relationship Id="rId112" Type="http://schemas.openxmlformats.org/officeDocument/2006/relationships/hyperlink" Target="https://en.wikipedia.org/wiki/Data_structure" TargetMode="External"/><Relationship Id="rId133" Type="http://schemas.openxmlformats.org/officeDocument/2006/relationships/hyperlink" Target="https://en.wikipedia.org/wiki/Ethereum" TargetMode="External"/><Relationship Id="rId154" Type="http://schemas.openxmlformats.org/officeDocument/2006/relationships/hyperlink" Target="https://en.wikipedia.org/wiki/Type_system" TargetMode="External"/><Relationship Id="rId175" Type="http://schemas.openxmlformats.org/officeDocument/2006/relationships/hyperlink" Target="https://en.wikipedia.org/wiki/Smart_contract" TargetMode="External"/><Relationship Id="rId196" Type="http://schemas.openxmlformats.org/officeDocument/2006/relationships/hyperlink" Target="https://en.wikipedia.org/wiki/ConsenSys" TargetMode="External"/><Relationship Id="rId200" Type="http://schemas.openxmlformats.org/officeDocument/2006/relationships/hyperlink" Target="https://en.wikipedia.org/wiki/Key_(cryptography)" TargetMode="External"/><Relationship Id="rId16" Type="http://schemas.openxmlformats.org/officeDocument/2006/relationships/hyperlink" Target="https://en.wikipedia.org/wiki/Markup_language" TargetMode="External"/><Relationship Id="rId221" Type="http://schemas.openxmlformats.org/officeDocument/2006/relationships/footer" Target="footer8.xml"/><Relationship Id="rId242" Type="http://schemas.openxmlformats.org/officeDocument/2006/relationships/image" Target="media/image16.jpg"/><Relationship Id="rId263" Type="http://schemas.openxmlformats.org/officeDocument/2006/relationships/fontTable" Target="fontTable.xml"/><Relationship Id="rId37" Type="http://schemas.openxmlformats.org/officeDocument/2006/relationships/hyperlink" Target="https://en.wikipedia.org/wiki/Style_sheet_language" TargetMode="External"/><Relationship Id="rId58" Type="http://schemas.openxmlformats.org/officeDocument/2006/relationships/hyperlink" Target="https://en.wikipedia.org/wiki/Page_layout" TargetMode="External"/><Relationship Id="rId79" Type="http://schemas.openxmlformats.org/officeDocument/2006/relationships/hyperlink" Target="https://en.wikipedia.org/wiki/CSS" TargetMode="External"/><Relationship Id="rId102" Type="http://schemas.openxmlformats.org/officeDocument/2006/relationships/hyperlink" Target="https://en.wikipedia.org/wiki/Event-driven_programming" TargetMode="External"/><Relationship Id="rId123" Type="http://schemas.openxmlformats.org/officeDocument/2006/relationships/hyperlink" Target="https://en.wikipedia.org/wiki/Ethereum" TargetMode="External"/><Relationship Id="rId144" Type="http://schemas.openxmlformats.org/officeDocument/2006/relationships/hyperlink" Target="https://en.wikipedia.org/wiki/Statically_typed_programming_language" TargetMode="External"/><Relationship Id="rId90" Type="http://schemas.openxmlformats.org/officeDocument/2006/relationships/hyperlink" Target="https://en.wikipedia.org/wiki/High-level_programming_language" TargetMode="External"/><Relationship Id="rId165" Type="http://schemas.openxmlformats.org/officeDocument/2006/relationships/hyperlink" Target="https://en.wikipedia.org/wiki/Inheritance_(object-oriented_programming)" TargetMode="External"/><Relationship Id="rId186" Type="http://schemas.openxmlformats.org/officeDocument/2006/relationships/hyperlink" Target="https://en.wikipedia.org/wiki/Ethereum" TargetMode="External"/><Relationship Id="rId211" Type="http://schemas.openxmlformats.org/officeDocument/2006/relationships/hyperlink" Target="https://en.wikipedia.org/wiki/Smart_contract" TargetMode="External"/><Relationship Id="rId232" Type="http://schemas.openxmlformats.org/officeDocument/2006/relationships/image" Target="media/image6.jpg"/><Relationship Id="rId253" Type="http://schemas.openxmlformats.org/officeDocument/2006/relationships/footer" Target="footer13.xml"/><Relationship Id="rId27" Type="http://schemas.openxmlformats.org/officeDocument/2006/relationships/hyperlink" Target="https://en.wikipedia.org/wiki/Web_browser" TargetMode="External"/><Relationship Id="rId48" Type="http://schemas.openxmlformats.org/officeDocument/2006/relationships/hyperlink" Target="https://en.wikipedia.org/wiki/World_Wide_Web" TargetMode="External"/><Relationship Id="rId69" Type="http://schemas.openxmlformats.org/officeDocument/2006/relationships/hyperlink" Target="https://en.wikipedia.org/wiki/XUL" TargetMode="External"/><Relationship Id="rId113" Type="http://schemas.openxmlformats.org/officeDocument/2006/relationships/hyperlink" Target="https://en.wikipedia.org/wiki/Data_structure" TargetMode="External"/><Relationship Id="rId134" Type="http://schemas.openxmlformats.org/officeDocument/2006/relationships/hyperlink" Target="https://en.wikipedia.org/wiki/Ethereum" TargetMode="External"/><Relationship Id="rId80" Type="http://schemas.openxmlformats.org/officeDocument/2006/relationships/hyperlink" Target="https://en.wikipedia.org/wiki/Website" TargetMode="External"/><Relationship Id="rId155" Type="http://schemas.openxmlformats.org/officeDocument/2006/relationships/hyperlink" Target="https://en.wikipedia.org/wiki/Variadic" TargetMode="External"/><Relationship Id="rId176" Type="http://schemas.openxmlformats.org/officeDocument/2006/relationships/hyperlink" Target="https://en.wikipedia.org/wiki/Ethereum" TargetMode="External"/><Relationship Id="rId197" Type="http://schemas.openxmlformats.org/officeDocument/2006/relationships/hyperlink" Target="https://en.wikipedia.org/wiki/Software_company" TargetMode="External"/><Relationship Id="rId201" Type="http://schemas.openxmlformats.org/officeDocument/2006/relationships/hyperlink" Target="https://en.wikipedia.org/wiki/Ethereum" TargetMode="External"/><Relationship Id="rId222" Type="http://schemas.openxmlformats.org/officeDocument/2006/relationships/header" Target="header9.xml"/><Relationship Id="rId243" Type="http://schemas.openxmlformats.org/officeDocument/2006/relationships/image" Target="media/image17.jpg"/><Relationship Id="rId264" Type="http://schemas.openxmlformats.org/officeDocument/2006/relationships/theme" Target="theme/theme1.xml"/><Relationship Id="rId17" Type="http://schemas.openxmlformats.org/officeDocument/2006/relationships/hyperlink" Target="https://en.wikipedia.org/wiki/Markup_language" TargetMode="External"/><Relationship Id="rId38" Type="http://schemas.openxmlformats.org/officeDocument/2006/relationships/hyperlink" Target="https://en.wikipedia.org/wiki/Style_sheet_language" TargetMode="External"/><Relationship Id="rId59" Type="http://schemas.openxmlformats.org/officeDocument/2006/relationships/hyperlink" Target="https://en.wikipedia.org/wiki/Color" TargetMode="External"/><Relationship Id="rId103" Type="http://schemas.openxmlformats.org/officeDocument/2006/relationships/hyperlink" Target="https://en.wikipedia.org/wiki/Functional_programming" TargetMode="External"/><Relationship Id="rId124" Type="http://schemas.openxmlformats.org/officeDocument/2006/relationships/hyperlink" Target="https://en.wikipedia.org/wiki/GNU_General_Public_License" TargetMode="External"/><Relationship Id="rId70" Type="http://schemas.openxmlformats.org/officeDocument/2006/relationships/hyperlink" Target="https://en.wikipedia.org/wiki/GTK" TargetMode="External"/><Relationship Id="rId91" Type="http://schemas.openxmlformats.org/officeDocument/2006/relationships/hyperlink" Target="https://en.wikipedia.org/wiki/Just-in-time_compilation" TargetMode="External"/><Relationship Id="rId145" Type="http://schemas.openxmlformats.org/officeDocument/2006/relationships/hyperlink" Target="https://en.wikipedia.org/wiki/Statically_typed_programming_language" TargetMode="External"/><Relationship Id="rId166" Type="http://schemas.openxmlformats.org/officeDocument/2006/relationships/hyperlink" Target="https://en.wikipedia.org/wiki/Multiple_inheritance" TargetMode="External"/><Relationship Id="rId187" Type="http://schemas.openxmlformats.org/officeDocument/2006/relationships/hyperlink" Target="https://en.wikipedia.org/wiki/Blockchain" TargetMode="External"/><Relationship Id="rId1" Type="http://schemas.openxmlformats.org/officeDocument/2006/relationships/numbering" Target="numbering.xml"/><Relationship Id="rId212" Type="http://schemas.openxmlformats.org/officeDocument/2006/relationships/hyperlink" Target="https://en.wikipedia.org/wiki/JavaScript" TargetMode="External"/><Relationship Id="rId233" Type="http://schemas.openxmlformats.org/officeDocument/2006/relationships/image" Target="media/image7.jpg"/><Relationship Id="rId254" Type="http://schemas.openxmlformats.org/officeDocument/2006/relationships/footer" Target="footer14.xml"/><Relationship Id="rId28" Type="http://schemas.openxmlformats.org/officeDocument/2006/relationships/hyperlink" Target="https://en.wikipedia.org/wiki/Web_browser" TargetMode="External"/><Relationship Id="rId49" Type="http://schemas.openxmlformats.org/officeDocument/2006/relationships/hyperlink" Target="https://en.wikipedia.org/wiki/World_Wide_Web" TargetMode="External"/><Relationship Id="rId114" Type="http://schemas.openxmlformats.org/officeDocument/2006/relationships/hyperlink" Target="https://en.wikipedia.org/wiki/Document_Object_Model" TargetMode="External"/><Relationship Id="rId60" Type="http://schemas.openxmlformats.org/officeDocument/2006/relationships/hyperlink" Target="https://en.wikipedia.org/wiki/Typeface" TargetMode="External"/><Relationship Id="rId81" Type="http://schemas.openxmlformats.org/officeDocument/2006/relationships/hyperlink" Target="https://en.wikipedia.org/wiki/Client_(computing)" TargetMode="External"/><Relationship Id="rId135" Type="http://schemas.openxmlformats.org/officeDocument/2006/relationships/hyperlink" Target="https://en.wikipedia.org/wiki/Gavin_Wood" TargetMode="External"/><Relationship Id="rId156" Type="http://schemas.openxmlformats.org/officeDocument/2006/relationships/hyperlink" Target="https://en.wikipedia.org/wiki/Ethereum" TargetMode="External"/><Relationship Id="rId177" Type="http://schemas.openxmlformats.org/officeDocument/2006/relationships/header" Target="header4.xml"/><Relationship Id="rId198" Type="http://schemas.openxmlformats.org/officeDocument/2006/relationships/hyperlink" Target="https://en.wikipedia.org/wiki/Software_company" TargetMode="External"/><Relationship Id="rId202" Type="http://schemas.openxmlformats.org/officeDocument/2006/relationships/hyperlink" Target="https://en.wikipedia.org/wiki/Cryptocurrency" TargetMode="External"/><Relationship Id="rId223" Type="http://schemas.openxmlformats.org/officeDocument/2006/relationships/footer" Target="footer9.xml"/><Relationship Id="rId244" Type="http://schemas.openxmlformats.org/officeDocument/2006/relationships/image" Target="media/image18.jpg"/><Relationship Id="rId18" Type="http://schemas.openxmlformats.org/officeDocument/2006/relationships/hyperlink" Target="https://en.wikipedia.org/wiki/Web_browser" TargetMode="External"/><Relationship Id="rId39" Type="http://schemas.openxmlformats.org/officeDocument/2006/relationships/hyperlink" Target="https://en.wikipedia.org/wiki/Style_sheet_language" TargetMode="External"/><Relationship Id="rId50" Type="http://schemas.openxmlformats.org/officeDocument/2006/relationships/hyperlink" Target="https://en.wikipedia.org/wiki/World_Wide_Web" TargetMode="External"/><Relationship Id="rId104" Type="http://schemas.openxmlformats.org/officeDocument/2006/relationships/hyperlink" Target="https://en.wikipedia.org/wiki/Imperative_programming" TargetMode="External"/><Relationship Id="rId125" Type="http://schemas.openxmlformats.org/officeDocument/2006/relationships/hyperlink" Target="https://en.wikipedia.org/wiki/GNU_General_Public_License" TargetMode="External"/><Relationship Id="rId146" Type="http://schemas.openxmlformats.org/officeDocument/2006/relationships/hyperlink" Target="https://en.wikipedia.org/wiki/Smart_contract" TargetMode="External"/><Relationship Id="rId167" Type="http://schemas.openxmlformats.org/officeDocument/2006/relationships/hyperlink" Target="https://en.wikipedia.org/wiki/Multiple_inheritance" TargetMode="External"/><Relationship Id="rId188" Type="http://schemas.openxmlformats.org/officeDocument/2006/relationships/hyperlink" Target="https://en.wikipedia.org/wiki/Browser_extension" TargetMode="External"/><Relationship Id="rId71" Type="http://schemas.openxmlformats.org/officeDocument/2006/relationships/hyperlink" Target="https://en.wikipedia.org/wiki/Widget_toolkit" TargetMode="External"/><Relationship Id="rId92" Type="http://schemas.openxmlformats.org/officeDocument/2006/relationships/hyperlink" Target="https://en.wikipedia.org/wiki/Just-in-time_compilation" TargetMode="External"/><Relationship Id="rId213" Type="http://schemas.openxmlformats.org/officeDocument/2006/relationships/hyperlink" Target="https://en.wikipedia.org/wiki/ERC-20" TargetMode="External"/><Relationship Id="rId234" Type="http://schemas.openxmlformats.org/officeDocument/2006/relationships/image" Target="media/image8.jpg"/><Relationship Id="rId2" Type="http://schemas.openxmlformats.org/officeDocument/2006/relationships/styles" Target="styles.xml"/><Relationship Id="rId29" Type="http://schemas.openxmlformats.org/officeDocument/2006/relationships/hyperlink" Target="https://en.wikipedia.org/wiki/Web_server" TargetMode="External"/><Relationship Id="rId255" Type="http://schemas.openxmlformats.org/officeDocument/2006/relationships/header" Target="header15.xml"/><Relationship Id="rId40" Type="http://schemas.openxmlformats.org/officeDocument/2006/relationships/hyperlink" Target="https://en.wikipedia.org/wiki/Presentation_semantics" TargetMode="External"/><Relationship Id="rId115" Type="http://schemas.openxmlformats.org/officeDocument/2006/relationships/hyperlink" Target="https://en.wikipedia.org/wiki/Document_Object_Model" TargetMode="External"/><Relationship Id="rId136" Type="http://schemas.openxmlformats.org/officeDocument/2006/relationships/hyperlink" Target="https://en.wikipedia.org/wiki/Gavin_Wood" TargetMode="External"/><Relationship Id="rId157" Type="http://schemas.openxmlformats.org/officeDocument/2006/relationships/hyperlink" Target="https://en.wikipedia.org/w/index.php?title=Mutan&amp;action=edit&amp;redlink=1" TargetMode="External"/><Relationship Id="rId178" Type="http://schemas.openxmlformats.org/officeDocument/2006/relationships/header" Target="header5.xml"/><Relationship Id="rId61" Type="http://schemas.openxmlformats.org/officeDocument/2006/relationships/hyperlink" Target="https://en.wikipedia.org/wiki/Accessibility" TargetMode="External"/><Relationship Id="rId82" Type="http://schemas.openxmlformats.org/officeDocument/2006/relationships/hyperlink" Target="https://en.wikipedia.org/wiki/Web_page" TargetMode="External"/><Relationship Id="rId199" Type="http://schemas.openxmlformats.org/officeDocument/2006/relationships/hyperlink" Target="https://en.wikipedia.org/wiki/Ethereum" TargetMode="External"/><Relationship Id="rId203" Type="http://schemas.openxmlformats.org/officeDocument/2006/relationships/hyperlink" Target="https://en.wikipedia.org/wiki/Decentralized_application" TargetMode="External"/><Relationship Id="rId19" Type="http://schemas.openxmlformats.org/officeDocument/2006/relationships/hyperlink" Target="https://en.wikipedia.org/wiki/Web_browser" TargetMode="External"/><Relationship Id="rId224" Type="http://schemas.openxmlformats.org/officeDocument/2006/relationships/image" Target="media/image4.jpg"/><Relationship Id="rId245" Type="http://schemas.openxmlformats.org/officeDocument/2006/relationships/image" Target="media/image19.jpg"/><Relationship Id="rId30" Type="http://schemas.openxmlformats.org/officeDocument/2006/relationships/hyperlink" Target="https://en.wikipedia.org/wiki/Web_server" TargetMode="External"/><Relationship Id="rId105" Type="http://schemas.openxmlformats.org/officeDocument/2006/relationships/hyperlink" Target="https://en.wikipedia.org/wiki/Programming_paradigm" TargetMode="External"/><Relationship Id="rId126" Type="http://schemas.openxmlformats.org/officeDocument/2006/relationships/hyperlink" Target="https://en.wikipedia.org/wiki/GNU_General_Public_License" TargetMode="External"/><Relationship Id="rId147" Type="http://schemas.openxmlformats.org/officeDocument/2006/relationships/hyperlink" Target="https://en.wikipedia.org/wiki/Smart_contract" TargetMode="External"/><Relationship Id="rId168" Type="http://schemas.openxmlformats.org/officeDocument/2006/relationships/hyperlink" Target="https://en.wikipedia.org/wiki/C3_linearization" TargetMode="External"/><Relationship Id="rId51" Type="http://schemas.openxmlformats.org/officeDocument/2006/relationships/hyperlink" Target="https://en.wikipedia.org/wiki/JavaScript" TargetMode="External"/><Relationship Id="rId72" Type="http://schemas.openxmlformats.org/officeDocument/2006/relationships/hyperlink" Target="https://en.wikipedia.org/wiki/Widget_toolkit" TargetMode="External"/><Relationship Id="rId93" Type="http://schemas.openxmlformats.org/officeDocument/2006/relationships/hyperlink" Target="https://en.wikipedia.org/wiki/ECMAScript" TargetMode="External"/><Relationship Id="rId189" Type="http://schemas.openxmlformats.org/officeDocument/2006/relationships/hyperlink" Target="https://en.wikipedia.org/wiki/Browser_extension" TargetMode="External"/><Relationship Id="rId3" Type="http://schemas.openxmlformats.org/officeDocument/2006/relationships/settings" Target="settings.xml"/><Relationship Id="rId214" Type="http://schemas.openxmlformats.org/officeDocument/2006/relationships/hyperlink" Target="https://en.wikipedia.org/wiki/Decentralized_exchange" TargetMode="External"/><Relationship Id="rId235" Type="http://schemas.openxmlformats.org/officeDocument/2006/relationships/image" Target="media/image9.jpg"/><Relationship Id="rId256" Type="http://schemas.openxmlformats.org/officeDocument/2006/relationships/footer" Target="footer15.xml"/><Relationship Id="rId116" Type="http://schemas.openxmlformats.org/officeDocument/2006/relationships/hyperlink" Target="https://en.wikipedia.org/wiki/Document_Object_Model" TargetMode="External"/><Relationship Id="rId137" Type="http://schemas.openxmlformats.org/officeDocument/2006/relationships/hyperlink" Target="https://en.wikipedia.org/wiki/Ethereum" TargetMode="External"/><Relationship Id="rId158" Type="http://schemas.openxmlformats.org/officeDocument/2006/relationships/hyperlink" Target="https://en.wikipedia.org/wiki/Member_variable" TargetMode="External"/><Relationship Id="rId20" Type="http://schemas.openxmlformats.org/officeDocument/2006/relationships/hyperlink" Target="https://en.wikipedia.org/wiki/Cascading_Style_Sheets" TargetMode="External"/><Relationship Id="rId41" Type="http://schemas.openxmlformats.org/officeDocument/2006/relationships/hyperlink" Target="https://en.wikipedia.org/wiki/Markup_language" TargetMode="External"/><Relationship Id="rId62" Type="http://schemas.openxmlformats.org/officeDocument/2006/relationships/hyperlink" Target="https://en.wikipedia.org/wiki/Web_page" TargetMode="External"/><Relationship Id="rId83" Type="http://schemas.openxmlformats.org/officeDocument/2006/relationships/hyperlink" Target="https://en.wikipedia.org/wiki/Library_(computing)" TargetMode="External"/><Relationship Id="rId179" Type="http://schemas.openxmlformats.org/officeDocument/2006/relationships/footer" Target="footer4.xml"/><Relationship Id="rId190" Type="http://schemas.openxmlformats.org/officeDocument/2006/relationships/hyperlink" Target="https://en.wikipedia.org/wiki/Mobile_app" TargetMode="External"/><Relationship Id="rId204" Type="http://schemas.openxmlformats.org/officeDocument/2006/relationships/hyperlink" Target="https://en.wikipedia.org/wiki/Decentralized_application" TargetMode="External"/><Relationship Id="rId225" Type="http://schemas.openxmlformats.org/officeDocument/2006/relationships/header" Target="header10.xml"/><Relationship Id="rId246" Type="http://schemas.openxmlformats.org/officeDocument/2006/relationships/image" Target="media/image20.jpg"/><Relationship Id="rId106" Type="http://schemas.openxmlformats.org/officeDocument/2006/relationships/hyperlink" Target="https://en.wikipedia.org/wiki/Programming_paradigm" TargetMode="External"/><Relationship Id="rId127" Type="http://schemas.openxmlformats.org/officeDocument/2006/relationships/hyperlink" Target="https://en.wikipedia.org/wiki/GNU_General_Public_License" TargetMode="External"/><Relationship Id="rId10" Type="http://schemas.openxmlformats.org/officeDocument/2006/relationships/footer" Target="footer1.xml"/><Relationship Id="rId31" Type="http://schemas.openxmlformats.org/officeDocument/2006/relationships/hyperlink" Target="https://en.wikipedia.org/wiki/Browser_engine" TargetMode="External"/><Relationship Id="rId52" Type="http://schemas.openxmlformats.org/officeDocument/2006/relationships/hyperlink" Target="https://en.wikipedia.org/wiki/Separation_of_content_and_presentation" TargetMode="External"/><Relationship Id="rId73" Type="http://schemas.openxmlformats.org/officeDocument/2006/relationships/hyperlink" Target="https://en.wikipedia.org/wiki/Programming_language" TargetMode="External"/><Relationship Id="rId94" Type="http://schemas.openxmlformats.org/officeDocument/2006/relationships/hyperlink" Target="https://en.wikipedia.org/wiki/Dynamic_typing" TargetMode="External"/><Relationship Id="rId148" Type="http://schemas.openxmlformats.org/officeDocument/2006/relationships/hyperlink" Target="https://en.wikipedia.org/wiki/Ethereum" TargetMode="External"/><Relationship Id="rId169" Type="http://schemas.openxmlformats.org/officeDocument/2006/relationships/hyperlink" Target="https://en.wikipedia.org/wiki/C3_linearization" TargetMode="External"/><Relationship Id="rId4" Type="http://schemas.openxmlformats.org/officeDocument/2006/relationships/webSettings" Target="webSettings.xml"/><Relationship Id="rId180" Type="http://schemas.openxmlformats.org/officeDocument/2006/relationships/footer" Target="footer5.xml"/><Relationship Id="rId215" Type="http://schemas.openxmlformats.org/officeDocument/2006/relationships/hyperlink" Target="https://en.wikipedia.org/wiki/Decentralized_exchange" TargetMode="External"/><Relationship Id="rId236" Type="http://schemas.openxmlformats.org/officeDocument/2006/relationships/image" Target="media/image10.jpg"/><Relationship Id="rId257" Type="http://schemas.openxmlformats.org/officeDocument/2006/relationships/header" Target="header16.xml"/><Relationship Id="rId42" Type="http://schemas.openxmlformats.org/officeDocument/2006/relationships/hyperlink" Target="https://en.wikipedia.org/wiki/Markup_language" TargetMode="External"/><Relationship Id="rId84" Type="http://schemas.openxmlformats.org/officeDocument/2006/relationships/hyperlink" Target="https://en.wikipedia.org/wiki/Web_browser" TargetMode="External"/><Relationship Id="rId138" Type="http://schemas.openxmlformats.org/officeDocument/2006/relationships/hyperlink" Target="https://en.wikipedia.org/wiki/Ether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7625</Words>
  <Characters>43469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Mini project report  medical records BT.docx</vt:lpstr>
    </vt:vector>
  </TitlesOfParts>
  <Company/>
  <LinksUpToDate>false</LinksUpToDate>
  <CharactersWithSpaces>50993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medical records BT.docx</dc:title>
  <dc:subject/>
  <dc:creator>priyush khobragade</dc:creator>
  <cp:keywords/>
  <cp:lastModifiedBy>priyush khobragade</cp:lastModifiedBy>
  <cp:revision>4</cp:revision>
  <dcterms:created xsi:type="dcterms:W3CDTF">2023-04-21T19:53:00Z</dcterms:created>
  <dcterms:modified xsi:type="dcterms:W3CDTF">2023-04-21T20:14:00Z</dcterms:modified>
</cp:coreProperties>
</file>