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ledger-db failover</w:t>
      </w:r>
    </w:p>
    <w:p>
      <w:r>
        <w:t>Document: RB-11</w:t>
      </w:r>
    </w:p>
    <w:p>
      <w:r>
        <w:t>Date: 2026-02-20</w:t>
      </w:r>
    </w:p>
    <w:p>
      <w:r>
        <w:t>Services: ledger</w:t>
      </w:r>
    </w:p>
    <w:p>
      <w:pPr>
        <w:pStyle w:val="Heading2"/>
      </w:pPr>
      <w:r>
        <w:t>Purpose</w:t>
      </w:r>
    </w:p>
    <w:p>
      <w:r>
        <w:t>This runbook describes how to fail ledger-db over to its replica during planned maintenance or unplanned outages. The ledger service depends on ledger-db for all double-entry ledger operations. A failover ensures continuity of payment recording and settlement.</w:t>
      </w:r>
    </w:p>
    <w:p>
      <w:pPr>
        <w:pStyle w:val="Heading2"/>
      </w:pPr>
      <w:r>
        <w:t>When to use</w:t>
      </w:r>
    </w:p>
    <w:p>
      <w:r>
        <w:t>Execute this runbook when:</w:t>
      </w:r>
    </w:p>
    <w:p>
      <w:pPr>
        <w:pStyle w:val="ListBullet"/>
      </w:pPr>
      <w:r>
        <w:t>ledger-db primary becomes unavailable or degraded</w:t>
      </w:r>
    </w:p>
    <w:p>
      <w:pPr>
        <w:pStyle w:val="ListBullet"/>
      </w:pPr>
      <w:r>
        <w:t>Planned maintenance requires taking the primary offline</w:t>
      </w:r>
    </w:p>
    <w:p>
      <w:pPr>
        <w:pStyle w:val="ListBullet"/>
      </w:pPr>
      <w:r>
        <w:t>Replication lag exceeds acceptable thresholds</w:t>
      </w:r>
    </w:p>
    <w:p>
      <w:pPr>
        <w:pStyle w:val="ListBullet"/>
      </w:pPr>
      <w:r>
        <w:t>The Ledger team or SRE on-call requests a failover</w:t>
      </w:r>
    </w:p>
    <w:p>
      <w:pPr>
        <w:pStyle w:val="Heading2"/>
      </w:pPr>
      <w:r>
        <w:t>Steps</w:t>
      </w:r>
    </w:p>
    <w:p>
      <w:pPr>
        <w:pStyle w:val="ListBullet"/>
      </w:pPr>
      <w:r>
        <w:t>Verify the replica is healthy and replication lag is under 5 seconds. Check replica disk space, memory and CPU.</w:t>
      </w:r>
    </w:p>
    <w:p>
      <w:pPr>
        <w:pStyle w:val="ListBullet"/>
      </w:pPr>
      <w:r>
        <w:t>Notify the Ledger team lead Oskar Lind and the incident commander before proceeding.</w:t>
      </w:r>
    </w:p>
    <w:p>
      <w:pPr>
        <w:pStyle w:val="ListBullet"/>
      </w:pPr>
      <w:r>
        <w:t>Run ledgerctl failover to promote the replica to primary. This command handles DNS updates and connection pooling reconfiguration.</w:t>
      </w:r>
    </w:p>
    <w:p>
      <w:pPr>
        <w:pStyle w:val="ListBullet"/>
      </w:pPr>
      <w:r>
        <w:t>Monitor ledgerctl output for completion. The failover must complete under 60 seconds.</w:t>
      </w:r>
    </w:p>
    <w:p>
      <w:pPr>
        <w:pStyle w:val="ListBullet"/>
      </w:pPr>
      <w:r>
        <w:t>After promotion, verify the new primary accepts writes by running a test transaction through the ledger service.</w:t>
      </w:r>
    </w:p>
    <w:p>
      <w:pPr>
        <w:pStyle w:val="ListBullet"/>
      </w:pPr>
      <w:r>
        <w:t>Check that the ledger service is receiving and processing payment events normally.</w:t>
      </w:r>
    </w:p>
    <w:p>
      <w:pPr>
        <w:pStyle w:val="ListBullet"/>
      </w:pPr>
      <w:r>
        <w:t>Confirm no payment records were lost or duplicated by spot-checking recent transactions in the merchant portal.</w:t>
      </w:r>
    </w:p>
    <w:p>
      <w:pPr>
        <w:pStyle w:val="ListBullet"/>
      </w:pPr>
      <w:r>
        <w:t>Once stable, schedule replica rebuild on the old primary or a new standby host.</w:t>
      </w:r>
    </w:p>
    <w:p>
      <w:pPr>
        <w:pStyle w:val="ListBullet"/>
      </w:pPr>
      <w:r>
        <w:t>Document the failover in the incident log with timestamp, reason and any issues encountered.</w:t>
      </w:r>
    </w:p>
    <w:p>
      <w:pPr>
        <w:pStyle w:val="Heading2"/>
      </w:pPr>
      <w:r>
        <w:t>Escalation</w:t>
      </w:r>
    </w:p>
    <w:p>
      <w:r>
        <w:t>If ledgerctl failover fails or times out:</w:t>
      </w:r>
    </w:p>
    <w:p>
      <w:pPr>
        <w:pStyle w:val="ListBullet"/>
      </w:pPr>
      <w:r>
        <w:t>Do not retry the command without investigating the error.</w:t>
      </w:r>
    </w:p>
    <w:p>
      <w:pPr>
        <w:pStyle w:val="ListBullet"/>
      </w:pPr>
      <w:r>
        <w:t>Contact Oskar Lind immediately.</w:t>
      </w:r>
    </w:p>
    <w:p>
      <w:pPr>
        <w:pStyle w:val="ListBullet"/>
      </w:pPr>
      <w:r>
        <w:t>If Oskar Lind is unavailable, escalate to Grace Adeyemi, VP Engineering.</w:t>
      </w:r>
    </w:p>
    <w:p>
      <w:pPr>
        <w:pStyle w:val="ListBullet"/>
      </w:pPr>
      <w:r>
        <w:t>Preserve all logs and command output for post-incident review.</w:t>
      </w:r>
    </w:p>
    <w:p>
      <w:r>
        <w:t>If the new primary shows replication errors or data inconsistencies after failover:</w:t>
      </w:r>
    </w:p>
    <w:p>
      <w:pPr>
        <w:pStyle w:val="ListBullet"/>
      </w:pPr>
      <w:r>
        <w:t>Stop accepting new payments through the payments-api.</w:t>
      </w:r>
    </w:p>
    <w:p>
      <w:pPr>
        <w:pStyle w:val="ListBullet"/>
      </w:pPr>
      <w:r>
        <w:t>Contact the Ledger team and SRE on-call.</w:t>
      </w:r>
    </w:p>
    <w:p>
      <w:pPr>
        <w:pStyle w:val="ListBullet"/>
      </w:pPr>
      <w:r>
        <w:t>Do not attempt manual data repair without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ledger-db failover</dc:title>
  <dc:subject/>
  <dc:creator>Acme Payments</dc:creator>
  <cp:keywords/>
  <dc:description>generated by python-docx</dc:description>
  <cp:lastModifiedBy/>
  <cp:revision>1</cp:revision>
  <dcterms:created xsi:type="dcterms:W3CDTF">2026-02-20T00:00:00Z</dcterms:created>
  <dcterms:modified xsi:type="dcterms:W3CDTF">2013-12-23T23:15:00Z</dcterms:modified>
  <cp:category/>
</cp:coreProperties>
</file>