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2963554"/>
        <w:docPartObj>
          <w:docPartGallery w:val="Cover Pages"/>
          <w:docPartUnique/>
        </w:docPartObj>
      </w:sdtPr>
      <w:sdtContent>
        <w:p w14:paraId="73AEDC1E" w14:textId="6D438C46" w:rsidR="00743837" w:rsidRDefault="0074383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3F5EAA" wp14:editId="181F6B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A1A272" w14:textId="77777777" w:rsidR="00743837" w:rsidRDefault="00743837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FEF31F6" w14:textId="707D8DBE" w:rsidR="00743837" w:rsidRDefault="00743837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lEONARD WASSENAAR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65C74B2" w14:textId="65D19D49" w:rsidR="00743837" w:rsidRDefault="00743837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25948083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63F5EAA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DA1A272" w14:textId="77777777" w:rsidR="00743837" w:rsidRDefault="00743837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FEF31F6" w14:textId="707D8DBE" w:rsidR="00743837" w:rsidRDefault="0074383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lEONARD WASSENAAR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65C74B2" w14:textId="65D19D49" w:rsidR="00743837" w:rsidRDefault="00743837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25948083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>ITRW 322</w:t>
          </w:r>
        </w:p>
        <w:p w14:paraId="53694553" w14:textId="0FE0D1EE" w:rsidR="00743837" w:rsidRDefault="00743837">
          <w:r>
            <w:rPr>
              <w:rFonts w:ascii="Arial" w:hAnsi="Arial" w:cs="Arial"/>
              <w:color w:val="414141"/>
              <w:sz w:val="21"/>
              <w:szCs w:val="21"/>
              <w:shd w:val="clear" w:color="auto" w:fill="FFFFFF"/>
            </w:rPr>
            <w:t>PT5 Activity 6.7.5: Subnet and Router </w:t>
          </w:r>
        </w:p>
        <w:p w14:paraId="38302162" w14:textId="77777777" w:rsidR="00743837" w:rsidRDefault="00743837" w:rsidP="00743837">
          <w:r>
            <w:br w:type="page"/>
          </w:r>
          <w:r w:rsidRPr="00D7725D">
            <w:rPr>
              <w:b/>
            </w:rPr>
            <w:lastRenderedPageBreak/>
            <w:t>Task 1</w:t>
          </w:r>
          <w:r>
            <w:t>: Subnet the Address Space.</w:t>
          </w:r>
        </w:p>
        <w:p w14:paraId="7028F1C0" w14:textId="77777777" w:rsidR="00743837" w:rsidRDefault="00743837" w:rsidP="00743837">
          <w:r>
            <w:t>Step 1: Examine the network requirements.</w:t>
          </w:r>
        </w:p>
        <w:p w14:paraId="3613310C" w14:textId="77777777" w:rsidR="00743837" w:rsidRDefault="00743837" w:rsidP="00743837">
          <w:r>
            <w:t>Step 2: Consider the following questions when creating your network design.</w:t>
          </w:r>
        </w:p>
        <w:p w14:paraId="7341DDDC" w14:textId="55C149D0" w:rsidR="00743837" w:rsidRDefault="00743837" w:rsidP="00743837">
          <w:r>
            <w:t>How many subnets are needed for this network?</w:t>
          </w:r>
          <w:r w:rsidR="00D7725D">
            <w:t xml:space="preserve"> </w:t>
          </w:r>
          <w:r w:rsidR="00FE33A7">
            <w:rPr>
              <w:b/>
            </w:rPr>
            <w:t>3</w:t>
          </w:r>
          <w:r>
            <w:t xml:space="preserve"> </w:t>
          </w:r>
        </w:p>
        <w:p w14:paraId="4ED62169" w14:textId="60165779" w:rsidR="00743837" w:rsidRDefault="00743837" w:rsidP="00743837">
          <w:r>
            <w:t>What is the subnet mask for this net</w:t>
          </w:r>
          <w:r w:rsidR="00D7725D">
            <w:t xml:space="preserve">work in dotted decimal format? </w:t>
          </w:r>
          <w:r w:rsidR="00D7725D" w:rsidRPr="00D7725D">
            <w:rPr>
              <w:b/>
            </w:rPr>
            <w:t>255.255.255.224</w:t>
          </w:r>
        </w:p>
        <w:p w14:paraId="4D974613" w14:textId="4DCA61E6" w:rsidR="00743837" w:rsidRDefault="00743837" w:rsidP="00743837">
          <w:r>
            <w:t xml:space="preserve"> What is the subnet mask for the network in slash format? </w:t>
          </w:r>
          <w:r w:rsidR="00D7725D" w:rsidRPr="00D7725D">
            <w:rPr>
              <w:b/>
            </w:rPr>
            <w:t>/27</w:t>
          </w:r>
        </w:p>
        <w:p w14:paraId="2A5D6D74" w14:textId="14387868" w:rsidR="00566314" w:rsidRDefault="00743837" w:rsidP="00743837">
          <w:r>
            <w:t xml:space="preserve"> How many usable hosts are there per subnet?</w:t>
          </w:r>
          <w:r w:rsidR="00D7725D">
            <w:t xml:space="preserve"> </w:t>
          </w:r>
          <w:r w:rsidR="00D7725D" w:rsidRPr="00D7725D">
            <w:rPr>
              <w:b/>
            </w:rPr>
            <w:t>30</w:t>
          </w:r>
          <w:r>
            <w:t xml:space="preserve"> </w:t>
          </w:r>
        </w:p>
      </w:sdtContent>
    </w:sdt>
    <w:p w14:paraId="556FE1A1" w14:textId="3637D288" w:rsidR="00D7725D" w:rsidRDefault="00D7725D" w:rsidP="00743837">
      <w:r>
        <w:t>Step 3: Assign subnetwork ad</w:t>
      </w:r>
      <w:r>
        <w:t>dresses to the Topology Diagram.</w:t>
      </w:r>
    </w:p>
    <w:p w14:paraId="1694742A" w14:textId="5B96FBC2" w:rsidR="00D7725D" w:rsidRPr="00D7725D" w:rsidRDefault="00D7725D" w:rsidP="00743837">
      <w:pPr>
        <w:rPr>
          <w:rFonts w:cstheme="minorHAnsi"/>
          <w:color w:val="000000" w:themeColor="text1"/>
        </w:rPr>
      </w:pPr>
      <w:r w:rsidRPr="00D7725D">
        <w:rPr>
          <w:rFonts w:cstheme="minorHAnsi"/>
          <w:color w:val="000000" w:themeColor="text1"/>
        </w:rPr>
        <w:t xml:space="preserve">1. </w:t>
      </w:r>
      <w:r w:rsidRPr="00D7725D">
        <w:rPr>
          <w:rFonts w:cstheme="minorHAnsi"/>
          <w:color w:val="000000" w:themeColor="text1"/>
          <w:shd w:val="clear" w:color="auto" w:fill="FFFFFF"/>
        </w:rPr>
        <w:t>192.168.1.32/27</w:t>
      </w:r>
    </w:p>
    <w:p w14:paraId="26229F9A" w14:textId="03B8A34A" w:rsidR="00D7725D" w:rsidRPr="00D7725D" w:rsidRDefault="00D7725D" w:rsidP="00743837">
      <w:pPr>
        <w:rPr>
          <w:rFonts w:cstheme="minorHAnsi"/>
          <w:color w:val="000000" w:themeColor="text1"/>
        </w:rPr>
      </w:pPr>
      <w:r w:rsidRPr="00D7725D">
        <w:rPr>
          <w:rFonts w:cstheme="minorHAnsi"/>
          <w:color w:val="000000" w:themeColor="text1"/>
        </w:rPr>
        <w:t xml:space="preserve">2. </w:t>
      </w:r>
      <w:r w:rsidRPr="00D7725D">
        <w:rPr>
          <w:rFonts w:cstheme="minorHAnsi"/>
          <w:color w:val="000000" w:themeColor="text1"/>
          <w:shd w:val="clear" w:color="auto" w:fill="FFFFFF"/>
        </w:rPr>
        <w:t>192.168.1.64/27</w:t>
      </w:r>
    </w:p>
    <w:p w14:paraId="123A19F0" w14:textId="40DF36A4" w:rsidR="00D7725D" w:rsidRDefault="00D7725D" w:rsidP="00743837">
      <w:pPr>
        <w:rPr>
          <w:rFonts w:cstheme="minorHAnsi"/>
          <w:color w:val="000000" w:themeColor="text1"/>
          <w:shd w:val="clear" w:color="auto" w:fill="FFFFFF"/>
        </w:rPr>
      </w:pPr>
      <w:r w:rsidRPr="00D7725D">
        <w:rPr>
          <w:rFonts w:cstheme="minorHAnsi"/>
          <w:color w:val="000000" w:themeColor="text1"/>
        </w:rPr>
        <w:t xml:space="preserve">3. </w:t>
      </w:r>
      <w:r w:rsidRPr="00D7725D">
        <w:rPr>
          <w:rFonts w:cstheme="minorHAnsi"/>
          <w:color w:val="000000" w:themeColor="text1"/>
          <w:shd w:val="clear" w:color="auto" w:fill="FFFFFF"/>
        </w:rPr>
        <w:t>192.168.1.96/27</w:t>
      </w:r>
    </w:p>
    <w:p w14:paraId="4E40184E" w14:textId="0BF1434D" w:rsidR="00D7725D" w:rsidRDefault="00D7725D" w:rsidP="00743837">
      <w:pPr>
        <w:rPr>
          <w:rFonts w:cstheme="minorHAnsi"/>
          <w:color w:val="000000" w:themeColor="text1"/>
          <w:shd w:val="clear" w:color="auto" w:fill="FFFFFF"/>
        </w:rPr>
      </w:pPr>
    </w:p>
    <w:p w14:paraId="28B5233E" w14:textId="77777777" w:rsidR="00D7725D" w:rsidRDefault="00D7725D" w:rsidP="00743837">
      <w:r w:rsidRPr="00D7725D">
        <w:rPr>
          <w:b/>
        </w:rPr>
        <w:t>Task 2:</w:t>
      </w:r>
      <w:r>
        <w:t xml:space="preserve"> Determine Interface Addresses.</w:t>
      </w:r>
    </w:p>
    <w:p w14:paraId="41AFA814" w14:textId="4815CA47" w:rsidR="00D7725D" w:rsidRDefault="00D7725D" w:rsidP="00743837">
      <w:r>
        <w:t xml:space="preserve"> Step 1: Assign appropriate addresses to the device interfaces.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E33A7" w14:paraId="7FF20FE8" w14:textId="77777777" w:rsidTr="00FE33A7">
        <w:tc>
          <w:tcPr>
            <w:tcW w:w="1803" w:type="dxa"/>
          </w:tcPr>
          <w:p w14:paraId="38645198" w14:textId="0FACA658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Device</w:t>
            </w:r>
          </w:p>
        </w:tc>
        <w:tc>
          <w:tcPr>
            <w:tcW w:w="1803" w:type="dxa"/>
          </w:tcPr>
          <w:p w14:paraId="7B9B183F" w14:textId="2FB81BE2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Interface</w:t>
            </w:r>
          </w:p>
        </w:tc>
        <w:tc>
          <w:tcPr>
            <w:tcW w:w="1803" w:type="dxa"/>
          </w:tcPr>
          <w:p w14:paraId="07FE1589" w14:textId="3BC6A636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IP Address</w:t>
            </w:r>
          </w:p>
        </w:tc>
        <w:tc>
          <w:tcPr>
            <w:tcW w:w="1803" w:type="dxa"/>
          </w:tcPr>
          <w:p w14:paraId="398CEAEF" w14:textId="6BFEB4DE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Subnet Mask</w:t>
            </w:r>
          </w:p>
        </w:tc>
        <w:tc>
          <w:tcPr>
            <w:tcW w:w="1804" w:type="dxa"/>
          </w:tcPr>
          <w:p w14:paraId="6E1D9535" w14:textId="3B4B21FA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Default Gateway</w:t>
            </w:r>
          </w:p>
        </w:tc>
      </w:tr>
      <w:tr w:rsidR="00FE33A7" w14:paraId="22847AB3" w14:textId="77777777" w:rsidTr="00FE33A7">
        <w:tc>
          <w:tcPr>
            <w:tcW w:w="1803" w:type="dxa"/>
            <w:vMerge w:val="restart"/>
          </w:tcPr>
          <w:p w14:paraId="045928A7" w14:textId="312C3750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R1</w:t>
            </w:r>
          </w:p>
        </w:tc>
        <w:tc>
          <w:tcPr>
            <w:tcW w:w="1803" w:type="dxa"/>
          </w:tcPr>
          <w:p w14:paraId="6B793B66" w14:textId="3ED98AC8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Fa0/0</w:t>
            </w:r>
          </w:p>
        </w:tc>
        <w:tc>
          <w:tcPr>
            <w:tcW w:w="1803" w:type="dxa"/>
          </w:tcPr>
          <w:p w14:paraId="24E8A2C1" w14:textId="1441359D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192.168.1.33</w:t>
            </w:r>
          </w:p>
        </w:tc>
        <w:tc>
          <w:tcPr>
            <w:tcW w:w="1803" w:type="dxa"/>
          </w:tcPr>
          <w:p w14:paraId="0BB892C5" w14:textId="748C019B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255.255.255.224</w:t>
            </w:r>
          </w:p>
        </w:tc>
        <w:tc>
          <w:tcPr>
            <w:tcW w:w="1804" w:type="dxa"/>
          </w:tcPr>
          <w:p w14:paraId="42E33C13" w14:textId="77777777" w:rsidR="00FE33A7" w:rsidRDefault="00FE33A7" w:rsidP="00743837">
            <w:pPr>
              <w:rPr>
                <w:rFonts w:cstheme="minorHAnsi"/>
                <w:color w:val="000000" w:themeColor="text1"/>
              </w:rPr>
            </w:pPr>
          </w:p>
        </w:tc>
      </w:tr>
      <w:tr w:rsidR="00FE33A7" w14:paraId="7C134075" w14:textId="77777777" w:rsidTr="00FE33A7">
        <w:tc>
          <w:tcPr>
            <w:tcW w:w="1803" w:type="dxa"/>
            <w:vMerge/>
          </w:tcPr>
          <w:p w14:paraId="4F63D7AE" w14:textId="77777777" w:rsidR="00FE33A7" w:rsidRDefault="00FE33A7" w:rsidP="00743837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803" w:type="dxa"/>
          </w:tcPr>
          <w:p w14:paraId="4455FFF5" w14:textId="785EDE18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S0/0/0</w:t>
            </w:r>
          </w:p>
        </w:tc>
        <w:tc>
          <w:tcPr>
            <w:tcW w:w="1803" w:type="dxa"/>
          </w:tcPr>
          <w:p w14:paraId="32493A5D" w14:textId="58374324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192.168.1.65</w:t>
            </w:r>
          </w:p>
        </w:tc>
        <w:tc>
          <w:tcPr>
            <w:tcW w:w="1803" w:type="dxa"/>
          </w:tcPr>
          <w:p w14:paraId="3E50CBE4" w14:textId="75A36D81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255.255.255.224</w:t>
            </w:r>
          </w:p>
        </w:tc>
        <w:tc>
          <w:tcPr>
            <w:tcW w:w="1804" w:type="dxa"/>
          </w:tcPr>
          <w:p w14:paraId="3CAAB5F5" w14:textId="77777777" w:rsidR="00FE33A7" w:rsidRDefault="00FE33A7" w:rsidP="00743837">
            <w:pPr>
              <w:rPr>
                <w:rFonts w:cstheme="minorHAnsi"/>
                <w:color w:val="000000" w:themeColor="text1"/>
              </w:rPr>
            </w:pPr>
          </w:p>
        </w:tc>
      </w:tr>
      <w:tr w:rsidR="00FE33A7" w14:paraId="23E3F131" w14:textId="77777777" w:rsidTr="00FE33A7">
        <w:tc>
          <w:tcPr>
            <w:tcW w:w="1803" w:type="dxa"/>
            <w:vMerge w:val="restart"/>
          </w:tcPr>
          <w:p w14:paraId="099CBB26" w14:textId="68EA2384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R2</w:t>
            </w:r>
          </w:p>
        </w:tc>
        <w:tc>
          <w:tcPr>
            <w:tcW w:w="1803" w:type="dxa"/>
          </w:tcPr>
          <w:p w14:paraId="5CC450FB" w14:textId="177F1E32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Fa0/0</w:t>
            </w:r>
          </w:p>
        </w:tc>
        <w:tc>
          <w:tcPr>
            <w:tcW w:w="1803" w:type="dxa"/>
          </w:tcPr>
          <w:p w14:paraId="7263A584" w14:textId="5A7F51CC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192.168.1.97</w:t>
            </w:r>
          </w:p>
        </w:tc>
        <w:tc>
          <w:tcPr>
            <w:tcW w:w="1803" w:type="dxa"/>
          </w:tcPr>
          <w:p w14:paraId="73D1AE37" w14:textId="19ACDEB5" w:rsidR="00FE33A7" w:rsidRDefault="00FE33A7" w:rsidP="0074383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255.255.255.224</w:t>
            </w:r>
          </w:p>
        </w:tc>
        <w:tc>
          <w:tcPr>
            <w:tcW w:w="1804" w:type="dxa"/>
          </w:tcPr>
          <w:p w14:paraId="4E155829" w14:textId="77777777" w:rsidR="00FE33A7" w:rsidRDefault="00FE33A7" w:rsidP="00743837">
            <w:pPr>
              <w:rPr>
                <w:rFonts w:cstheme="minorHAnsi"/>
                <w:color w:val="000000" w:themeColor="text1"/>
              </w:rPr>
            </w:pPr>
          </w:p>
        </w:tc>
      </w:tr>
      <w:tr w:rsidR="00FE33A7" w14:paraId="5487A560" w14:textId="77777777" w:rsidTr="00FE33A7">
        <w:tc>
          <w:tcPr>
            <w:tcW w:w="1803" w:type="dxa"/>
            <w:vMerge/>
          </w:tcPr>
          <w:p w14:paraId="7AA8A589" w14:textId="77777777" w:rsidR="00FE33A7" w:rsidRDefault="00FE33A7" w:rsidP="00FE33A7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803" w:type="dxa"/>
          </w:tcPr>
          <w:p w14:paraId="32E37693" w14:textId="497DF04A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S0/0/0</w:t>
            </w:r>
          </w:p>
        </w:tc>
        <w:tc>
          <w:tcPr>
            <w:tcW w:w="1803" w:type="dxa"/>
          </w:tcPr>
          <w:p w14:paraId="5B48BE57" w14:textId="48BFB121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192.168.1.94</w:t>
            </w:r>
          </w:p>
        </w:tc>
        <w:tc>
          <w:tcPr>
            <w:tcW w:w="1803" w:type="dxa"/>
          </w:tcPr>
          <w:p w14:paraId="10BB00C0" w14:textId="17E88E83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255.255.255.224</w:t>
            </w:r>
          </w:p>
        </w:tc>
        <w:tc>
          <w:tcPr>
            <w:tcW w:w="1804" w:type="dxa"/>
          </w:tcPr>
          <w:p w14:paraId="711883DD" w14:textId="77777777" w:rsidR="00FE33A7" w:rsidRDefault="00FE33A7" w:rsidP="00FE33A7">
            <w:pPr>
              <w:rPr>
                <w:rFonts w:cstheme="minorHAnsi"/>
                <w:color w:val="000000" w:themeColor="text1"/>
              </w:rPr>
            </w:pPr>
          </w:p>
        </w:tc>
      </w:tr>
      <w:tr w:rsidR="00FE33A7" w14:paraId="3EA590A6" w14:textId="77777777" w:rsidTr="00FE33A7">
        <w:tc>
          <w:tcPr>
            <w:tcW w:w="1803" w:type="dxa"/>
          </w:tcPr>
          <w:p w14:paraId="72E049E2" w14:textId="4BA8634B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PC1</w:t>
            </w:r>
          </w:p>
        </w:tc>
        <w:tc>
          <w:tcPr>
            <w:tcW w:w="1803" w:type="dxa"/>
          </w:tcPr>
          <w:p w14:paraId="217F6687" w14:textId="00AA6DF2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NIC</w:t>
            </w:r>
          </w:p>
        </w:tc>
        <w:tc>
          <w:tcPr>
            <w:tcW w:w="1803" w:type="dxa"/>
          </w:tcPr>
          <w:p w14:paraId="2F8D1399" w14:textId="75F90613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192.168.1.62</w:t>
            </w:r>
          </w:p>
        </w:tc>
        <w:tc>
          <w:tcPr>
            <w:tcW w:w="1803" w:type="dxa"/>
          </w:tcPr>
          <w:p w14:paraId="5235A428" w14:textId="4FAFF960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255.255.255.224</w:t>
            </w:r>
          </w:p>
        </w:tc>
        <w:tc>
          <w:tcPr>
            <w:tcW w:w="1804" w:type="dxa"/>
          </w:tcPr>
          <w:p w14:paraId="6EE7689F" w14:textId="322D9180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192.168.1.33</w:t>
            </w:r>
          </w:p>
        </w:tc>
      </w:tr>
      <w:tr w:rsidR="00FE33A7" w14:paraId="2FD54D1F" w14:textId="77777777" w:rsidTr="00FE33A7">
        <w:tc>
          <w:tcPr>
            <w:tcW w:w="1803" w:type="dxa"/>
          </w:tcPr>
          <w:p w14:paraId="082F939B" w14:textId="4BDFACB4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PC2</w:t>
            </w:r>
          </w:p>
        </w:tc>
        <w:tc>
          <w:tcPr>
            <w:tcW w:w="1803" w:type="dxa"/>
          </w:tcPr>
          <w:p w14:paraId="243E4F2B" w14:textId="72C96357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NIC</w:t>
            </w:r>
          </w:p>
        </w:tc>
        <w:tc>
          <w:tcPr>
            <w:tcW w:w="1803" w:type="dxa"/>
          </w:tcPr>
          <w:p w14:paraId="056FDE65" w14:textId="0C9988B0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192.168.1.126</w:t>
            </w:r>
          </w:p>
        </w:tc>
        <w:tc>
          <w:tcPr>
            <w:tcW w:w="1803" w:type="dxa"/>
          </w:tcPr>
          <w:p w14:paraId="2FB37DE4" w14:textId="2CFEC426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255.255.255.224</w:t>
            </w:r>
          </w:p>
        </w:tc>
        <w:tc>
          <w:tcPr>
            <w:tcW w:w="1804" w:type="dxa"/>
          </w:tcPr>
          <w:p w14:paraId="13F16C52" w14:textId="56E77FBD" w:rsidR="00FE33A7" w:rsidRDefault="00FE33A7" w:rsidP="00FE33A7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192.168.1.97</w:t>
            </w:r>
          </w:p>
        </w:tc>
      </w:tr>
    </w:tbl>
    <w:p w14:paraId="06FDEDF2" w14:textId="4EEDAA9F" w:rsidR="00D7725D" w:rsidRDefault="00D7725D" w:rsidP="00743837">
      <w:pPr>
        <w:rPr>
          <w:rFonts w:cstheme="minorHAnsi"/>
          <w:color w:val="000000" w:themeColor="text1"/>
        </w:rPr>
      </w:pPr>
    </w:p>
    <w:p w14:paraId="2EEF27F6" w14:textId="77777777" w:rsidR="00F5089F" w:rsidRP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 w:rsidRPr="00F5089F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Task 3</w:t>
      </w:r>
      <w:r w:rsidRPr="00F5089F">
        <w:rPr>
          <w:rStyle w:val="Strong"/>
          <w:rFonts w:asciiTheme="minorHAnsi" w:hAnsiTheme="minorHAnsi" w:cstheme="minorHAnsi"/>
          <w:b w:val="0"/>
          <w:color w:val="2B2B2B"/>
          <w:sz w:val="22"/>
          <w:szCs w:val="22"/>
          <w:bdr w:val="none" w:sz="0" w:space="0" w:color="auto" w:frame="1"/>
        </w:rPr>
        <w:t xml:space="preserve">: Configure the Serial and </w:t>
      </w:r>
      <w:proofErr w:type="spellStart"/>
      <w:r w:rsidRPr="00F5089F">
        <w:rPr>
          <w:rStyle w:val="Strong"/>
          <w:rFonts w:asciiTheme="minorHAnsi" w:hAnsiTheme="minorHAnsi" w:cstheme="minorHAnsi"/>
          <w:b w:val="0"/>
          <w:color w:val="2B2B2B"/>
          <w:sz w:val="22"/>
          <w:szCs w:val="22"/>
          <w:bdr w:val="none" w:sz="0" w:space="0" w:color="auto" w:frame="1"/>
        </w:rPr>
        <w:t>FastEthernet</w:t>
      </w:r>
      <w:proofErr w:type="spellEnd"/>
      <w:r w:rsidRPr="00F5089F">
        <w:rPr>
          <w:rStyle w:val="Strong"/>
          <w:rFonts w:asciiTheme="minorHAnsi" w:hAnsiTheme="minorHAnsi" w:cstheme="minorHAnsi"/>
          <w:b w:val="0"/>
          <w:color w:val="2B2B2B"/>
          <w:sz w:val="22"/>
          <w:szCs w:val="22"/>
          <w:bdr w:val="none" w:sz="0" w:space="0" w:color="auto" w:frame="1"/>
        </w:rPr>
        <w:t xml:space="preserve"> Addresses</w:t>
      </w:r>
    </w:p>
    <w:p w14:paraId="27DCC19D" w14:textId="264DC12E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b w:val="0"/>
          <w:color w:val="2B2B2B"/>
          <w:sz w:val="22"/>
          <w:szCs w:val="22"/>
          <w:bdr w:val="none" w:sz="0" w:space="0" w:color="auto" w:frame="1"/>
        </w:rPr>
      </w:pPr>
      <w:r w:rsidRPr="00F5089F">
        <w:rPr>
          <w:rStyle w:val="Strong"/>
          <w:rFonts w:asciiTheme="minorHAnsi" w:hAnsiTheme="minorHAnsi" w:cstheme="minorHAnsi"/>
          <w:b w:val="0"/>
          <w:color w:val="2B2B2B"/>
          <w:sz w:val="22"/>
          <w:szCs w:val="22"/>
          <w:bdr w:val="none" w:sz="0" w:space="0" w:color="auto" w:frame="1"/>
        </w:rPr>
        <w:t>Step 1: Configure the router interface</w:t>
      </w:r>
    </w:p>
    <w:p w14:paraId="0FF8D436" w14:textId="5CD3E3C7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47D62C93" w14:textId="7028754A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drawing>
          <wp:inline distT="0" distB="0" distL="0" distR="0" wp14:anchorId="526B35C8" wp14:editId="77701705">
            <wp:extent cx="3566160" cy="28097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41" t="15370" r="52137" b="17537"/>
                    <a:stretch/>
                  </pic:blipFill>
                  <pic:spPr bwMode="auto">
                    <a:xfrm>
                      <a:off x="0" y="0"/>
                      <a:ext cx="3591248" cy="282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87D8F" w14:textId="0F695C24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01BA12E" wp14:editId="00BF1011">
            <wp:extent cx="4296410" cy="406417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08" t="15369" r="52138" b="18128"/>
                    <a:stretch/>
                  </pic:blipFill>
                  <pic:spPr bwMode="auto">
                    <a:xfrm>
                      <a:off x="0" y="0"/>
                      <a:ext cx="4305007" cy="407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8B25" w14:textId="1E1FB11A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40D9F43C" w14:textId="0EFF8C7A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7CBCDE16" w14:textId="631E3B7A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drawing>
          <wp:inline distT="0" distB="0" distL="0" distR="0" wp14:anchorId="19D8556D" wp14:editId="6A1803F6">
            <wp:extent cx="4296728" cy="3305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307" b="47093"/>
                    <a:stretch/>
                  </pic:blipFill>
                  <pic:spPr bwMode="auto">
                    <a:xfrm>
                      <a:off x="0" y="0"/>
                      <a:ext cx="4301217" cy="330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92E3" w14:textId="25E1A9BC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5D3956AE" w14:textId="71089633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717723ED" w14:textId="3FEA51D5" w:rsidR="00F5089F" w:rsidRDefault="00F5089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FDE896" wp14:editId="421FAA18">
            <wp:extent cx="396240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640" b="11035"/>
                    <a:stretch/>
                  </pic:blipFill>
                  <pic:spPr bwMode="auto">
                    <a:xfrm>
                      <a:off x="0" y="0"/>
                      <a:ext cx="39624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2A21" w14:textId="3A26EDFC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0284A6A8" w14:textId="7BF54431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046BF1">
        <w:rPr>
          <w:rFonts w:asciiTheme="minorHAnsi" w:hAnsiTheme="minorHAnsi" w:cstheme="minorHAnsi"/>
          <w:sz w:val="22"/>
          <w:szCs w:val="22"/>
        </w:rPr>
        <w:t>Step 2: Configure the PC interfaces.</w:t>
      </w:r>
    </w:p>
    <w:p w14:paraId="0B460138" w14:textId="308FBD44" w:rsidR="00046BF1" w:rsidRDefault="00046BF1" w:rsidP="00F5089F">
      <w:pPr>
        <w:pStyle w:val="NormalWeb"/>
        <w:spacing w:before="0" w:beforeAutospacing="0" w:after="0" w:afterAutospacing="0"/>
        <w:textAlignment w:val="baseline"/>
      </w:pPr>
    </w:p>
    <w:p w14:paraId="155CA934" w14:textId="2B92CA17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drawing>
          <wp:inline distT="0" distB="0" distL="0" distR="0" wp14:anchorId="73EFE4FF" wp14:editId="1DE66A90">
            <wp:extent cx="413385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144" b="5419"/>
                    <a:stretch/>
                  </pic:blipFill>
                  <pic:spPr bwMode="auto">
                    <a:xfrm>
                      <a:off x="0" y="0"/>
                      <a:ext cx="413385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F9B8A" w14:textId="5B437902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693CEA" wp14:editId="6CC4F6F8">
            <wp:extent cx="3648075" cy="3419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476" b="11035"/>
                    <a:stretch/>
                  </pic:blipFill>
                  <pic:spPr bwMode="auto">
                    <a:xfrm>
                      <a:off x="0" y="0"/>
                      <a:ext cx="36480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637BD" w14:textId="37C479D2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07823B12" w14:textId="45F82A63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5C7EF699" w14:textId="48DEE409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Style w:val="Strong"/>
          <w:rFonts w:asciiTheme="minorHAnsi" w:eastAsiaTheme="minorEastAsia" w:hAnsiTheme="minorHAnsi" w:cstheme="minorHAnsi"/>
          <w:b w:val="0"/>
          <w:color w:val="2B2B2B"/>
          <w:sz w:val="22"/>
          <w:szCs w:val="22"/>
          <w:bdr w:val="none" w:sz="0" w:space="0" w:color="auto" w:frame="1"/>
          <w:shd w:val="clear" w:color="auto" w:fill="FFFFFF"/>
        </w:rPr>
      </w:pPr>
      <w:r w:rsidRPr="00046BF1">
        <w:rPr>
          <w:rStyle w:val="Strong"/>
          <w:rFonts w:asciiTheme="minorHAnsi" w:eastAsiaTheme="minorEastAsia" w:hAnsiTheme="minorHAnsi" w:cstheme="minorHAnsi"/>
          <w:color w:val="2B2B2B"/>
          <w:sz w:val="22"/>
          <w:szCs w:val="22"/>
          <w:bdr w:val="none" w:sz="0" w:space="0" w:color="auto" w:frame="1"/>
          <w:shd w:val="clear" w:color="auto" w:fill="FFFFFF"/>
        </w:rPr>
        <w:t>Task 4:</w:t>
      </w:r>
      <w:r w:rsidRPr="00046BF1">
        <w:rPr>
          <w:rStyle w:val="Strong"/>
          <w:rFonts w:asciiTheme="minorHAnsi" w:eastAsiaTheme="minorEastAsia" w:hAnsiTheme="minorHAnsi" w:cstheme="minorHAnsi"/>
          <w:b w:val="0"/>
          <w:color w:val="2B2B2B"/>
          <w:sz w:val="22"/>
          <w:szCs w:val="22"/>
          <w:bdr w:val="none" w:sz="0" w:space="0" w:color="auto" w:frame="1"/>
          <w:shd w:val="clear" w:color="auto" w:fill="FFFFFF"/>
        </w:rPr>
        <w:t xml:space="preserve"> Verify the Configurations</w:t>
      </w:r>
    </w:p>
    <w:p w14:paraId="29DF15CC" w14:textId="6E53F57E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Style w:val="Strong"/>
          <w:rFonts w:asciiTheme="minorHAnsi" w:eastAsiaTheme="minorEastAsia" w:hAnsiTheme="minorHAnsi" w:cstheme="minorHAnsi"/>
          <w:b w:val="0"/>
          <w:color w:val="2B2B2B"/>
          <w:sz w:val="22"/>
          <w:szCs w:val="22"/>
          <w:bdr w:val="none" w:sz="0" w:space="0" w:color="auto" w:frame="1"/>
          <w:shd w:val="clear" w:color="auto" w:fill="FFFFFF"/>
        </w:rPr>
      </w:pPr>
    </w:p>
    <w:p w14:paraId="25FDE06E" w14:textId="2A024691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drawing>
          <wp:inline distT="0" distB="0" distL="0" distR="0" wp14:anchorId="59B2ABA4" wp14:editId="6221E77B">
            <wp:extent cx="4524375" cy="4400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310" b="11921"/>
                    <a:stretch/>
                  </pic:blipFill>
                  <pic:spPr bwMode="auto">
                    <a:xfrm>
                      <a:off x="0" y="0"/>
                      <a:ext cx="4524375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A03F1" w14:textId="0543747A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07D8306F" w14:textId="0BC6CA13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6442F3C5" w14:textId="4047EE0E" w:rsidR="00046BF1" w:rsidRDefault="00046BF1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27946D" wp14:editId="21BA38E7">
            <wp:extent cx="441007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310" b="12512"/>
                    <a:stretch/>
                  </pic:blipFill>
                  <pic:spPr bwMode="auto">
                    <a:xfrm>
                      <a:off x="0" y="0"/>
                      <a:ext cx="44100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46BB3" w14:textId="4D2478FC" w:rsidR="0075493F" w:rsidRDefault="0075493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0B4235EA" w14:textId="061B07BC" w:rsidR="0075493F" w:rsidRDefault="0075493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560473D7" w14:textId="46499552" w:rsidR="0075493F" w:rsidRDefault="0075493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drawing>
          <wp:inline distT="0" distB="0" distL="0" distR="0" wp14:anchorId="0191ACE2" wp14:editId="6A6BD7FB">
            <wp:extent cx="401002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6" r="57124" b="18424"/>
                    <a:stretch/>
                  </pic:blipFill>
                  <pic:spPr bwMode="auto">
                    <a:xfrm>
                      <a:off x="0" y="0"/>
                      <a:ext cx="40100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23C2A" w14:textId="2E5C0C72" w:rsidR="0075493F" w:rsidRDefault="0075493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</w:p>
    <w:p w14:paraId="1C5631A1" w14:textId="05785859" w:rsidR="0075493F" w:rsidRPr="00046BF1" w:rsidRDefault="0075493F" w:rsidP="00F5089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2B2B2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E1F60B" wp14:editId="6B49B37C">
            <wp:extent cx="4105275" cy="4162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1307" b="12216"/>
                    <a:stretch/>
                  </pic:blipFill>
                  <pic:spPr bwMode="auto">
                    <a:xfrm>
                      <a:off x="0" y="0"/>
                      <a:ext cx="4105275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63FD" w14:textId="572B2696" w:rsidR="00F5089F" w:rsidRPr="0075493F" w:rsidRDefault="00F5089F" w:rsidP="00743837">
      <w:pPr>
        <w:rPr>
          <w:rFonts w:cstheme="minorHAnsi"/>
          <w:color w:val="000000" w:themeColor="text1"/>
        </w:rPr>
      </w:pPr>
    </w:p>
    <w:p w14:paraId="637B3495" w14:textId="214FB914" w:rsidR="0075493F" w:rsidRPr="0075493F" w:rsidRDefault="0075493F" w:rsidP="007549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ZA"/>
        </w:rPr>
      </w:pPr>
      <w:r w:rsidRPr="0075493F">
        <w:rPr>
          <w:rFonts w:eastAsia="Times New Roman" w:cstheme="minorHAnsi"/>
          <w:color w:val="000000"/>
          <w:lang w:eastAsia="en-ZA"/>
        </w:rPr>
        <w:t>From the host attached to R1, is it possible to ping the default gateway?</w:t>
      </w:r>
      <w:r>
        <w:rPr>
          <w:rFonts w:eastAsia="Times New Roman" w:cstheme="minorHAnsi"/>
          <w:color w:val="000000"/>
          <w:lang w:eastAsia="en-ZA"/>
        </w:rPr>
        <w:t xml:space="preserve"> </w:t>
      </w:r>
      <w:r>
        <w:rPr>
          <w:rFonts w:eastAsia="Times New Roman" w:cstheme="minorHAnsi"/>
          <w:b/>
          <w:color w:val="000000"/>
          <w:lang w:eastAsia="en-ZA"/>
        </w:rPr>
        <w:t>Yes</w:t>
      </w:r>
    </w:p>
    <w:p w14:paraId="089D2993" w14:textId="005E256A" w:rsidR="0075493F" w:rsidRPr="0075493F" w:rsidRDefault="0075493F" w:rsidP="007549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ZA"/>
        </w:rPr>
      </w:pPr>
      <w:r w:rsidRPr="0075493F">
        <w:rPr>
          <w:rFonts w:eastAsia="Times New Roman" w:cstheme="minorHAnsi"/>
          <w:color w:val="000000"/>
          <w:lang w:eastAsia="en-ZA"/>
        </w:rPr>
        <w:t>From the host attached to R2, is it possible to ping the default gateway?</w:t>
      </w:r>
      <w:r w:rsidRPr="0075493F">
        <w:rPr>
          <w:rFonts w:eastAsia="Times New Roman" w:cstheme="minorHAnsi"/>
          <w:b/>
          <w:color w:val="000000"/>
          <w:lang w:eastAsia="en-ZA"/>
        </w:rPr>
        <w:t xml:space="preserve"> Yes</w:t>
      </w:r>
    </w:p>
    <w:p w14:paraId="1050A008" w14:textId="2533F1C9" w:rsidR="0075493F" w:rsidRPr="0075493F" w:rsidRDefault="0075493F" w:rsidP="007549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ZA"/>
        </w:rPr>
      </w:pPr>
      <w:r w:rsidRPr="0075493F">
        <w:rPr>
          <w:rFonts w:eastAsia="Times New Roman" w:cstheme="minorHAnsi"/>
          <w:color w:val="000000"/>
          <w:lang w:eastAsia="en-ZA"/>
        </w:rPr>
        <w:t>From the router R1, is it possible to ping the Serial 0/0/0 interface of R2?</w:t>
      </w:r>
      <w:r>
        <w:rPr>
          <w:rFonts w:eastAsia="Times New Roman" w:cstheme="minorHAnsi"/>
          <w:color w:val="000000"/>
          <w:lang w:eastAsia="en-ZA"/>
        </w:rPr>
        <w:t xml:space="preserve"> </w:t>
      </w:r>
      <w:r>
        <w:rPr>
          <w:rFonts w:eastAsia="Times New Roman" w:cstheme="minorHAnsi"/>
          <w:b/>
          <w:color w:val="000000"/>
          <w:lang w:eastAsia="en-ZA"/>
        </w:rPr>
        <w:t>Yes</w:t>
      </w:r>
    </w:p>
    <w:p w14:paraId="00180C28" w14:textId="43B8B3CF" w:rsidR="0075493F" w:rsidRPr="0075493F" w:rsidRDefault="0075493F" w:rsidP="007549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ZA"/>
        </w:rPr>
      </w:pPr>
      <w:r w:rsidRPr="0075493F">
        <w:rPr>
          <w:rFonts w:eastAsia="Times New Roman" w:cstheme="minorHAnsi"/>
          <w:color w:val="000000"/>
          <w:lang w:eastAsia="en-ZA"/>
        </w:rPr>
        <w:t>From the router R2, is it possible to ping the Serial 0/0/0 interface of R1?</w:t>
      </w:r>
      <w:r>
        <w:rPr>
          <w:rFonts w:eastAsia="Times New Roman" w:cstheme="minorHAnsi"/>
          <w:color w:val="000000"/>
          <w:lang w:eastAsia="en-ZA"/>
        </w:rPr>
        <w:t xml:space="preserve"> </w:t>
      </w:r>
      <w:r>
        <w:rPr>
          <w:rFonts w:eastAsia="Times New Roman" w:cstheme="minorHAnsi"/>
          <w:b/>
          <w:color w:val="000000"/>
          <w:lang w:eastAsia="en-ZA"/>
        </w:rPr>
        <w:t>Yes</w:t>
      </w:r>
    </w:p>
    <w:p w14:paraId="1FD6D3D5" w14:textId="6B2FEFCF" w:rsidR="0075493F" w:rsidRDefault="0075493F" w:rsidP="0075493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ZA"/>
        </w:rPr>
      </w:pPr>
      <w:r>
        <w:rPr>
          <w:rFonts w:eastAsia="Times New Roman" w:cstheme="minorHAnsi"/>
          <w:b/>
          <w:color w:val="000000"/>
          <w:lang w:eastAsia="en-ZA"/>
        </w:rPr>
        <w:t xml:space="preserve">Task5: </w:t>
      </w:r>
      <w:r w:rsidRPr="0075493F">
        <w:rPr>
          <w:rFonts w:eastAsia="Times New Roman" w:cstheme="minorHAnsi"/>
          <w:color w:val="000000"/>
          <w:lang w:eastAsia="en-ZA"/>
        </w:rPr>
        <w:t>Reflection</w:t>
      </w:r>
    </w:p>
    <w:p w14:paraId="290FBA82" w14:textId="2696F0A1" w:rsidR="0075493F" w:rsidRDefault="0075493F" w:rsidP="0075493F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lang w:eastAsia="en-ZA"/>
        </w:rPr>
      </w:pPr>
      <w:r>
        <w:rPr>
          <w:rFonts w:eastAsia="Times New Roman" w:cstheme="minorHAnsi"/>
          <w:color w:val="000000"/>
          <w:lang w:eastAsia="en-ZA"/>
        </w:rPr>
        <w:t>The router must be configured fist, either static or dynamic before we can ping, example between PC1 and PC2</w:t>
      </w:r>
    </w:p>
    <w:p w14:paraId="574D8C0E" w14:textId="77777777" w:rsidR="0075493F" w:rsidRPr="0075493F" w:rsidRDefault="0075493F" w:rsidP="0075493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ZA"/>
        </w:rPr>
      </w:pPr>
    </w:p>
    <w:p w14:paraId="2D7419DE" w14:textId="77777777" w:rsidR="0075493F" w:rsidRPr="00D7725D" w:rsidRDefault="0075493F" w:rsidP="00743837">
      <w:pPr>
        <w:rPr>
          <w:rFonts w:cstheme="minorHAnsi"/>
          <w:color w:val="000000" w:themeColor="text1"/>
        </w:rPr>
      </w:pPr>
      <w:bookmarkStart w:id="0" w:name="_GoBack"/>
      <w:bookmarkEnd w:id="0"/>
    </w:p>
    <w:sectPr w:rsidR="0075493F" w:rsidRPr="00D7725D" w:rsidSect="0074383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A37614"/>
    <w:multiLevelType w:val="multilevel"/>
    <w:tmpl w:val="61706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8B59B7"/>
    <w:multiLevelType w:val="hybridMultilevel"/>
    <w:tmpl w:val="BB4035DE"/>
    <w:lvl w:ilvl="0" w:tplc="1884C8F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B2B2B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675"/>
    <w:rsid w:val="00046BF1"/>
    <w:rsid w:val="00566314"/>
    <w:rsid w:val="00743837"/>
    <w:rsid w:val="0075493F"/>
    <w:rsid w:val="00A50675"/>
    <w:rsid w:val="00D7725D"/>
    <w:rsid w:val="00F062FA"/>
    <w:rsid w:val="00F5089F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F4AD4"/>
  <w15:chartTrackingRefBased/>
  <w15:docId w15:val="{0C513229-E969-4F6B-99F8-738589DE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4383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4383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43837"/>
    <w:pPr>
      <w:ind w:left="720"/>
      <w:contextualSpacing/>
    </w:pPr>
  </w:style>
  <w:style w:type="table" w:styleId="TableGrid">
    <w:name w:val="Table Grid"/>
    <w:basedOn w:val="TableNormal"/>
    <w:uiPriority w:val="39"/>
    <w:rsid w:val="00FE3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50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F508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3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lEONARD WASSENAAR</dc:title>
  <dc:subject>25948083</dc:subject>
  <dc:creator>LEONARD WASSENAAR</dc:creator>
  <cp:keywords/>
  <dc:description/>
  <cp:lastModifiedBy>LEONARD WASSENAAR</cp:lastModifiedBy>
  <cp:revision>2</cp:revision>
  <dcterms:created xsi:type="dcterms:W3CDTF">2018-09-04T10:39:00Z</dcterms:created>
  <dcterms:modified xsi:type="dcterms:W3CDTF">2018-09-04T11:48:00Z</dcterms:modified>
</cp:coreProperties>
</file>