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2A44"/>
        <w:spacing w:after="60" w:before="100"/>
      </w:pPr>
      <w:r>
        <w:rPr>
          <w:b/>
          <w:bCs/>
          <w:color w:val="FFFFFF"/>
          <w:sz w:val="26"/>
          <w:szCs w:val="26"/>
        </w:rPr>
        <w:t xml:space="preserve">Content Article Bank — Green Screen Article Reads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20 real articles for green-screen react-and-explain content. Pull the article up, screen-record or screenshot it, use the green screen effect, and react on camera using the angle noted below each one.</w:t>
      </w:r>
    </w:p>
    <w:p>
      <w:pPr>
        <w:pStyle w:val="Heading2"/>
        <w:pBdr>
          <w:bottom w:val="single" w:color="1F2A44" w:sz="6"/>
        </w:pBdr>
        <w:spacing w:after="100" w:before="320"/>
      </w:pPr>
      <w:r>
        <w:rPr>
          <w:b/>
          <w:bCs/>
          <w:color w:val="1F2A44"/>
          <w:sz w:val="23"/>
          <w:szCs w:val="23"/>
        </w:rPr>
        <w:t xml:space="preserve">Missed Calls / Lost Revenue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1. </w:t>
      </w:r>
      <w:hyperlink w:history="1" r:id="rId5ke7y61xjy7t_iv-xisjx">
        <w:r>
          <w:rPr>
            <w:b/>
            <w:bCs/>
            <w:color w:val="2563EB"/>
            <w:sz w:val="21"/>
            <w:szCs w:val="21"/>
            <w:u w:val="single"/>
          </w:rPr>
          <w:t xml:space="preserve">62% of Business Calls Go Unanswered: The $126K Cost [Data]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https://www.getaira.io/blog/missed-business-calls-statistics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Hard number on annual loss per shop from missed calls. Reads almost like it was written to validate the "Real Cost" script word for word.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2. </w:t>
      </w:r>
      <w:hyperlink w:history="1" r:id="rIdkqzn-aygses17vnxmnmtq">
        <w:r>
          <w:rPr>
            <w:b/>
            <w:bCs/>
            <w:color w:val="2563EB"/>
            <w:sz w:val="21"/>
            <w:szCs w:val="21"/>
            <w:u w:val="single"/>
          </w:rPr>
          <w:t xml:space="preserve">The 2026 Contractor Missed Call Report — 4.2M calls analyzed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https://www.higrovi.com/blog/contractor-missed-call-report-2026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Large real dataset specifically on contractors, not generic small business. Strong credibility for a green screen read since it's industry-specific.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3. </w:t>
      </w:r>
      <w:hyperlink w:history="1" r:id="rIdnapmg24j4odayskv39f1y">
        <w:r>
          <w:rPr>
            <w:b/>
            <w:bCs/>
            <w:color w:val="2563EB"/>
            <w:sz w:val="21"/>
            <w:szCs w:val="21"/>
            <w:u w:val="single"/>
          </w:rPr>
          <w:t xml:space="preserve">Peak Season Survival: Why HVAC Teams Miss 71% of Revenue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https://thebrobot.com/blog/hvac-peak-season-71-percent-revenue/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The 71% figure is a jaw-dropping hook on its own — good for a "did you know" style opener.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4. </w:t>
      </w:r>
      <w:hyperlink w:history="1" r:id="rIdqtpwsvktnetazi5nqwcje">
        <w:r>
          <w:rPr>
            <w:b/>
            <w:bCs/>
            <w:color w:val="2563EB"/>
            <w:sz w:val="21"/>
            <w:szCs w:val="21"/>
            <w:u w:val="single"/>
          </w:rPr>
          <w:t xml:space="preserve">How Contractors Lose $45K-$120K Per Year to Missed Calls (And How to Fix It)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https://www.callbirdai.com/blog-contractors-lose-money-missed-calls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Gives a range instead of one number, useful for a "which one are you" framing depending on shop size.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5. </w:t>
      </w:r>
      <w:hyperlink w:history="1" r:id="rIdeemblvioumq1pn8ilo4fq">
        <w:r>
          <w:rPr>
            <w:b/>
            <w:bCs/>
            <w:color w:val="2563EB"/>
            <w:sz w:val="21"/>
            <w:szCs w:val="21"/>
            <w:u w:val="single"/>
          </w:rPr>
          <w:t xml:space="preserve">HVAC Industry Phone Statistics: 15 Numbers Every Contractor Should Know in 2026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https://agentzap.ai/blog/hvac-phone-statistics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A list format article, good for a multi-part series — react to one stat per video across several posts from the same source.</w:t>
      </w:r>
    </w:p>
    <w:p>
      <w:pPr>
        <w:pStyle w:val="Heading2"/>
        <w:pBdr>
          <w:bottom w:val="single" w:color="1F2A44" w:sz="6"/>
        </w:pBdr>
        <w:spacing w:after="100" w:before="320"/>
      </w:pPr>
      <w:r>
        <w:rPr>
          <w:b/>
          <w:bCs/>
          <w:color w:val="1F2A44"/>
          <w:sz w:val="23"/>
          <w:szCs w:val="23"/>
        </w:rPr>
        <w:t xml:space="preserve">Marketing Agency Skepticism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6. </w:t>
      </w:r>
      <w:hyperlink w:history="1" r:id="rIdiiv6s4rs48tk1ukb3cfdj">
        <w:r>
          <w:rPr>
            <w:b/>
            <w:bCs/>
            <w:color w:val="2563EB"/>
            <w:sz w:val="21"/>
            <w:szCs w:val="21"/>
            <w:u w:val="single"/>
          </w:rPr>
          <w:t xml:space="preserve">Why Small Businesses Are Canceling Marketing Agencies in 2026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https://agencyout.app/2026/05/22/why-small-businesses-canceling-marketing-agencies/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Title alone does the hook's job. Pairs perfectly with the existing billing transparency pitch.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7. </w:t>
      </w:r>
      <w:hyperlink w:history="1" r:id="rId1nxrapr8q1ovnads1uuo6">
        <w:r>
          <w:rPr>
            <w:b/>
            <w:bCs/>
            <w:color w:val="2563EB"/>
            <w:sz w:val="21"/>
            <w:szCs w:val="21"/>
            <w:u w:val="single"/>
          </w:rPr>
          <w:t xml:space="preserve">11 Signs Your Marketing Agency Is Failing (2026)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https://marketerhire.com/blog/signs-marketing-agency-is-failing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Checklist format — react to 2-3 signs per video, easy to split into multiple pieces of content from one article.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8. </w:t>
      </w:r>
      <w:hyperlink w:history="1" r:id="rIdzyrumvnfg7wvzdmrkbmlu">
        <w:r>
          <w:rPr>
            <w:b/>
            <w:bCs/>
            <w:color w:val="2563EB"/>
            <w:sz w:val="21"/>
            <w:szCs w:val="21"/>
            <w:u w:val="single"/>
          </w:rPr>
          <w:t xml:space="preserve">Poor Marketing Agency Results? Here's the Real Reason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https://theimpactsociety.co/newsroom/marketing-agency-results-delivery-problem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Digs into why agencies fail structurally (flat retainer = no incentive to perform), the exact contrast the $75-per-appointment model is built to win against.</w:t>
      </w:r>
    </w:p>
    <w:p>
      <w:pPr>
        <w:pStyle w:val="Heading2"/>
        <w:pBdr>
          <w:bottom w:val="single" w:color="1F2A44" w:sz="6"/>
        </w:pBdr>
        <w:spacing w:after="100" w:before="320"/>
      </w:pPr>
      <w:r>
        <w:rPr>
          <w:b/>
          <w:bCs/>
          <w:color w:val="1F2A44"/>
          <w:sz w:val="23"/>
          <w:szCs w:val="23"/>
        </w:rPr>
        <w:t xml:space="preserve">AI Adoption for Small Business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9. </w:t>
      </w:r>
      <w:hyperlink w:history="1" r:id="rIdgbiw654upv7asvgfuulf5">
        <w:r>
          <w:rPr>
            <w:b/>
            <w:bCs/>
            <w:color w:val="2563EB"/>
            <w:sz w:val="21"/>
            <w:szCs w:val="21"/>
            <w:u w:val="single"/>
          </w:rPr>
          <w:t xml:space="preserve">Small Business AI Adoption in 2026: 68% Use AI Regularly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https://quickseo.ai/blog/small-business-ai-adoption-2026-statistics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Useful for an "everyone's using AI badly, here's what using it right looks like" framing, tying into the invisible-AI positioning.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10. </w:t>
      </w:r>
      <w:hyperlink w:history="1" r:id="rIdd3fhnvcz_b_jn6gkz36y5">
        <w:r>
          <w:rPr>
            <w:b/>
            <w:bCs/>
            <w:color w:val="2563EB"/>
            <w:sz w:val="21"/>
            <w:szCs w:val="21"/>
            <w:u w:val="single"/>
          </w:rPr>
          <w:t xml:space="preserve">Small Business AI Adoption: 52 Stats (2026)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https://thestacc.com/blog/small-business-ai-adoption-statistics/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Big stat dump, good for picking one standout number per video across a run of several pieces.</w:t>
      </w:r>
    </w:p>
    <w:p>
      <w:pPr>
        <w:pStyle w:val="Heading2"/>
        <w:pBdr>
          <w:bottom w:val="single" w:color="1F2A44" w:sz="6"/>
        </w:pBdr>
        <w:spacing w:after="100" w:before="320"/>
      </w:pPr>
      <w:r>
        <w:rPr>
          <w:b/>
          <w:bCs/>
          <w:color w:val="1F2A44"/>
          <w:sz w:val="23"/>
          <w:szCs w:val="23"/>
        </w:rPr>
        <w:t xml:space="preserve">SMS Effectiveness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11. </w:t>
      </w:r>
      <w:hyperlink w:history="1" r:id="rIdkkks2dj3f-0nbdnozoagf">
        <w:r>
          <w:rPr>
            <w:b/>
            <w:bCs/>
            <w:color w:val="2563EB"/>
            <w:sz w:val="21"/>
            <w:szCs w:val="21"/>
            <w:u w:val="single"/>
          </w:rPr>
          <w:t xml:space="preserve">SMS Marketing Statistics for 2026: Why Text Messaging Continues to Outperform Every Other Channel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https://projectbroadcast.com/2025/12/30/sms-marketing-statistics-for-2026-why-text-messaging-continues-to-outperform-every-other-channel/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Directly backs the "text beats call" premise the whole product is built on.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12. </w:t>
      </w:r>
      <w:hyperlink w:history="1" r:id="rId8m0nhrfrwevvgoun2csxu">
        <w:r>
          <w:rPr>
            <w:b/>
            <w:bCs/>
            <w:color w:val="2563EB"/>
            <w:sz w:val="21"/>
            <w:szCs w:val="21"/>
            <w:u w:val="single"/>
          </w:rPr>
          <w:t xml:space="preserve">TOP 20 SMS Open Rate Statistics 2026 That Reveal Unstoppable Message Engagement Power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https://www.amraandelma.com/sms-open-rate-statistics/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98% open rate vs 20% email is the single most quotable stat in this whole batch — great standalone hook.</w:t>
      </w:r>
    </w:p>
    <w:p>
      <w:pPr>
        <w:pStyle w:val="Heading2"/>
        <w:pBdr>
          <w:bottom w:val="single" w:color="1F2A44" w:sz="6"/>
        </w:pBdr>
        <w:spacing w:after="100" w:before="320"/>
      </w:pPr>
      <w:r>
        <w:rPr>
          <w:b/>
          <w:bCs/>
          <w:color w:val="1F2A44"/>
          <w:sz w:val="23"/>
          <w:szCs w:val="23"/>
        </w:rPr>
        <w:t xml:space="preserve">ServiceTitan / Competitor Autopsy Material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13. </w:t>
      </w:r>
      <w:hyperlink w:history="1" r:id="rIdxeh-sqtbvuzeyncqp9tjc">
        <w:r>
          <w:rPr>
            <w:b/>
            <w:bCs/>
            <w:color w:val="2563EB"/>
            <w:sz w:val="21"/>
            <w:szCs w:val="21"/>
            <w:u w:val="single"/>
          </w:rPr>
          <w:t xml:space="preserve">ServiceTitan Pricing 2026: What It Actually Costs (No Sales Demo Required)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https://tooleduppro.com/guides/servicetitan-pricing/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Real dollar breakdown ($250-500/tech + implementation fees) to screenshot and react to directly — strengthens the ServiceTitan Autopsy script with actual receipts instead of a general claim.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14. </w:t>
      </w:r>
      <w:hyperlink w:history="1" r:id="rIdfdqcekjqjqsfjr_0d7dwa">
        <w:r>
          <w:rPr>
            <w:b/>
            <w:bCs/>
            <w:color w:val="2563EB"/>
            <w:sz w:val="21"/>
            <w:szCs w:val="21"/>
            <w:u w:val="single"/>
          </w:rPr>
          <w:t xml:space="preserve">ServiceTitan Reviews: Pros, Cons, and Criticisms (2026)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https://www.getonecrew.com/post/servicetitan-reviews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Real contractor complaints (onboarding taking 6-12 months, cancellation fees up to $50K) — agency-receipts-style content but aimed at software instead.</w:t>
      </w:r>
    </w:p>
    <w:p>
      <w:pPr>
        <w:pStyle w:val="Heading2"/>
        <w:pBdr>
          <w:bottom w:val="single" w:color="1F2A44" w:sz="6"/>
        </w:pBdr>
        <w:spacing w:after="100" w:before="320"/>
      </w:pPr>
      <w:r>
        <w:rPr>
          <w:b/>
          <w:bCs/>
          <w:color w:val="1F2A44"/>
          <w:sz w:val="23"/>
          <w:szCs w:val="23"/>
        </w:rPr>
        <w:t xml:space="preserve">Home Services Industry Growth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15. </w:t>
      </w:r>
      <w:hyperlink w:history="1" r:id="rIddnzpaqsv_vldnqgngk8cz">
        <w:r>
          <w:rPr>
            <w:b/>
            <w:bCs/>
            <w:color w:val="2563EB"/>
            <w:sz w:val="21"/>
            <w:szCs w:val="21"/>
            <w:u w:val="single"/>
          </w:rPr>
          <w:t xml:space="preserve">Home Services Market Report 2026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https://www.researchandmarkets.com/reports/6170764/home-services-market-report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Industry growing to $463.93B this year. Good for a "the market's growing, are you capturing your share of it" angle.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16. </w:t>
      </w:r>
      <w:hyperlink w:history="1" r:id="rIdlhav9cusx6_m2zvoucltt">
        <w:r>
          <w:rPr>
            <w:b/>
            <w:bCs/>
            <w:color w:val="2563EB"/>
            <w:sz w:val="21"/>
            <w:szCs w:val="21"/>
            <w:u w:val="single"/>
          </w:rPr>
          <w:t xml:space="preserve">30 Home Service Industry Trends To Watch In 2026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https://www.bdrco.com/blog/home-service-industry-trends/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Trend list format, easy to pull individual predictions for standalone reactions.</w:t>
      </w:r>
    </w:p>
    <w:p>
      <w:pPr>
        <w:pStyle w:val="Heading2"/>
        <w:pBdr>
          <w:bottom w:val="single" w:color="1F2A44" w:sz="6"/>
        </w:pBdr>
        <w:spacing w:after="100" w:before="320"/>
      </w:pPr>
      <w:r>
        <w:rPr>
          <w:b/>
          <w:bCs/>
          <w:color w:val="1F2A44"/>
          <w:sz w:val="23"/>
          <w:szCs w:val="23"/>
        </w:rPr>
        <w:t xml:space="preserve">Labor Shortage / Aging Workforce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17. </w:t>
      </w:r>
      <w:hyperlink w:history="1" r:id="rId75pwgdrjki0ilv-t2nkhu">
        <w:r>
          <w:rPr>
            <w:b/>
            <w:bCs/>
            <w:color w:val="2563EB"/>
            <w:sz w:val="21"/>
            <w:szCs w:val="21"/>
            <w:u w:val="single"/>
          </w:rPr>
          <w:t xml:space="preserve">Critical skilled trades shortage threatens $1T in economic losses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https://www.jll.com/en-us/newsroom/critical-skilled-trades-shortage-threatens-economic-losses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Big-picture framing: fewer techs available means the ones still working can't afford to lose jobs to missed calls.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18. </w:t>
      </w:r>
      <w:hyperlink w:history="1" r:id="rIduhl79_uoioaz8uhzvcj7a">
        <w:r>
          <w:rPr>
            <w:b/>
            <w:bCs/>
            <w:color w:val="2563EB"/>
            <w:sz w:val="21"/>
            <w:szCs w:val="21"/>
            <w:u w:val="single"/>
          </w:rPr>
          <w:t xml:space="preserve">Why the HVAC Labor Market Tightens: 2026 Guide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https://petratalent.com/why-hvac-labor-market-tightens/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More HVAC-specific version of the same story — ties into "you can't just hire your way out of missed calls anymore."</w:t>
      </w:r>
    </w:p>
    <w:p>
      <w:pPr>
        <w:pStyle w:val="Heading2"/>
        <w:pBdr>
          <w:bottom w:val="single" w:color="1F2A44" w:sz="6"/>
        </w:pBdr>
        <w:spacing w:after="100" w:before="320"/>
      </w:pPr>
      <w:r>
        <w:rPr>
          <w:b/>
          <w:bCs/>
          <w:color w:val="1F2A44"/>
          <w:sz w:val="23"/>
          <w:szCs w:val="23"/>
        </w:rPr>
        <w:t xml:space="preserve">AI Trust / Customer Experience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19. </w:t>
      </w:r>
      <w:hyperlink w:history="1" r:id="rIdiya5w0istg15rpplcuf7b">
        <w:r>
          <w:rPr>
            <w:b/>
            <w:bCs/>
            <w:color w:val="2563EB"/>
            <w:sz w:val="21"/>
            <w:szCs w:val="21"/>
            <w:u w:val="single"/>
          </w:rPr>
          <w:t xml:space="preserve">45 AI Customer Experience Statistics 2026: Trust, Loyalty, Human Connection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https://www.answerconnect.com/blog/business-tips/45-ai-customer-experience-statistics/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The stat that 14% of people lose trust in a business whose AI doesn't clearly explain it's AI is a genuinely interesting counterpoint to react to and disagree with on camera, given the invisible-AI philosophy.</w:t>
      </w:r>
    </w:p>
    <w:p>
      <w:pPr>
        <w:spacing w:after="20" w:before="200"/>
      </w:pPr>
      <w:r>
        <w:rPr>
          <w:b/>
          <w:bCs/>
          <w:sz w:val="21"/>
          <w:szCs w:val="21"/>
        </w:rPr>
        <w:t xml:space="preserve">20. </w:t>
      </w:r>
      <w:hyperlink w:history="1" r:id="rIdk5mm_uljnsbqf3v245_m1">
        <w:r>
          <w:rPr>
            <w:b/>
            <w:bCs/>
            <w:color w:val="2563EB"/>
            <w:sz w:val="21"/>
            <w:szCs w:val="21"/>
            <w:u w:val="single"/>
          </w:rPr>
          <w:t xml:space="preserve">AI Chatbot Statistics (2026): Usage, ROI &amp; Voice Bot Trends</w:t>
        </w:r>
      </w:hyperlink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https://www.brilo.ai/resources/ai-chatbot-statistics</w:t>
      </w:r>
    </w:p>
    <w:p>
      <w:pPr>
        <w:spacing w:after="180" w:line="270"/>
        <w:ind w:left="200"/>
      </w:pPr>
      <w:r>
        <w:rPr>
          <w:sz w:val="20"/>
          <w:szCs w:val="20"/>
        </w:rPr>
        <w:t xml:space="preserve">General AI chatbot data, useful contrast piece for the "ours doesn't feel like a chatbot" positioning.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ke7y61xjy7t_iv-xisjx" Type="http://schemas.openxmlformats.org/officeDocument/2006/relationships/hyperlink" Target="https://www.getaira.io/blog/missed-business-calls-statistics" TargetMode="External"/><Relationship Id="rIdkqzn-aygses17vnxmnmtq" Type="http://schemas.openxmlformats.org/officeDocument/2006/relationships/hyperlink" Target="https://www.higrovi.com/blog/contractor-missed-call-report-2026" TargetMode="External"/><Relationship Id="rIdnapmg24j4odayskv39f1y" Type="http://schemas.openxmlformats.org/officeDocument/2006/relationships/hyperlink" Target="https://thebrobot.com/blog/hvac-peak-season-71-percent-revenue/" TargetMode="External"/><Relationship Id="rIdqtpwsvktnetazi5nqwcje" Type="http://schemas.openxmlformats.org/officeDocument/2006/relationships/hyperlink" Target="https://www.callbirdai.com/blog-contractors-lose-money-missed-calls" TargetMode="External"/><Relationship Id="rIdeemblvioumq1pn8ilo4fq" Type="http://schemas.openxmlformats.org/officeDocument/2006/relationships/hyperlink" Target="https://agentzap.ai/blog/hvac-phone-statistics" TargetMode="External"/><Relationship Id="rIdiiv6s4rs48tk1ukb3cfdj" Type="http://schemas.openxmlformats.org/officeDocument/2006/relationships/hyperlink" Target="https://agencyout.app/2026/05/22/why-small-businesses-canceling-marketing-agencies/" TargetMode="External"/><Relationship Id="rId1nxrapr8q1ovnads1uuo6" Type="http://schemas.openxmlformats.org/officeDocument/2006/relationships/hyperlink" Target="https://marketerhire.com/blog/signs-marketing-agency-is-failing" TargetMode="External"/><Relationship Id="rIdzyrumvnfg7wvzdmrkbmlu" Type="http://schemas.openxmlformats.org/officeDocument/2006/relationships/hyperlink" Target="https://theimpactsociety.co/newsroom/marketing-agency-results-delivery-problem" TargetMode="External"/><Relationship Id="rIdgbiw654upv7asvgfuulf5" Type="http://schemas.openxmlformats.org/officeDocument/2006/relationships/hyperlink" Target="https://quickseo.ai/blog/small-business-ai-adoption-2026-statistics" TargetMode="External"/><Relationship Id="rIdd3fhnvcz_b_jn6gkz36y5" Type="http://schemas.openxmlformats.org/officeDocument/2006/relationships/hyperlink" Target="https://thestacc.com/blog/small-business-ai-adoption-statistics/" TargetMode="External"/><Relationship Id="rIdkkks2dj3f-0nbdnozoagf" Type="http://schemas.openxmlformats.org/officeDocument/2006/relationships/hyperlink" Target="https://projectbroadcast.com/2025/12/30/sms-marketing-statistics-for-2026-why-text-messaging-continues-to-outperform-every-other-channel/" TargetMode="External"/><Relationship Id="rId8m0nhrfrwevvgoun2csxu" Type="http://schemas.openxmlformats.org/officeDocument/2006/relationships/hyperlink" Target="https://www.amraandelma.com/sms-open-rate-statistics/" TargetMode="External"/><Relationship Id="rIdxeh-sqtbvuzeyncqp9tjc" Type="http://schemas.openxmlformats.org/officeDocument/2006/relationships/hyperlink" Target="https://tooleduppro.com/guides/servicetitan-pricing/" TargetMode="External"/><Relationship Id="rIdfdqcekjqjqsfjr_0d7dwa" Type="http://schemas.openxmlformats.org/officeDocument/2006/relationships/hyperlink" Target="https://www.getonecrew.com/post/servicetitan-reviews" TargetMode="External"/><Relationship Id="rIddnzpaqsv_vldnqgngk8cz" Type="http://schemas.openxmlformats.org/officeDocument/2006/relationships/hyperlink" Target="https://www.researchandmarkets.com/reports/6170764/home-services-market-report" TargetMode="External"/><Relationship Id="rIdlhav9cusx6_m2zvoucltt" Type="http://schemas.openxmlformats.org/officeDocument/2006/relationships/hyperlink" Target="https://www.bdrco.com/blog/home-service-industry-trends/" TargetMode="External"/><Relationship Id="rId75pwgdrjki0ilv-t2nkhu" Type="http://schemas.openxmlformats.org/officeDocument/2006/relationships/hyperlink" Target="https://www.jll.com/en-us/newsroom/critical-skilled-trades-shortage-threatens-economic-losses" TargetMode="External"/><Relationship Id="rIduhl79_uoioaz8uhzvcj7a" Type="http://schemas.openxmlformats.org/officeDocument/2006/relationships/hyperlink" Target="https://petratalent.com/why-hvac-labor-market-tightens/" TargetMode="External"/><Relationship Id="rIdiya5w0istg15rpplcuf7b" Type="http://schemas.openxmlformats.org/officeDocument/2006/relationships/hyperlink" Target="https://www.answerconnect.com/blog/business-tips/45-ai-customer-experience-statistics/" TargetMode="External"/><Relationship Id="rIdk5mm_uljnsbqf3v245_m1" Type="http://schemas.openxmlformats.org/officeDocument/2006/relationships/hyperlink" Target="https://www.brilo.ai/resources/ai-chatbot-statistics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2026-08-11T04:29:01.265Z</dcterms:created>
  <dcterms:modified xsi:type="dcterms:W3CDTF">2026-08-11T04:29:01.265Z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