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ACTIONS STRUCTURANTES DE 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RENCE (ASR)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raux (cadre conceptuel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thique)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sent document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 les </w:t>
      </w:r>
      <w:r>
        <w:rPr>
          <w:rFonts w:ascii="Times Roman" w:hAnsi="Times Roman"/>
          <w:b w:val="1"/>
          <w:bCs w:val="1"/>
          <w:rtl w:val="0"/>
          <w:lang w:val="fr-FR"/>
        </w:rPr>
        <w:t>principes fondateurs des Actions Structurantes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rence (ASR)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au sein du dispositif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nature des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 clinique,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et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leur place dans la cha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de structuration des situations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limites strictes de leur usage.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 legacy a une vocation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conceptuelle et structurante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Il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tablit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cadre de sens</w:t>
      </w:r>
      <w:r>
        <w:rPr>
          <w:rFonts w:ascii="Times Roman" w:hAnsi="Times Roman"/>
          <w:rtl w:val="0"/>
          <w:lang w:val="fr-FR"/>
        </w:rPr>
        <w:t xml:space="preserve">,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invariants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thiques</w:t>
      </w:r>
      <w:r>
        <w:rPr>
          <w:rFonts w:ascii="Times Roman" w:hAnsi="Times Roman"/>
          <w:rtl w:val="0"/>
          <w:lang w:val="fr-FR"/>
        </w:rPr>
        <w:t xml:space="preserve"> et les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de principe</w:t>
      </w:r>
      <w:r>
        <w:rPr>
          <w:rFonts w:ascii="Times Roman" w:hAnsi="Times Roman"/>
          <w:rtl w:val="0"/>
          <w:lang w:val="fr-FR"/>
        </w:rPr>
        <w:t xml:space="preserve"> qui guident la conception 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me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Il ne constitue pas un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ex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cution.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Il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ni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moteur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taill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es, ni 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mentation applicative, ni conditions logiques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modalit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 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tes de validation, de maintien et de perte des ASR, ainsi que leur traduction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 et le moteur,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un document distinct 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Legacy ASR </w:t>
      </w:r>
      <w:r>
        <w:rPr>
          <w:rStyle w:val="Aucun"/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rentiel 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 et signatures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tat 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»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cas de divergence apparente entre 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issue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document et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nl-NL"/>
        </w:rPr>
        <w:t>rentiel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rationnel,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rentiel 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 fait foi pour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ex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cution</w:t>
      </w:r>
      <w:r>
        <w:rPr>
          <w:rFonts w:ascii="Times Roman" w:hAnsi="Times Roman"/>
          <w:rtl w:val="0"/>
          <w:lang w:val="fr-FR"/>
        </w:rPr>
        <w:t>,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sent document conservant sa valeur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cadre conceptuel et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thique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Raison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’ê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tre du Legacy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le, la structure,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activation et de maintien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Actions Structurantes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rence (ASR)</w:t>
      </w:r>
      <w:r>
        <w:rPr>
          <w:rFonts w:ascii="Times Roman" w:hAnsi="Times Roman"/>
          <w:rtl w:val="0"/>
          <w:lang w:val="fr-FR"/>
        </w:rPr>
        <w:t xml:space="preserve"> dans le dispositif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ASR ont pour objectif exclusif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qualifier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impact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el</w:t>
      </w:r>
      <w:r>
        <w:rPr>
          <w:rFonts w:ascii="Times Roman" w:hAnsi="Times Roman"/>
          <w:rtl w:val="0"/>
          <w:lang w:val="fr-FR"/>
        </w:rPr>
        <w:t xml:space="preserve"> des actions men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 xml:space="preserve">terminer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permettre une lecture honn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te,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versible et non quantitative de la situation,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alimenter un </w:t>
      </w:r>
      <w:r>
        <w:rPr>
          <w:rFonts w:ascii="Times Roman" w:hAnsi="Times Roman"/>
          <w:b w:val="1"/>
          <w:bCs w:val="1"/>
          <w:rtl w:val="0"/>
          <w:lang w:val="pt-PT"/>
        </w:rPr>
        <w:t>indice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de la dyade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lisible par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Les ASR ne constituent ni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recommandations,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objectifs de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un score chiffr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Action Structurante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rence (ASR) est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nement ou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observable traduisant un changement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et structurant de la capacit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agir de la dyade aidant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n-US"/>
        </w:rPr>
        <w:t>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 xml:space="preserve">face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risque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crit 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tat du monde</w:t>
      </w:r>
      <w:r>
        <w:rPr>
          <w:rFonts w:ascii="Times Roman" w:hAnsi="Times Roman"/>
          <w:rtl w:val="0"/>
          <w:lang w:val="fr-FR"/>
        </w:rPr>
        <w:t>, non une intention,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rattach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unique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sente le </w:t>
      </w:r>
      <w:r>
        <w:rPr>
          <w:rStyle w:val="Aucun"/>
          <w:rFonts w:ascii="Times Roman" w:hAnsi="Times Roman"/>
          <w:b w:val="1"/>
          <w:bCs w:val="1"/>
          <w:rtl w:val="0"/>
        </w:rPr>
        <w:t>minimum structurant</w:t>
      </w:r>
      <w:r>
        <w:rPr>
          <w:rFonts w:ascii="Times Roman" w:hAnsi="Times Roman"/>
          <w:rtl w:val="0"/>
          <w:lang w:val="fr-FR"/>
        </w:rPr>
        <w:t xml:space="preserve"> permettant de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que le risque cibl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temporairement contenu.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Unicit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par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micro-parcours Monka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ASR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aucune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ou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lection dynamique entre plusieurs ASR possibles.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Sans ASR unique, le micro-parcours est invalide.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ASR et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paration stricte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Une ASR </w:t>
      </w: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jamais</w:t>
      </w:r>
      <w:r>
        <w:rPr>
          <w:rFonts w:ascii="Times Roman" w:hAnsi="Times Roman"/>
          <w:rtl w:val="0"/>
          <w:lang w:val="fr-FR"/>
        </w:rPr>
        <w:t xml:space="preserve"> la somme ou la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tion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ches.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moyens</w:t>
      </w:r>
      <w:r>
        <w:rPr>
          <w:rFonts w:ascii="Times Roman" w:hAnsi="Times Roman"/>
          <w:rtl w:val="0"/>
          <w:lang w:val="fr-FR"/>
        </w:rPr>
        <w:t>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ASR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Types de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ches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ligibles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Une ASR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atteinte uniquement via 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de type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STRUC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SEC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MED</w:t>
      </w:r>
      <w:r>
        <w:rPr>
          <w:rFonts w:ascii="Times Roman" w:hAnsi="Times Roman"/>
          <w:rtl w:val="0"/>
          <w:lang w:val="fr-FR"/>
        </w:rPr>
        <w:t xml:space="preserve"> (le cas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de-DE"/>
        </w:rPr>
        <w:t xml:space="preserve">ches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INFO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</w:rPr>
        <w:t>ORGA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peuvent jamais, seules ou cumul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ou valider une ASR.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 Signatures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tat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Validation par signature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sur la simple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action.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Une ASR est valid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lorsque le moteur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tecte au moins une signature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compatible avec 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cible du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clarative mais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subjective,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ressenti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appr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ciation personnelle,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exhaustive.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Signatures alternatives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Pluralit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Chaque ASR est associ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 moins deux 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alternatives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seule signature valide suffit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 à 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consid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rer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>ASR atteinte.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signatures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chemins possibles</w:t>
      </w:r>
      <w:r>
        <w:rPr>
          <w:rFonts w:ascii="Times Roman" w:hAnsi="Times Roman"/>
          <w:rtl w:val="0"/>
          <w:lang w:val="fr-FR"/>
        </w:rPr>
        <w:t>, jamais obligatoires.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reconna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sultat, pas un sc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nario.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tats possibles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une ASR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— 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tats officiels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ASR peut prendre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exactement trois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tbl>
      <w:tblPr>
        <w:tblW w:w="75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93"/>
        <w:gridCol w:w="574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</w:t>
            </w:r>
          </w:p>
        </w:tc>
        <w:tc>
          <w:tcPr>
            <w:tcW w:type="dxa" w:w="5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atteinte</w:t>
            </w:r>
          </w:p>
        </w:tc>
        <w:tc>
          <w:tcPr>
            <w:tcW w:type="dxa" w:w="5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Atteinte</w:t>
            </w:r>
          </w:p>
        </w:tc>
        <w:tc>
          <w:tcPr>
            <w:tcW w:type="dxa" w:w="5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 moins 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5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atteinte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demment mais non reconfirm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dans le temps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</w:t>
      </w:r>
      <w:r>
        <w:rPr>
          <w:rStyle w:val="Aucun"/>
          <w:rFonts w:ascii="Times Roman" w:hAnsi="Times Roman"/>
          <w:i w:val="1"/>
          <w:iCs w:val="1"/>
          <w:rtl w:val="0"/>
          <w:lang w:val="it-IT"/>
        </w:rPr>
        <w:t>non confirm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 xml:space="preserve"> exprime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incertitude</w:t>
      </w:r>
      <w:r>
        <w:rPr>
          <w:rFonts w:ascii="Times Roman" w:hAnsi="Times Roman"/>
          <w:rtl w:val="0"/>
          <w:lang w:val="fr-FR"/>
        </w:rPr>
        <w:t>, jamais une perte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Validation sans IDEC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 du dispositif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dispositif Monka doit pouvoir fonctionner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accompagnement IDEC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ASR sont validables automatiquement par le moteur,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clarations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validation humaine obligatoire.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intervention IDEC reste possible mais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non requise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Questionnaire et ASR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R-ASR-08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Ind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pendance du questionnaire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questionnaire (initial ou de suivi) :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active ou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des micro-parcours,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valide jamais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absence de signal au questionnaire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vaut jamais confirmation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Confirmation dans le temps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R-ASR-09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Demande douce de confirmation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 atteinte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ni reconfirm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 ni infirm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le temps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elle passe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non confirm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impact imm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diat</w:t>
      </w:r>
      <w:r>
        <w:rPr>
          <w:rFonts w:ascii="Times Roman" w:hAnsi="Times Roman"/>
          <w:rtl w:val="0"/>
          <w:lang w:val="fr-FR"/>
        </w:rPr>
        <w:t xml:space="preserve"> 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une </w:t>
      </w:r>
      <w:r>
        <w:rPr>
          <w:rFonts w:ascii="Times Roman" w:hAnsi="Times Roman"/>
          <w:b w:val="1"/>
          <w:bCs w:val="1"/>
          <w:rtl w:val="0"/>
          <w:lang w:val="fr-FR"/>
        </w:rPr>
        <w:t>demande douce de confirmation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dans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>app.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ristiques de la demande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contextuelle (li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une ASR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cise),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urgente,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culpabilisante,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 simple et binaire ou prudente.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11. Perte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ASR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R-ASR-10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Perte explicite uniquement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ASR est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comme perdue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  <w:lang w:val="fr-FR"/>
        </w:rPr>
        <w:t>) uniquement si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 explicite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gative est fournie,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invalide formellement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cible,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 de modification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gative est faite lors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suivi.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perte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automatiquement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activation du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la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12. ASR et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curisation de la dyade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R-ASR-11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 dans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indice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curisation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Les ASR constituent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 base</w:t>
      </w:r>
      <w:r>
        <w:rPr>
          <w:rFonts w:ascii="Times Roman" w:hAnsi="Times Roman"/>
          <w:rtl w:val="0"/>
        </w:rPr>
        <w:t xml:space="preserve"> de calcul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de la dyade.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 indice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chiffr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cumulatif,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refl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 xml:space="preserve">te 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tat global</w:t>
      </w:r>
      <w:r>
        <w:rPr>
          <w:rFonts w:ascii="Times Roman" w:hAnsi="Times Roman"/>
          <w:rtl w:val="0"/>
          <w:lang w:val="it-IT"/>
        </w:rPr>
        <w:t xml:space="preserve"> (non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/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active /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temporairement),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versible par design.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13.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R-ASR-12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Clause de stabilit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ses signatures,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ses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documentation formelle,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micro-parcours et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mal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invalide le moteur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