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ind w:hanging="22"/>
        <w:rPr>
          <w:rFonts w:ascii="Montserrat" w:cs="STIX Two Text" w:eastAsia="STIX Two Text" w:hAnsi="Montserrat"/>
          <w:sz w:val="36"/>
          <w:szCs w:val="36"/>
        </w:rPr>
      </w:pPr>
      <w:r>
        <w:rPr>
          <w:rFonts w:ascii="Montserrat" w:cs="STIX Two Text" w:eastAsia="STIX Two Text" w:hAnsi="Montserrat"/>
          <w:sz w:val="36"/>
          <w:szCs w:val="36"/>
        </w:rPr>
        <w:t>Iloenyenwa Victor</w:t>
      </w:r>
    </w:p>
    <w:p>
      <w:pPr>
        <w:pStyle w:val="style62"/>
        <w:ind w:left="2340" w:right="2260"/>
        <w:rPr>
          <w:rFonts w:ascii="Montserrat" w:cs="STIX Two Text" w:eastAsia="STIX Two Text" w:hAnsi="Montserrat"/>
          <w:color w:val="0000ff"/>
          <w:sz w:val="24"/>
          <w:szCs w:val="24"/>
          <w:u w:val="single"/>
        </w:rPr>
      </w:pPr>
      <w:r>
        <w:rPr/>
        <w:fldChar w:fldCharType="begin"/>
      </w:r>
      <w:r>
        <w:instrText xml:space="preserve"> HYPERLINK "mailto:iloenyenwavictor@gmail.com" </w:instrText>
      </w:r>
      <w:r>
        <w:rPr/>
        <w:fldChar w:fldCharType="separate"/>
      </w:r>
      <w:r>
        <w:rPr>
          <w:rStyle w:val="style85"/>
          <w:rFonts w:ascii="Montserrat" w:cs="STIX Two Text" w:eastAsia="STIX Two Text" w:hAnsi="Montserrat"/>
          <w:sz w:val="24"/>
          <w:szCs w:val="24"/>
        </w:rPr>
        <w:t>iloenyenwavictor@gmail.com</w:t>
      </w:r>
      <w:r>
        <w:rPr/>
        <w:fldChar w:fldCharType="end"/>
      </w:r>
      <w:r>
        <w:rPr>
          <w:rFonts w:ascii="Montserrat" w:cs="STIX Two Text" w:eastAsia="STIX Two Text" w:hAnsi="Montserrat"/>
          <w:sz w:val="24"/>
          <w:szCs w:val="24"/>
        </w:rPr>
        <w:t xml:space="preserve"> </w:t>
      </w:r>
      <w:r>
        <w:rPr>
          <w:rFonts w:ascii="Montserrat" w:cs="STIX Two Text" w:eastAsia="STIX Two Text" w:hAnsi="Montserrat"/>
          <w:b w:val="false"/>
          <w:color w:val="000000"/>
          <w:sz w:val="24"/>
          <w:szCs w:val="24"/>
        </w:rPr>
        <w:t xml:space="preserve">• </w:t>
      </w:r>
      <w:r>
        <w:rPr/>
        <w:fldChar w:fldCharType="begin"/>
      </w:r>
      <w:r>
        <w:instrText xml:space="preserve"> HYPERLINK "https://www.linkedin.com/in/iloenyenwa-victor/" </w:instrText>
      </w:r>
      <w:r>
        <w:rPr/>
        <w:fldChar w:fldCharType="separate"/>
      </w:r>
      <w:r>
        <w:rPr>
          <w:rFonts w:ascii="Montserrat" w:cs="STIX Two Text" w:eastAsia="STIX Two Text" w:hAnsi="Montserrat"/>
          <w:color w:val="1155cc"/>
          <w:sz w:val="24"/>
          <w:szCs w:val="24"/>
          <w:u w:val="single"/>
        </w:rPr>
        <w:t>LinkedIn</w:t>
      </w:r>
      <w:r>
        <w:rPr/>
        <w:fldChar w:fldCharType="end"/>
      </w:r>
    </w:p>
    <w:p>
      <w:pPr>
        <w:pStyle w:val="style1"/>
        <w:ind w:firstLine="136"/>
        <w:rPr>
          <w:rFonts w:ascii="Montserrat" w:cs="STIX Two Text" w:eastAsia="STIX Two Text" w:hAnsi="Montserrat"/>
          <w:sz w:val="24"/>
          <w:szCs w:val="24"/>
        </w:rPr>
      </w:pPr>
      <w:r>
        <w:rPr>
          <w:rFonts w:ascii="Montserrat" w:cs="STIX Two Text" w:eastAsia="STIX Two Text" w:hAnsi="Montserrat"/>
          <w:sz w:val="24"/>
          <w:szCs w:val="24"/>
        </w:rPr>
        <w:t>SKILLS</w:t>
      </w:r>
    </w:p>
    <w:p>
      <w:pPr>
        <w:pStyle w:val="style0"/>
        <w:pBdr>
          <w:left w:val="nil"/>
          <w:right w:val="nil"/>
          <w:top w:val="nil"/>
          <w:bottom w:val="nil"/>
          <w:between w:val="nil"/>
        </w:pBdr>
        <w:spacing w:lineRule="auto" w:line="28"/>
        <w:ind w:left="107"/>
        <w:rPr>
          <w:rFonts w:ascii="Montserrat" w:cs="STIX Two Text" w:eastAsia="STIX Two Text" w:hAnsi="Montserrat"/>
          <w:color w:val="000000"/>
          <w:sz w:val="24"/>
          <w:szCs w:val="24"/>
        </w:rPr>
      </w:pPr>
      <w:r>
        <w:rPr>
          <w:rFonts w:ascii="Montserrat" w:hAnsi="Montserrat"/>
          <w:noProof/>
          <w:color w:val="000000"/>
          <w:sz w:val="2"/>
          <w:szCs w:val="2"/>
        </w:rPr>
      </w:r>
      <w:r>
        <w:rPr>
          <w:rFonts w:ascii="Montserrat" w:hAnsi="Montserrat"/>
          <w:noProof/>
          <w:color w:val="000000"/>
          <w:sz w:val="2"/>
          <w:szCs w:val="2"/>
        </w:rPr>
      </w:r>
      <w:r>
        <w:rPr>
          <w:rFonts w:ascii="Montserrat" w:hAnsi="Montserrat"/>
          <w:noProof/>
          <w:color w:val="000000"/>
          <w:sz w:val="2"/>
          <w:szCs w:val="2"/>
        </w:rPr>
      </w:r>
      <w:r>
        <w:rPr>
          <w:rFonts w:ascii="Montserrat" w:hAnsi="Montserrat"/>
          <w:noProof/>
          <w:color w:val="000000"/>
          <w:sz w:val="2"/>
          <w:szCs w:val="2"/>
        </w:rPr>
        <mc:AlternateContent>
          <mc:Choice Requires="wpg">
            <w:drawing>
              <wp:inline distL="0" distT="0" distB="0" distR="0">
                <wp:extent cx="7077710" cy="18415"/>
                <wp:effectExtent l="0" t="0" r="0" b="0"/>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77710" cy="18415"/>
                          <a:chOff x="1807125" y="3770775"/>
                          <a:chExt cx="7077750" cy="18450"/>
                        </a:xfrm>
                      </wpg:grpSpPr>
                      <wpg:grpSp>
                        <wpg:cNvGrpSpPr/>
                        <wpg:grpSpPr>
                          <a:xfrm>
                            <a:off x="1807145" y="3770793"/>
                            <a:ext cx="7077710" cy="18415"/>
                            <a:chOff x="0" y="0"/>
                            <a:chExt cx="11146" cy="29"/>
                          </a:xfrm>
                        </wpg:grpSpPr>
                        <wps:wsp>
                          <wps:cNvSpPr/>
                          <wps:spPr>
                            <a:xfrm rot="0">
                              <a:off x="0" y="0"/>
                              <a:ext cx="11125" cy="25"/>
                            </a:xfrm>
                            <a:prstGeom prst="rect"/>
                            <a:ln>
                              <a:noFill/>
                            </a:ln>
                          </wps:spPr>
                          <wps:txbx id="1028">
                            <w:txbxContent>
                              <w:p>
                                <w:pPr>
                                  <w:pStyle w:val="style0"/>
                                  <w:textDirection w:val="btLr"/>
                                  <w:rPr/>
                                </w:pPr>
                              </w:p>
                            </w:txbxContent>
                          </wps:txbx>
                          <wps:bodyPr lIns="91425" rIns="91425" tIns="91425" bIns="91425" anchor="ctr" wrap="square">
                            <a:prstTxWarp prst="textNoShape"/>
                            <a:noAutofit/>
                          </wps:bodyPr>
                        </wps:wsp>
                        <wps:wsp>
                          <wps:cNvSpPr/>
                          <wps:spPr>
                            <a:xfrm rot="0">
                              <a:off x="0" y="0"/>
                              <a:ext cx="11146" cy="29"/>
                            </a:xfrm>
                            <a:prstGeom prst="rect"/>
                            <a:solidFill>
                              <a:srgbClr val="000000"/>
                            </a:solidFill>
                            <a:ln>
                              <a:noFill/>
                            </a:ln>
                          </wps:spPr>
                          <wps:txbx id="1029">
                            <w:txbxContent>
                              <w:p>
                                <w:pPr>
                                  <w:pStyle w:val="style0"/>
                                  <w:textDirection w:val="btLr"/>
                                  <w:rPr/>
                                </w:pPr>
                              </w:p>
                            </w:txbxContent>
                          </wps:txbx>
                          <wps:bodyPr lIns="91425" rIns="91425" tIns="91425" bIns="91425" anchor="ctr" wrap="square">
                            <a:prstTxWarp prst="textNoShape"/>
                            <a:noAutofit/>
                          </wps:bodyPr>
                        </wps:wsp>
                      </wpg:grpSp>
                    </wpg:wgp>
                  </a:graphicData>
                </a:graphic>
              </wp:inline>
            </w:drawing>
          </mc:Choice>
          <mc:Fallback>
            <w:pict>
              <v:group id="1026" filled="f" stroked="f" style="margin-left:0.0pt;margin-top:0.0pt;width:557.3pt;height:1.45pt;mso-wrap-distance-left:0.0pt;mso-wrap-distance-right:0.0pt;visibility:visible;" coordsize="7077750,18450" coordorigin="1807125,3770775">
                <v:group id="1027" filled="f" stroked="f" style="position:absolute;left:1807145;top:3770793;width:7077710;height:18415;z-index:2;mso-position-horizontal-relative:page;mso-position-vertical-relative:page;mso-width-relative:page;mso-height-relative:page;visibility:visible;" coordsize="11146,29">
                  <v:rect id="1028" filled="f" stroked="f" style="position:absolute;left:0;top:0;width:11125;height:25;z-index:2;mso-position-horizontal-relative:page;mso-position-vertical-relative:page;mso-width-relative:page;mso-height-relative:page;visibility:visible;v-text-anchor:middle;">
                    <v:stroke on="f"/>
                    <v:fill/>
                    <v:textbox inset="7.2pt,7.2pt,7.2pt,7.2pt">
                      <w:txbxContent>
                        <w:p>
                          <w:pPr>
                            <w:pStyle w:val="style0"/>
                            <w:textDirection w:val="btLr"/>
                            <w:rPr/>
                          </w:pPr>
                        </w:p>
                      </w:txbxContent>
                    </v:textbox>
                  </v:rect>
                  <v:rect id="1029" fillcolor="black" stroked="f" style="position:absolute;left:0;top:0;width:11146;height:29;z-index:3;mso-position-horizontal-relative:page;mso-position-vertical-relative:page;mso-width-relative:page;mso-height-relative:page;visibility:visible;v-text-anchor:middle;">
                    <v:stroke on="f"/>
                    <v:fill/>
                    <v:textbox inset="7.2pt,7.2pt,7.2pt,7.2pt">
                      <w:txbxContent>
                        <w:p>
                          <w:pPr>
                            <w:pStyle w:val="style0"/>
                            <w:textDirection w:val="btLr"/>
                            <w:rPr/>
                          </w:pPr>
                        </w:p>
                      </w:txbxContent>
                    </v:textbox>
                  </v:rect>
                  <v:fill/>
                </v:group>
                <w10:anchorlock/>
                <v:fill rotate="true"/>
              </v:group>
            </w:pict>
          </mc:Fallback>
        </mc:AlternateContent>
      </w:r>
      <w:r>
        <w:rPr>
          <w:rFonts w:ascii="Montserrat" w:hAnsi="Montserrat"/>
          <w:noProof/>
          <w:color w:val="000000"/>
          <w:sz w:val="2"/>
          <w:szCs w:val="2"/>
        </w:rPr>
      </w:r>
      <w:r>
        <w:rPr>
          <w:rFonts w:ascii="Montserrat" w:hAnsi="Montserrat"/>
          <w:noProof/>
          <w:color w:val="000000"/>
          <w:sz w:val="2"/>
          <w:szCs w:val="2"/>
        </w:rPr>
      </w:r>
    </w:p>
    <w:p>
      <w:pPr>
        <w:pStyle w:val="style0"/>
        <w:pBdr>
          <w:left w:val="nil"/>
          <w:right w:val="nil"/>
          <w:top w:val="nil"/>
          <w:bottom w:val="nil"/>
          <w:between w:val="nil"/>
        </w:pBdr>
        <w:rPr>
          <w:rFonts w:ascii="Montserrat" w:cs="STIX Two Text" w:eastAsia="STIX Two Text" w:hAnsi="Montserrat"/>
          <w:b/>
          <w:color w:val="000000"/>
          <w:sz w:val="10"/>
          <w:szCs w:val="10"/>
        </w:rPr>
      </w:pPr>
    </w:p>
    <w:tbl>
      <w:tblPr>
        <w:tblStyle w:val="style4097"/>
        <w:tblW w:w="11440"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3"/>
        <w:gridCol w:w="4947"/>
      </w:tblGrid>
      <w:tr>
        <w:trPr/>
        <w:tc>
          <w:tcPr>
            <w:tcW w:w="6493" w:type="dxa"/>
            <w:tcBorders>
              <w:top w:val="nil"/>
              <w:left w:val="nil"/>
              <w:bottom w:val="nil"/>
              <w:right w:val="nil"/>
            </w:tcBorders>
          </w:tcPr>
          <w:p>
            <w:pPr>
              <w:pStyle w:val="style0"/>
              <w:pBdr>
                <w:left w:val="nil"/>
                <w:right w:val="nil"/>
                <w:top w:val="nil"/>
                <w:bottom w:val="nil"/>
                <w:between w:val="nil"/>
              </w:pBdr>
              <w:spacing w:lineRule="auto" w:line="276"/>
              <w:rPr>
                <w:rFonts w:ascii="Montserrat" w:cs="STIX Two Text" w:eastAsia="STIX Two Text" w:hAnsi="Montserrat"/>
                <w:color w:val="000000"/>
                <w:sz w:val="20"/>
                <w:szCs w:val="20"/>
              </w:rPr>
            </w:pPr>
            <w:r>
              <w:rPr>
                <w:rFonts w:ascii="Montserrat" w:hAnsi="Montserrat"/>
                <w:color w:val="000000"/>
                <w:sz w:val="20"/>
                <w:szCs w:val="20"/>
              </w:rPr>
              <w:t>•</w:t>
            </w:r>
            <w:r>
              <w:rPr>
                <w:rFonts w:ascii="Montserrat" w:cs="STIX Two Text" w:eastAsia="STIX Two Text" w:hAnsi="Montserrat"/>
                <w:color w:val="000000"/>
                <w:sz w:val="20"/>
                <w:szCs w:val="20"/>
              </w:rPr>
              <w:t xml:space="preserve"> Languages: HTML, CSS, JavaScript (ES6), TypeScript, Python</w:t>
            </w:r>
            <w:r>
              <w:rPr>
                <w:rFonts w:ascii="Montserrat" w:cs="STIX Two Text" w:eastAsia="STIX Two Text" w:hAnsi="Montserrat"/>
                <w:color w:val="000000"/>
                <w:sz w:val="20"/>
                <w:szCs w:val="20"/>
              </w:rPr>
              <w:cr/>
            </w:r>
            <w:r>
              <w:rPr>
                <w:rFonts w:ascii="Montserrat" w:hAnsi="Montserrat"/>
                <w:color w:val="000000"/>
                <w:sz w:val="20"/>
                <w:szCs w:val="20"/>
              </w:rPr>
              <w:t>•</w:t>
            </w:r>
            <w:r>
              <w:rPr>
                <w:rFonts w:ascii="Montserrat" w:cs="STIX Two Text" w:eastAsia="STIX Two Text" w:hAnsi="Montserrat"/>
                <w:color w:val="000000"/>
                <w:sz w:val="20"/>
                <w:szCs w:val="20"/>
              </w:rPr>
              <w:t xml:space="preserve"> Frameworks &amp; Libraries: React, React </w:t>
            </w:r>
            <w:r>
              <w:rPr>
                <w:rFonts w:cs="STIX Two Text" w:eastAsia="STIX Two Text" w:hAnsi="Montserrat"/>
                <w:color w:val="000000"/>
                <w:sz w:val="20"/>
                <w:szCs w:val="20"/>
                <w:lang w:val="en-US"/>
              </w:rPr>
              <w:t>Native</w:t>
            </w:r>
            <w:r>
              <w:rPr>
                <w:rFonts w:ascii="Montserrat" w:cs="STIX Two Text" w:eastAsia="STIX Two Text" w:hAnsi="Montserrat"/>
                <w:color w:val="000000"/>
                <w:sz w:val="20"/>
                <w:szCs w:val="20"/>
              </w:rPr>
              <w:t>, Redux, Next.js, Node.js, Express.js, GraphQL, SASS, Tailwind CSS</w:t>
            </w:r>
          </w:p>
          <w:p>
            <w:pPr>
              <w:pStyle w:val="style0"/>
              <w:pBdr>
                <w:left w:val="nil"/>
                <w:right w:val="nil"/>
                <w:top w:val="nil"/>
                <w:bottom w:val="nil"/>
                <w:between w:val="nil"/>
              </w:pBdr>
              <w:spacing w:lineRule="auto" w:line="276"/>
              <w:rPr>
                <w:rFonts w:ascii="Montserrat" w:cs="STIX Two Text" w:eastAsia="STIX Two Text" w:hAnsi="Montserrat"/>
                <w:color w:val="000000"/>
                <w:sz w:val="20"/>
                <w:szCs w:val="20"/>
              </w:rPr>
            </w:pPr>
            <w:r>
              <w:rPr>
                <w:rFonts w:ascii="Montserrat" w:hAnsi="Montserrat"/>
                <w:color w:val="000000"/>
                <w:sz w:val="20"/>
                <w:szCs w:val="20"/>
              </w:rPr>
              <w:t>•</w:t>
            </w:r>
            <w:r>
              <w:rPr>
                <w:rFonts w:ascii="Montserrat" w:cs="STIX Two Text" w:eastAsia="STIX Two Text" w:hAnsi="Montserrat"/>
                <w:color w:val="000000"/>
                <w:sz w:val="20"/>
                <w:szCs w:val="20"/>
              </w:rPr>
              <w:t xml:space="preserve"> Databases: MongoDB, PostgreSQL, Firebase, Redis</w:t>
            </w:r>
          </w:p>
          <w:p>
            <w:pPr>
              <w:pStyle w:val="style0"/>
              <w:pBdr>
                <w:left w:val="nil"/>
                <w:right w:val="nil"/>
                <w:top w:val="nil"/>
                <w:bottom w:val="nil"/>
                <w:between w:val="nil"/>
              </w:pBdr>
              <w:spacing w:lineRule="auto" w:line="276"/>
              <w:rPr>
                <w:rFonts w:ascii="Montserrat" w:cs="STIX Two Text" w:eastAsia="STIX Two Text" w:hAnsi="Montserrat"/>
                <w:color w:val="000000"/>
                <w:sz w:val="20"/>
                <w:szCs w:val="20"/>
              </w:rPr>
            </w:pPr>
          </w:p>
        </w:tc>
        <w:tc>
          <w:tcPr>
            <w:tcW w:w="4947" w:type="dxa"/>
            <w:tcBorders>
              <w:top w:val="nil"/>
              <w:left w:val="nil"/>
              <w:bottom w:val="nil"/>
              <w:right w:val="nil"/>
            </w:tcBorders>
          </w:tcPr>
          <w:p>
            <w:pPr>
              <w:pStyle w:val="style0"/>
              <w:pBdr>
                <w:left w:val="nil"/>
                <w:right w:val="nil"/>
                <w:top w:val="nil"/>
                <w:bottom w:val="nil"/>
                <w:between w:val="nil"/>
              </w:pBdr>
              <w:spacing w:lineRule="auto" w:line="276"/>
              <w:rPr>
                <w:rFonts w:ascii="Montserrat" w:hAnsi="Montserrat"/>
                <w:color w:val="000000"/>
                <w:sz w:val="20"/>
                <w:szCs w:val="20"/>
              </w:rPr>
            </w:pPr>
            <w:r>
              <w:rPr>
                <w:rFonts w:ascii="Montserrat" w:hAnsi="Montserrat"/>
                <w:color w:val="000000"/>
                <w:sz w:val="20"/>
                <w:szCs w:val="20"/>
              </w:rPr>
              <w:t>•</w:t>
            </w:r>
            <w:r>
              <w:rPr>
                <w:rFonts w:ascii="Montserrat" w:cs="STIX Two Text" w:eastAsia="STIX Two Text" w:hAnsi="Montserrat"/>
                <w:color w:val="000000"/>
                <w:sz w:val="20"/>
                <w:szCs w:val="20"/>
              </w:rPr>
              <w:t xml:space="preserve"> Tools: Git, Docker, Kubernetes, Postman</w:t>
            </w:r>
          </w:p>
          <w:p>
            <w:pPr>
              <w:pStyle w:val="style0"/>
              <w:pBdr>
                <w:left w:val="nil"/>
                <w:right w:val="nil"/>
                <w:top w:val="nil"/>
                <w:bottom w:val="nil"/>
                <w:between w:val="nil"/>
              </w:pBdr>
              <w:spacing w:lineRule="auto" w:line="276"/>
              <w:rPr>
                <w:rFonts w:ascii="Montserrat" w:hAnsi="Montserrat"/>
                <w:color w:val="000000"/>
                <w:sz w:val="20"/>
                <w:szCs w:val="20"/>
              </w:rPr>
            </w:pPr>
            <w:r>
              <w:rPr>
                <w:rFonts w:ascii="Montserrat" w:hAnsi="Montserrat"/>
                <w:color w:val="000000"/>
                <w:sz w:val="20"/>
                <w:szCs w:val="20"/>
              </w:rPr>
              <w:t>•</w:t>
            </w:r>
            <w:r>
              <w:rPr>
                <w:rFonts w:ascii="Montserrat" w:cs="STIX Two Text" w:eastAsia="STIX Two Text" w:hAnsi="Montserrat"/>
                <w:color w:val="000000"/>
                <w:sz w:val="20"/>
                <w:szCs w:val="20"/>
              </w:rPr>
              <w:t xml:space="preserve"> Platforms: AWS, Netlify, Heroku, Vercel</w:t>
            </w:r>
            <w:r>
              <w:rPr>
                <w:rFonts w:ascii="Montserrat" w:hAnsi="Montserrat"/>
                <w:color w:val="000000"/>
                <w:sz w:val="20"/>
                <w:szCs w:val="20"/>
              </w:rPr>
              <w:t xml:space="preserve"> </w:t>
            </w:r>
          </w:p>
          <w:p>
            <w:pPr>
              <w:pStyle w:val="style0"/>
              <w:pBdr>
                <w:left w:val="nil"/>
                <w:right w:val="nil"/>
                <w:top w:val="nil"/>
                <w:bottom w:val="nil"/>
                <w:between w:val="nil"/>
              </w:pBdr>
              <w:spacing w:lineRule="auto" w:line="276"/>
              <w:rPr>
                <w:rFonts w:ascii="Montserrat" w:cs="STIX Two Text" w:eastAsia="STIX Two Text" w:hAnsi="Montserrat"/>
                <w:color w:val="000000"/>
                <w:sz w:val="20"/>
                <w:szCs w:val="20"/>
              </w:rPr>
            </w:pPr>
            <w:r>
              <w:rPr>
                <w:rFonts w:ascii="Montserrat" w:hAnsi="Montserrat"/>
                <w:color w:val="000000"/>
                <w:sz w:val="20"/>
                <w:szCs w:val="20"/>
              </w:rPr>
              <w:t>•</w:t>
            </w:r>
            <w:r>
              <w:rPr>
                <w:rFonts w:ascii="Montserrat" w:cs="STIX Two Text" w:eastAsia="STIX Two Text" w:hAnsi="Montserrat"/>
                <w:color w:val="000000"/>
                <w:sz w:val="20"/>
                <w:szCs w:val="20"/>
              </w:rPr>
              <w:t xml:space="preserve"> Operating Systems: Windows, Linux</w:t>
            </w:r>
          </w:p>
        </w:tc>
      </w:tr>
    </w:tbl>
    <w:p>
      <w:pPr>
        <w:pStyle w:val="style0"/>
        <w:pBdr>
          <w:left w:val="nil"/>
          <w:right w:val="nil"/>
          <w:top w:val="nil"/>
          <w:bottom w:val="nil"/>
          <w:between w:val="nil"/>
        </w:pBdr>
        <w:spacing w:lineRule="auto" w:line="276"/>
        <w:ind w:left="136"/>
        <w:rPr>
          <w:rFonts w:ascii="Montserrat" w:cs="STIX Two Text" w:eastAsia="STIX Two Text" w:hAnsi="Montserrat"/>
          <w:color w:val="000000"/>
          <w:sz w:val="4"/>
          <w:szCs w:val="4"/>
        </w:rPr>
      </w:pPr>
    </w:p>
    <w:p>
      <w:pPr>
        <w:pStyle w:val="style1"/>
        <w:ind w:firstLine="136"/>
        <w:rPr>
          <w:rFonts w:ascii="Montserrat" w:cs="STIX Two Text" w:eastAsia="STIX Two Text" w:hAnsi="Montserrat"/>
          <w:sz w:val="24"/>
          <w:szCs w:val="24"/>
        </w:rPr>
      </w:pPr>
      <w:r>
        <w:rPr>
          <w:rFonts w:ascii="Montserrat" w:cs="STIX Two Text" w:eastAsia="STIX Two Text" w:hAnsi="Montserrat"/>
          <w:sz w:val="24"/>
          <w:szCs w:val="24"/>
        </w:rPr>
        <w:t>PROFESSIONAL EXPERIENCE</w:t>
      </w:r>
      <w:r>
        <w:rPr>
          <w:rFonts w:ascii="Montserrat" w:hAnsi="Montserrat"/>
          <w:noProof/>
        </w:rPr>
        <mc:AlternateContent>
          <mc:Choice Requires="wps">
            <w:drawing>
              <wp:anchor distT="0" distB="0" distL="0" distR="0" simplePos="false" relativeHeight="2" behindDoc="false" locked="false" layoutInCell="true" allowOverlap="true">
                <wp:simplePos x="0" y="0"/>
                <wp:positionH relativeFrom="column">
                  <wp:posOffset>63500</wp:posOffset>
                </wp:positionH>
                <wp:positionV relativeFrom="paragraph">
                  <wp:posOffset>247650</wp:posOffset>
                </wp:positionV>
                <wp:extent cx="7087235" cy="27940"/>
                <wp:effectExtent l="0" t="0" r="0" b="0"/>
                <wp:wrapNone/>
                <wp:docPr id="1031"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087235" cy="27940"/>
                        </a:xfrm>
                        <a:prstGeom prst="rect"/>
                        <a:solidFill>
                          <a:srgbClr val="000000"/>
                        </a:solidFill>
                        <a:ln>
                          <a:noFill/>
                        </a:ln>
                      </wps:spPr>
                      <wps:txbx id="1031">
                        <w:txbxContent>
                          <w:p>
                            <w:pPr>
                              <w:pStyle w:val="style0"/>
                              <w:textDirection w:val="btLr"/>
                              <w:rPr/>
                            </w:pPr>
                          </w:p>
                        </w:txbxContent>
                      </wps:txbx>
                      <wps:bodyPr lIns="91425" rIns="91425" tIns="91425" bIns="91425" anchor="ctr" wrap="square">
                        <a:prstTxWarp prst="textNoShape"/>
                        <a:noAutofit/>
                      </wps:bodyPr>
                    </wps:wsp>
                  </a:graphicData>
                </a:graphic>
              </wp:anchor>
            </w:drawing>
          </mc:Choice>
          <mc:Fallback>
            <w:pict>
              <v:rect id="1031" fillcolor="black" stroked="f" style="position:absolute;margin-left:5.0pt;margin-top:19.5pt;width:558.05pt;height:2.2pt;z-index:2;mso-position-horizontal-relative:text;mso-position-vertical-relative:text;mso-width-relative:page;mso-height-relative:page;mso-wrap-distance-left:0.0pt;mso-wrap-distance-right:0.0pt;visibility:visible;v-text-anchor:middle;">
                <v:stroke on="f"/>
                <v:fill/>
                <v:textbox inset="7.2pt,7.2pt,7.2pt,7.2pt">
                  <w:txbxContent>
                    <w:p>
                      <w:pPr>
                        <w:pStyle w:val="style0"/>
                        <w:textDirection w:val="btLr"/>
                        <w:rPr/>
                      </w:pPr>
                    </w:p>
                  </w:txbxContent>
                </v:textbox>
              </v:rect>
            </w:pict>
          </mc:Fallback>
        </mc:AlternateContent>
      </w:r>
    </w:p>
    <w:p>
      <w:pPr>
        <w:pStyle w:val="style0"/>
        <w:tabs>
          <w:tab w:val="left" w:leader="none" w:pos="316"/>
        </w:tabs>
        <w:spacing w:before="11" w:lineRule="auto" w:line="276"/>
        <w:ind w:right="501"/>
        <w:jc w:val="both"/>
        <w:rPr>
          <w:rFonts w:ascii="Montserrat" w:cs="STIX Two Text" w:eastAsia="STIX Two Text" w:hAnsi="Montserrat"/>
          <w:b/>
          <w:sz w:val="10"/>
          <w:szCs w:val="10"/>
        </w:rPr>
      </w:pPr>
    </w:p>
    <w:tbl>
      <w:tblPr>
        <w:tblStyle w:val="style4099"/>
        <w:tblW w:w="11133" w:type="dxa"/>
        <w:tblInd w:w="27" w:type="dxa"/>
        <w:tblBorders>
          <w:top w:val="nil"/>
          <w:left w:val="nil"/>
          <w:bottom w:val="nil"/>
          <w:right w:val="nil"/>
          <w:insideH w:val="nil"/>
          <w:insideV w:val="nil"/>
        </w:tblBorders>
        <w:tblLayout w:type="fixed"/>
        <w:tblLook w:val="0400" w:firstRow="0" w:lastRow="0" w:firstColumn="0" w:lastColumn="0" w:noHBand="0" w:noVBand="1"/>
      </w:tblPr>
      <w:tblGrid>
        <w:gridCol w:w="7263"/>
        <w:gridCol w:w="3870"/>
      </w:tblGrid>
      <w:tr>
        <w:trPr/>
        <w:tc>
          <w:tcPr>
            <w:tcW w:w="7263" w:type="dxa"/>
            <w:tcBorders/>
          </w:tcPr>
          <w:p>
            <w:pPr>
              <w:pStyle w:val="style0"/>
              <w:tabs>
                <w:tab w:val="left" w:leader="none" w:pos="9378"/>
              </w:tabs>
              <w:spacing w:lineRule="auto" w:line="276"/>
              <w:ind w:right="195"/>
              <w:rPr>
                <w:rFonts w:ascii="Montserrat" w:cs="STIX Two Text" w:eastAsia="STIX Two Text" w:hAnsi="Montserrat"/>
              </w:rPr>
            </w:pPr>
            <w:r>
              <w:rPr>
                <w:rFonts w:ascii="Montserrat" w:cs="STIX Two Text" w:eastAsia="STIX Two Text" w:hAnsi="Montserrat"/>
                <w:b/>
              </w:rPr>
              <w:t>Gedenklink</w:t>
            </w:r>
            <w:r>
              <w:rPr>
                <w:rFonts w:ascii="Montserrat" w:cs="STIX Two Text" w:eastAsia="STIX Two Text" w:hAnsi="Montserrat"/>
              </w:rPr>
              <w:t xml:space="preserve">, </w:t>
            </w:r>
            <w:r>
              <w:rPr>
                <w:rFonts w:cs="STIX Two Text" w:eastAsia="STIX Two Text" w:hAnsi="Montserrat"/>
                <w:lang w:val="en-US"/>
              </w:rPr>
              <w:t>Full-stack &amp; Mobile Developer</w:t>
            </w:r>
            <w:r>
              <w:rPr>
                <w:rFonts w:ascii="Montserrat" w:cs="STIX Two Text" w:eastAsia="STIX Two Text" w:hAnsi="Montserrat"/>
              </w:rPr>
              <w:t xml:space="preserve">,  June 2024 - August 2024                                                                         </w:t>
            </w:r>
          </w:p>
        </w:tc>
        <w:tc>
          <w:tcPr>
            <w:tcW w:w="3870" w:type="dxa"/>
            <w:tcBorders/>
          </w:tcPr>
          <w:p>
            <w:pPr>
              <w:pStyle w:val="style0"/>
              <w:tabs>
                <w:tab w:val="left" w:leader="none" w:pos="9678"/>
              </w:tabs>
              <w:spacing w:lineRule="auto" w:line="276"/>
              <w:ind w:left="136"/>
              <w:jc w:val="right"/>
              <w:rPr>
                <w:rFonts w:ascii="Montserrat" w:cs="STIX Two Text" w:eastAsia="STIX Two Text" w:hAnsi="Montserrat"/>
                <w:b/>
              </w:rPr>
            </w:pPr>
            <w:r>
              <w:rPr>
                <w:rFonts w:ascii="Montserrat" w:cs="STIX Two Text" w:eastAsia="STIX Two Text" w:hAnsi="Montserrat"/>
                <w:b/>
              </w:rPr>
              <w:t>Netherlands, Remote</w:t>
            </w:r>
          </w:p>
        </w:tc>
      </w:tr>
    </w:tbl>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cs="STIX Two Text" w:eastAsia="STIX Two Text" w:hAnsi="Montserrat"/>
          <w:lang w:val="en-US"/>
        </w:rPr>
        <w:t xml:space="preserve">Spearheaded the development of a cross-platform mobile app for the Gedenklink platform using React Native, enabling users to register and manage profiles of deceased individuals on the go. </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ascii="Montserrat" w:cs="STIX Two Text" w:eastAsia="STIX Two Text" w:hAnsi="Montserrat"/>
        </w:rPr>
        <w:t>Engineered a robust backend architecture to efficiently manage and securely store sensitive user data, integrating cloud-based solutions for scalability and reliability.</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ascii="Montserrat" w:cs="STIX Two Text" w:eastAsia="STIX Two Text" w:hAnsi="Montserrat"/>
        </w:rPr>
        <w:t>Implemented a comprehensive user engagement and access control system, integrating features such as comment sections on deceased profiles and a code-based profile editing mechanism, while ensuring only licensed users could create and manage profiles, bolstering both personalization and platform security.</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ascii="Montserrat" w:cs="STIX Two Text" w:eastAsia="STIX Two Text" w:hAnsi="Montserrat"/>
        </w:rPr>
        <w:t>Developed a comprehensive admin portal, empowering administrators with real-time oversight and operational control of platform activities, significantly improving management workflows.</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ascii="Montserrat" w:cs="STIX Two Text" w:eastAsia="STIX Two Text" w:hAnsi="Montserrat"/>
        </w:rPr>
        <w:t>Collaborated closely with cross-functional teams to deliver highly scalable, performance-optimized solutions, resulting in a 20% improvement in system efficiency and user experience.</w:t>
      </w:r>
    </w:p>
    <w:p>
      <w:pPr>
        <w:pStyle w:val="style0"/>
        <w:tabs>
          <w:tab w:val="left" w:leader="none" w:pos="316"/>
        </w:tabs>
        <w:spacing w:before="11" w:lineRule="auto" w:line="276"/>
        <w:ind w:right="501"/>
        <w:jc w:val="both"/>
        <w:rPr>
          <w:rFonts w:ascii="Montserrat" w:cs="STIX Two Text" w:eastAsia="STIX Two Text" w:hAnsi="Montserrat"/>
          <w:b/>
          <w:sz w:val="10"/>
          <w:szCs w:val="10"/>
        </w:rPr>
      </w:pPr>
    </w:p>
    <w:tbl>
      <w:tblPr>
        <w:tblStyle w:val="style4098"/>
        <w:tblW w:w="11043" w:type="dxa"/>
        <w:tblInd w:w="27" w:type="dxa"/>
        <w:tblBorders>
          <w:top w:val="nil"/>
          <w:left w:val="nil"/>
          <w:bottom w:val="nil"/>
          <w:right w:val="nil"/>
          <w:insideH w:val="nil"/>
          <w:insideV w:val="nil"/>
        </w:tblBorders>
        <w:tblLayout w:type="fixed"/>
        <w:tblLook w:val="0400" w:firstRow="0" w:lastRow="0" w:firstColumn="0" w:lastColumn="0" w:noHBand="0" w:noVBand="1"/>
      </w:tblPr>
      <w:tblGrid>
        <w:gridCol w:w="8343"/>
        <w:gridCol w:w="2700"/>
      </w:tblGrid>
      <w:tr>
        <w:trPr/>
        <w:tc>
          <w:tcPr>
            <w:tcW w:w="8343" w:type="dxa"/>
            <w:tcBorders/>
          </w:tcPr>
          <w:p>
            <w:pPr>
              <w:pStyle w:val="style0"/>
              <w:tabs>
                <w:tab w:val="left" w:leader="none" w:pos="9378"/>
              </w:tabs>
              <w:spacing w:lineRule="auto" w:line="276"/>
              <w:rPr>
                <w:rFonts w:ascii="Montserrat" w:cs="STIX Two Text" w:eastAsia="STIX Two Text" w:hAnsi="Montserrat"/>
                <w:b/>
              </w:rPr>
            </w:pPr>
            <w:r>
              <w:rPr>
                <w:rFonts w:cs="STIX Two Text" w:eastAsia="STIX Two Text" w:hAnsi="Montserrat"/>
                <w:b/>
                <w:lang w:val="en-US"/>
              </w:rPr>
              <w:t>VTBill</w:t>
            </w:r>
            <w:r>
              <w:rPr>
                <w:rFonts w:ascii="Montserrat" w:cs="STIX Two Text" w:eastAsia="STIX Two Text" w:hAnsi="Montserrat"/>
              </w:rPr>
              <w:t xml:space="preserve">, </w:t>
            </w:r>
            <w:r>
              <w:rPr>
                <w:rFonts w:cs="STIX Two Text" w:eastAsia="STIX Two Text" w:hAnsi="Montserrat"/>
                <w:lang w:val="en-US"/>
              </w:rPr>
              <w:t>Backend &amp; Mobile Developer</w:t>
            </w:r>
            <w:r>
              <w:rPr>
                <w:rFonts w:ascii="Montserrat" w:cs="STIX Two Text" w:eastAsia="STIX Two Text" w:hAnsi="Montserrat"/>
              </w:rPr>
              <w:t xml:space="preserve">,  January 2024 - April 2024                                                                                          </w:t>
            </w:r>
          </w:p>
        </w:tc>
        <w:tc>
          <w:tcPr>
            <w:tcW w:w="2700" w:type="dxa"/>
            <w:tcBorders/>
          </w:tcPr>
          <w:p>
            <w:pPr>
              <w:pStyle w:val="style0"/>
              <w:tabs>
                <w:tab w:val="left" w:leader="none" w:pos="9678"/>
              </w:tabs>
              <w:spacing w:lineRule="auto" w:line="276"/>
              <w:ind w:left="136"/>
              <w:jc w:val="right"/>
              <w:rPr>
                <w:rFonts w:ascii="Montserrat" w:cs="STIX Two Text" w:eastAsia="STIX Two Text" w:hAnsi="Montserrat"/>
                <w:b/>
              </w:rPr>
            </w:pPr>
            <w:r>
              <w:rPr>
                <w:rFonts w:ascii="Montserrat" w:cs="STIX Two Text" w:eastAsia="STIX Two Text" w:hAnsi="Montserrat"/>
                <w:b/>
              </w:rPr>
              <w:t>Nigeria, Remote</w:t>
            </w:r>
          </w:p>
        </w:tc>
      </w:tr>
    </w:tbl>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cs="STIX Two Text" w:eastAsia="STIX Two Text" w:hAnsi="Montserrat"/>
          <w:lang w:val="en-US"/>
        </w:rPr>
        <w:t xml:space="preserve">Contributed to the design and development of VTbill, a mobile-first solution for VTU services, integrating airtime, data, and mobile commodity transactions. </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cs="STIX Two Text" w:eastAsia="STIX Two Text" w:hAnsi="Montserrat"/>
          <w:lang w:val="en-US"/>
        </w:rPr>
        <w:t xml:space="preserve">Optimized backend services for mobile app performance, reducing load times and ensuring seamless interactions, enhancing customer satisfaction and engagement. </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cs="STIX Two Text" w:eastAsia="STIX Two Text" w:hAnsi="Montserrat"/>
          <w:lang w:val="en-US"/>
        </w:rPr>
        <w:t xml:space="preserve">Built the backend architecture for VTbill's mobile platform using Node.js and integrated secure payment gateways and APIs for fast, reliable transactions. </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ascii="Montserrat" w:cs="STIX Two Text" w:eastAsia="STIX Two Text" w:hAnsi="Montserrat"/>
        </w:rPr>
        <w:t>Designed and integrated modular API solutions, facilitating smooth third-party service integration while safeguarding data integrity and enhancing secure communication protocols across external platforms.</w:t>
      </w:r>
    </w:p>
    <w:p>
      <w:pPr>
        <w:pStyle w:val="style0"/>
        <w:numPr>
          <w:ilvl w:val="0"/>
          <w:numId w:val="1"/>
        </w:numPr>
        <w:tabs>
          <w:tab w:val="left" w:leader="none" w:pos="316"/>
        </w:tabs>
        <w:spacing w:before="11" w:lineRule="auto" w:line="276"/>
        <w:ind w:right="501"/>
        <w:jc w:val="both"/>
        <w:rPr>
          <w:rFonts w:ascii="Montserrat" w:cs="STIX Two Text" w:eastAsia="STIX Two Text" w:hAnsi="Montserrat"/>
        </w:rPr>
      </w:pPr>
      <w:r>
        <w:rPr>
          <w:rFonts w:ascii="Montserrat" w:cs="STIX Two Text" w:eastAsia="STIX Two Text" w:hAnsi="Montserrat"/>
        </w:rPr>
        <w:t>Debugged and resolved complex backend issues, reducing downtime and enhancing system uptime, contributing to a smoother customer experience and greater operational resilience.</w:t>
      </w:r>
    </w:p>
    <w:p>
      <w:pPr>
        <w:pStyle w:val="style0"/>
        <w:spacing w:before="13"/>
        <w:ind w:right="4913"/>
        <w:rPr>
          <w:rFonts w:ascii="Montserrat" w:cs="STIX Two Text" w:eastAsia="STIX Two Text" w:hAnsi="Montserrat"/>
        </w:rPr>
      </w:pPr>
    </w:p>
    <w:p>
      <w:pPr>
        <w:pStyle w:val="style0"/>
        <w:spacing w:before="13"/>
        <w:ind w:left="135" w:right="4913"/>
        <w:rPr>
          <w:rFonts w:ascii="Montserrat" w:cs="STIX Two Text" w:eastAsia="STIX Two Text" w:hAnsi="Montserrat"/>
          <w:sz w:val="4"/>
          <w:szCs w:val="4"/>
        </w:rPr>
      </w:pPr>
    </w:p>
    <w:p>
      <w:pPr>
        <w:pStyle w:val="style1"/>
        <w:ind w:firstLine="136"/>
        <w:rPr>
          <w:rFonts w:ascii="Montserrat" w:cs="STIX Two Text" w:eastAsia="STIX Two Text" w:hAnsi="Montserrat"/>
          <w:sz w:val="24"/>
          <w:szCs w:val="24"/>
        </w:rPr>
      </w:pPr>
      <w:r>
        <w:rPr>
          <w:rFonts w:ascii="Montserrat" w:cs="STIX Two Text" w:eastAsia="STIX Two Text" w:hAnsi="Montserrat"/>
          <w:sz w:val="24"/>
          <w:szCs w:val="24"/>
        </w:rPr>
        <w:t>EDUCATION</w:t>
      </w:r>
    </w:p>
    <w:p>
      <w:pPr>
        <w:pStyle w:val="style0"/>
        <w:pBdr>
          <w:left w:val="nil"/>
          <w:right w:val="nil"/>
          <w:top w:val="nil"/>
          <w:bottom w:val="nil"/>
          <w:between w:val="nil"/>
        </w:pBdr>
        <w:spacing w:lineRule="auto" w:line="28"/>
        <w:ind w:left="107"/>
        <w:rPr>
          <w:rFonts w:ascii="Montserrat" w:cs="STIX Two Text" w:eastAsia="STIX Two Text" w:hAnsi="Montserrat"/>
          <w:b/>
          <w:sz w:val="10"/>
          <w:szCs w:val="10"/>
        </w:rPr>
      </w:pPr>
      <w:r>
        <w:rPr>
          <w:rFonts w:ascii="Montserrat" w:hAnsi="Montserrat"/>
          <w:noProof/>
          <w:color w:val="000000"/>
          <w:sz w:val="2"/>
          <w:szCs w:val="2"/>
        </w:rPr>
      </w:r>
      <w:r>
        <w:rPr>
          <w:rFonts w:ascii="Montserrat" w:hAnsi="Montserrat"/>
          <w:noProof/>
          <w:color w:val="000000"/>
          <w:sz w:val="2"/>
          <w:szCs w:val="2"/>
        </w:rPr>
      </w:r>
      <w:r>
        <w:rPr>
          <w:rFonts w:ascii="Montserrat" w:hAnsi="Montserrat"/>
          <w:noProof/>
          <w:color w:val="000000"/>
          <w:sz w:val="2"/>
          <w:szCs w:val="2"/>
        </w:rPr>
      </w:r>
      <w:r>
        <w:rPr>
          <w:rFonts w:ascii="Montserrat" w:hAnsi="Montserrat"/>
          <w:noProof/>
          <w:color w:val="000000"/>
          <w:sz w:val="2"/>
          <w:szCs w:val="2"/>
        </w:rPr>
        <mc:AlternateContent>
          <mc:Choice Requires="wpg">
            <w:drawing>
              <wp:inline distL="0" distT="0" distB="0" distR="0">
                <wp:extent cx="7077710" cy="18415"/>
                <wp:effectExtent l="0" t="0" r="0" b="0"/>
                <wp:docPr id="1032" name="Group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77710" cy="18415"/>
                          <a:chOff x="1807125" y="3770775"/>
                          <a:chExt cx="7077750" cy="18450"/>
                        </a:xfrm>
                      </wpg:grpSpPr>
                      <wpg:grpSp>
                        <wpg:cNvGrpSpPr/>
                        <wpg:grpSpPr>
                          <a:xfrm>
                            <a:off x="1807145" y="3770793"/>
                            <a:ext cx="7077710" cy="18415"/>
                            <a:chOff x="0" y="0"/>
                            <a:chExt cx="7077710" cy="18415"/>
                          </a:xfrm>
                        </wpg:grpSpPr>
                        <wps:wsp>
                          <wps:cNvSpPr/>
                          <wps:spPr>
                            <a:xfrm rot="0">
                              <a:off x="0" y="0"/>
                              <a:ext cx="7077700" cy="18400"/>
                            </a:xfrm>
                            <a:prstGeom prst="rect"/>
                            <a:ln>
                              <a:noFill/>
                            </a:ln>
                          </wps:spPr>
                          <wps:txbx id="1034">
                            <w:txbxContent>
                              <w:p>
                                <w:pPr>
                                  <w:pStyle w:val="style0"/>
                                  <w:textDirection w:val="btLr"/>
                                  <w:rPr/>
                                </w:pPr>
                              </w:p>
                            </w:txbxContent>
                          </wps:txbx>
                          <wps:bodyPr lIns="91425" rIns="91425" tIns="91425" bIns="91425" anchor="ctr" wrap="square">
                            <a:prstTxWarp prst="textNoShape"/>
                            <a:noAutofit/>
                          </wps:bodyPr>
                        </wps:wsp>
                        <wps:wsp>
                          <wps:cNvSpPr/>
                          <wps:spPr>
                            <a:xfrm rot="0">
                              <a:off x="0" y="0"/>
                              <a:ext cx="7077710" cy="18415"/>
                            </a:xfrm>
                            <a:prstGeom prst="rect"/>
                            <a:solidFill>
                              <a:srgbClr val="000000"/>
                            </a:solidFill>
                            <a:ln>
                              <a:noFill/>
                            </a:ln>
                          </wps:spPr>
                          <wps:txbx id="1035">
                            <w:txbxContent>
                              <w:p>
                                <w:pPr>
                                  <w:pStyle w:val="style0"/>
                                  <w:textDirection w:val="btLr"/>
                                  <w:rPr/>
                                </w:pPr>
                              </w:p>
                            </w:txbxContent>
                          </wps:txbx>
                          <wps:bodyPr lIns="91425" rIns="91425" tIns="91425" bIns="91425" anchor="ctr" wrap="square">
                            <a:prstTxWarp prst="textNoShape"/>
                            <a:noAutofit/>
                          </wps:bodyPr>
                        </wps:wsp>
                      </wpg:grpSp>
                    </wpg:wgp>
                  </a:graphicData>
                </a:graphic>
              </wp:inline>
            </w:drawing>
          </mc:Choice>
          <mc:Fallback>
            <w:pict>
              <v:group id="1032" filled="f" stroked="f" style="margin-left:0.0pt;margin-top:0.0pt;width:557.3pt;height:1.45pt;mso-wrap-distance-left:0.0pt;mso-wrap-distance-right:0.0pt;visibility:visible;" coordsize="7077750,18450" coordorigin="1807125,3770775">
                <v:group id="1033" filled="f" stroked="f" style="position:absolute;left:1807145;top:3770793;width:7077710;height:18415;z-index:2;mso-position-horizontal-relative:page;mso-position-vertical-relative:page;mso-width-relative:page;mso-height-relative:page;visibility:visible;" coordsize="7077710,18415">
                  <v:rect id="1034" filled="f" stroked="f" style="position:absolute;left:0;top:0;width:7077700;height:18400;z-index:2;mso-position-horizontal-relative:page;mso-position-vertical-relative:page;mso-width-relative:page;mso-height-relative:page;visibility:visible;v-text-anchor:middle;">
                    <v:stroke on="f"/>
                    <v:fill/>
                    <v:textbox inset="7.2pt,7.2pt,7.2pt,7.2pt">
                      <w:txbxContent>
                        <w:p>
                          <w:pPr>
                            <w:pStyle w:val="style0"/>
                            <w:textDirection w:val="btLr"/>
                            <w:rPr/>
                          </w:pPr>
                        </w:p>
                      </w:txbxContent>
                    </v:textbox>
                  </v:rect>
                  <v:rect id="1035" fillcolor="black" stroked="f" style="position:absolute;left:0;top:0;width:7077710;height:18415;z-index:3;mso-position-horizontal-relative:page;mso-position-vertical-relative:page;mso-width-relative:page;mso-height-relative:page;visibility:visible;v-text-anchor:middle;">
                    <v:stroke on="f"/>
                    <v:fill/>
                    <v:textbox inset="7.2pt,7.2pt,7.2pt,7.2pt">
                      <w:txbxContent>
                        <w:p>
                          <w:pPr>
                            <w:pStyle w:val="style0"/>
                            <w:textDirection w:val="btLr"/>
                            <w:rPr/>
                          </w:pPr>
                        </w:p>
                      </w:txbxContent>
                    </v:textbox>
                  </v:rect>
                  <v:fill/>
                </v:group>
                <w10:anchorlock/>
                <v:fill rotate="true"/>
              </v:group>
            </w:pict>
          </mc:Fallback>
        </mc:AlternateContent>
      </w:r>
      <w:r>
        <w:rPr>
          <w:rFonts w:ascii="Montserrat" w:hAnsi="Montserrat"/>
          <w:noProof/>
          <w:color w:val="000000"/>
          <w:sz w:val="2"/>
          <w:szCs w:val="2"/>
        </w:rPr>
      </w:r>
      <w:r>
        <w:rPr>
          <w:rFonts w:ascii="Montserrat" w:hAnsi="Montserrat"/>
          <w:noProof/>
          <w:color w:val="000000"/>
          <w:sz w:val="2"/>
          <w:szCs w:val="2"/>
        </w:rPr>
      </w:r>
    </w:p>
    <w:tbl>
      <w:tblPr>
        <w:tblStyle w:val="style4100"/>
        <w:tblW w:w="11312" w:type="dxa"/>
        <w:tblInd w:w="27" w:type="dxa"/>
        <w:tblBorders>
          <w:top w:val="nil"/>
          <w:left w:val="nil"/>
          <w:bottom w:val="nil"/>
          <w:right w:val="nil"/>
          <w:insideH w:val="nil"/>
          <w:insideV w:val="nil"/>
        </w:tblBorders>
        <w:tblLayout w:type="fixed"/>
        <w:tblLook w:val="0400" w:firstRow="0" w:lastRow="0" w:firstColumn="0" w:lastColumn="0" w:noHBand="0" w:noVBand="1"/>
      </w:tblPr>
      <w:tblGrid>
        <w:gridCol w:w="7202"/>
        <w:gridCol w:w="4110"/>
      </w:tblGrid>
      <w:tr>
        <w:trPr>
          <w:trHeight w:val="308" w:hRule="atLeast"/>
        </w:trPr>
        <w:tc>
          <w:tcPr>
            <w:tcW w:w="7202" w:type="dxa"/>
            <w:tcBorders/>
          </w:tcPr>
          <w:p>
            <w:pPr>
              <w:pStyle w:val="style0"/>
              <w:tabs>
                <w:tab w:val="left" w:leader="none" w:pos="9378"/>
              </w:tabs>
              <w:spacing w:lineRule="auto" w:line="276"/>
              <w:rPr>
                <w:rFonts w:ascii="Montserrat" w:cs="STIX Two Text" w:eastAsia="STIX Two Text" w:hAnsi="Montserrat"/>
                <w:b/>
              </w:rPr>
            </w:pPr>
            <w:r>
              <w:rPr>
                <w:rFonts w:ascii="Montserrat" w:cs="STIX Two Text" w:eastAsia="STIX Two Text" w:hAnsi="Montserrat"/>
                <w:b/>
              </w:rPr>
              <w:t>Federal University of Technology Owerri,</w:t>
            </w:r>
          </w:p>
        </w:tc>
        <w:tc>
          <w:tcPr>
            <w:tcW w:w="4110" w:type="dxa"/>
            <w:tcBorders/>
          </w:tcPr>
          <w:p>
            <w:pPr>
              <w:pStyle w:val="style0"/>
              <w:tabs>
                <w:tab w:val="left" w:leader="none" w:pos="9378"/>
              </w:tabs>
              <w:spacing w:lineRule="auto" w:line="276"/>
              <w:jc w:val="right"/>
              <w:rPr>
                <w:rFonts w:ascii="Montserrat" w:cs="STIX Two Text" w:eastAsia="STIX Two Text" w:hAnsi="Montserrat"/>
                <w:b/>
              </w:rPr>
            </w:pPr>
            <w:r>
              <w:rPr>
                <w:rFonts w:ascii="Montserrat" w:cs="STIX Two Text" w:eastAsia="STIX Two Text" w:hAnsi="Montserrat"/>
                <w:b/>
              </w:rPr>
              <w:t>Imo, Nigeria</w:t>
            </w:r>
          </w:p>
        </w:tc>
      </w:tr>
    </w:tbl>
    <w:p>
      <w:pPr>
        <w:pStyle w:val="style0"/>
        <w:spacing w:before="13"/>
        <w:ind w:left="135" w:right="4913"/>
        <w:rPr>
          <w:rFonts w:ascii="Montserrat" w:cs="STIX Two Text" w:eastAsia="STIX Two Text" w:hAnsi="Montserrat"/>
        </w:rPr>
      </w:pPr>
      <w:r>
        <w:rPr>
          <w:rFonts w:ascii="Montserrat" w:cs="STIX Two Text" w:eastAsia="STIX Two Text" w:hAnsi="Montserrat"/>
        </w:rPr>
        <w:t>Bachelor of Technology in Computer Science</w:t>
      </w:r>
    </w:p>
    <w:p>
      <w:pPr>
        <w:pStyle w:val="style1"/>
        <w:ind w:left="0"/>
        <w:rPr>
          <w:rFonts w:ascii="Montserrat" w:cs="STIX Two Text" w:eastAsia="STIX Two Text" w:hAnsi="Montserrat"/>
          <w:sz w:val="24"/>
          <w:szCs w:val="24"/>
        </w:rPr>
      </w:pPr>
    </w:p>
    <w:p>
      <w:pPr>
        <w:pStyle w:val="style1"/>
        <w:ind w:firstLine="136"/>
        <w:rPr>
          <w:rFonts w:ascii="Montserrat" w:cs="STIX Two Text" w:eastAsia="STIX Two Text" w:hAnsi="Montserrat"/>
          <w:sz w:val="24"/>
          <w:szCs w:val="24"/>
        </w:rPr>
      </w:pPr>
    </w:p>
    <w:p>
      <w:pPr>
        <w:pStyle w:val="style1"/>
        <w:ind w:firstLine="136"/>
        <w:rPr>
          <w:rFonts w:ascii="Montserrat" w:cs="STIX Two Text" w:eastAsia="STIX Two Text" w:hAnsi="Montserrat"/>
          <w:sz w:val="24"/>
          <w:szCs w:val="24"/>
        </w:rPr>
      </w:pPr>
    </w:p>
    <w:p>
      <w:pPr>
        <w:pStyle w:val="style1"/>
        <w:ind w:firstLine="136"/>
        <w:rPr>
          <w:rFonts w:ascii="Montserrat" w:cs="STIX Two Text" w:eastAsia="STIX Two Text" w:hAnsi="Montserrat"/>
          <w:sz w:val="24"/>
          <w:szCs w:val="24"/>
        </w:rPr>
      </w:pPr>
      <w:r>
        <w:rPr>
          <w:rFonts w:ascii="Montserrat" w:cs="STIX Two Text" w:eastAsia="STIX Two Text" w:hAnsi="Montserrat"/>
          <w:sz w:val="24"/>
          <w:szCs w:val="24"/>
        </w:rPr>
        <w:t>PROJECTS</w:t>
      </w:r>
    </w:p>
    <w:p>
      <w:pPr>
        <w:pStyle w:val="style0"/>
        <w:pBdr>
          <w:left w:val="nil"/>
          <w:right w:val="nil"/>
          <w:top w:val="nil"/>
          <w:bottom w:val="nil"/>
          <w:between w:val="nil"/>
        </w:pBdr>
        <w:spacing w:lineRule="auto" w:line="28"/>
        <w:ind w:left="107"/>
        <w:rPr>
          <w:rFonts w:ascii="Montserrat" w:cs="STIX Two Text" w:eastAsia="STIX Two Text" w:hAnsi="Montserrat"/>
          <w:color w:val="000000"/>
          <w:sz w:val="24"/>
          <w:szCs w:val="24"/>
        </w:rPr>
      </w:pPr>
      <w:r>
        <w:rPr>
          <w:rFonts w:ascii="Montserrat" w:hAnsi="Montserrat"/>
          <w:noProof/>
          <w:color w:val="000000"/>
          <w:sz w:val="2"/>
          <w:szCs w:val="2"/>
        </w:rPr>
      </w:r>
      <w:r>
        <w:rPr>
          <w:rFonts w:ascii="Montserrat" w:hAnsi="Montserrat"/>
          <w:noProof/>
          <w:color w:val="000000"/>
          <w:sz w:val="2"/>
          <w:szCs w:val="2"/>
        </w:rPr>
      </w:r>
      <w:r>
        <w:rPr>
          <w:rFonts w:ascii="Montserrat" w:hAnsi="Montserrat"/>
          <w:noProof/>
          <w:color w:val="000000"/>
          <w:sz w:val="2"/>
          <w:szCs w:val="2"/>
        </w:rPr>
      </w:r>
      <w:r>
        <w:rPr>
          <w:rFonts w:ascii="Montserrat" w:hAnsi="Montserrat"/>
          <w:noProof/>
          <w:color w:val="000000"/>
          <w:sz w:val="2"/>
          <w:szCs w:val="2"/>
        </w:rPr>
        <mc:AlternateContent>
          <mc:Choice Requires="wpg">
            <w:drawing>
              <wp:inline distL="0" distT="0" distB="0" distR="0">
                <wp:extent cx="7077710" cy="18415"/>
                <wp:effectExtent l="0" t="0" r="0" b="0"/>
                <wp:docPr id="1037" name="Group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77710" cy="18415"/>
                          <a:chOff x="1807125" y="3770775"/>
                          <a:chExt cx="7077750" cy="18450"/>
                        </a:xfrm>
                      </wpg:grpSpPr>
                      <wpg:grpSp>
                        <wpg:cNvGrpSpPr/>
                        <wpg:grpSpPr>
                          <a:xfrm>
                            <a:off x="1807145" y="3770793"/>
                            <a:ext cx="7077710" cy="18415"/>
                            <a:chOff x="0" y="0"/>
                            <a:chExt cx="11146" cy="29"/>
                          </a:xfrm>
                        </wpg:grpSpPr>
                        <wps:wsp>
                          <wps:cNvSpPr/>
                          <wps:spPr>
                            <a:xfrm rot="0">
                              <a:off x="0" y="0"/>
                              <a:ext cx="11125" cy="25"/>
                            </a:xfrm>
                            <a:prstGeom prst="rect"/>
                            <a:ln>
                              <a:noFill/>
                            </a:ln>
                          </wps:spPr>
                          <wps:txbx id="1039">
                            <w:txbxContent>
                              <w:p>
                                <w:pPr>
                                  <w:pStyle w:val="style0"/>
                                  <w:textDirection w:val="btLr"/>
                                  <w:rPr/>
                                </w:pPr>
                              </w:p>
                            </w:txbxContent>
                          </wps:txbx>
                          <wps:bodyPr lIns="91425" rIns="91425" tIns="91425" bIns="91425" anchor="ctr" wrap="square">
                            <a:prstTxWarp prst="textNoShape"/>
                            <a:noAutofit/>
                          </wps:bodyPr>
                        </wps:wsp>
                        <wps:wsp>
                          <wps:cNvSpPr/>
                          <wps:spPr>
                            <a:xfrm rot="0">
                              <a:off x="0" y="0"/>
                              <a:ext cx="11146" cy="29"/>
                            </a:xfrm>
                            <a:prstGeom prst="rect"/>
                            <a:solidFill>
                              <a:srgbClr val="000000"/>
                            </a:solidFill>
                            <a:ln>
                              <a:noFill/>
                            </a:ln>
                          </wps:spPr>
                          <wps:txbx id="1040">
                            <w:txbxContent>
                              <w:p>
                                <w:pPr>
                                  <w:pStyle w:val="style0"/>
                                  <w:textDirection w:val="btLr"/>
                                  <w:rPr/>
                                </w:pPr>
                              </w:p>
                            </w:txbxContent>
                          </wps:txbx>
                          <wps:bodyPr lIns="91425" rIns="91425" tIns="91425" bIns="91425" anchor="ctr" wrap="square">
                            <a:prstTxWarp prst="textNoShape"/>
                            <a:noAutofit/>
                          </wps:bodyPr>
                        </wps:wsp>
                      </wpg:grpSp>
                    </wpg:wgp>
                  </a:graphicData>
                </a:graphic>
              </wp:inline>
            </w:drawing>
          </mc:Choice>
          <mc:Fallback>
            <w:pict>
              <v:group id="1037" filled="f" stroked="f" style="margin-left:0.0pt;margin-top:0.0pt;width:557.3pt;height:1.45pt;mso-wrap-distance-left:0.0pt;mso-wrap-distance-right:0.0pt;visibility:visible;" coordsize="7077750,18450" coordorigin="1807125,3770775">
                <v:group id="1038" filled="f" stroked="f" style="position:absolute;left:1807145;top:3770793;width:7077710;height:18415;z-index:2;mso-position-horizontal-relative:page;mso-position-vertical-relative:page;mso-width-relative:page;mso-height-relative:page;visibility:visible;" coordsize="11146,29">
                  <v:rect id="1039" filled="f" stroked="f" style="position:absolute;left:0;top:0;width:11125;height:25;z-index:2;mso-position-horizontal-relative:page;mso-position-vertical-relative:page;mso-width-relative:page;mso-height-relative:page;visibility:visible;v-text-anchor:middle;">
                    <v:stroke on="f"/>
                    <v:fill/>
                    <v:textbox inset="7.2pt,7.2pt,7.2pt,7.2pt">
                      <w:txbxContent>
                        <w:p>
                          <w:pPr>
                            <w:pStyle w:val="style0"/>
                            <w:textDirection w:val="btLr"/>
                            <w:rPr/>
                          </w:pPr>
                        </w:p>
                      </w:txbxContent>
                    </v:textbox>
                  </v:rect>
                  <v:rect id="1040" fillcolor="black" stroked="f" style="position:absolute;left:0;top:0;width:11146;height:29;z-index:3;mso-position-horizontal-relative:page;mso-position-vertical-relative:page;mso-width-relative:page;mso-height-relative:page;visibility:visible;v-text-anchor:middle;">
                    <v:stroke on="f"/>
                    <v:fill/>
                    <v:textbox inset="7.2pt,7.2pt,7.2pt,7.2pt">
                      <w:txbxContent>
                        <w:p>
                          <w:pPr>
                            <w:pStyle w:val="style0"/>
                            <w:textDirection w:val="btLr"/>
                            <w:rPr/>
                          </w:pPr>
                        </w:p>
                      </w:txbxContent>
                    </v:textbox>
                  </v:rect>
                  <v:fill/>
                </v:group>
                <w10:anchorlock/>
                <v:fill rotate="true"/>
              </v:group>
            </w:pict>
          </mc:Fallback>
        </mc:AlternateContent>
      </w:r>
      <w:r>
        <w:rPr>
          <w:rFonts w:ascii="Montserrat" w:hAnsi="Montserrat"/>
          <w:noProof/>
          <w:color w:val="000000"/>
          <w:sz w:val="2"/>
          <w:szCs w:val="2"/>
        </w:rPr>
      </w:r>
      <w:r>
        <w:rPr>
          <w:rFonts w:ascii="Montserrat" w:hAnsi="Montserrat"/>
          <w:noProof/>
          <w:color w:val="000000"/>
          <w:sz w:val="2"/>
          <w:szCs w:val="2"/>
        </w:rPr>
      </w:r>
    </w:p>
    <w:p>
      <w:pPr>
        <w:pStyle w:val="style0"/>
        <w:tabs>
          <w:tab w:val="left" w:leader="none" w:pos="306"/>
        </w:tabs>
        <w:spacing w:before="1" w:lineRule="auto" w:line="276"/>
        <w:ind w:right="1089"/>
        <w:rPr>
          <w:rFonts w:ascii="Montserrat" w:cs="STIX Two Text" w:eastAsia="STIX Two Text" w:hAnsi="Montserrat"/>
          <w:sz w:val="4"/>
          <w:szCs w:val="4"/>
        </w:rPr>
      </w:pPr>
    </w:p>
    <w:p>
      <w:pPr>
        <w:pStyle w:val="style0"/>
        <w:tabs>
          <w:tab w:val="left" w:leader="none" w:pos="306"/>
        </w:tabs>
        <w:spacing w:before="1" w:lineRule="auto" w:line="276"/>
        <w:ind w:left="90" w:right="10"/>
        <w:rPr>
          <w:rFonts w:ascii="Montserrat" w:hAnsi="Montserrat"/>
        </w:rPr>
      </w:pPr>
    </w:p>
    <w:p>
      <w:pPr>
        <w:pStyle w:val="style0"/>
        <w:numPr>
          <w:ilvl w:val="0"/>
          <w:numId w:val="1"/>
        </w:numPr>
        <w:tabs>
          <w:tab w:val="left" w:leader="none" w:pos="306"/>
        </w:tabs>
        <w:spacing w:before="1" w:lineRule="auto" w:line="276"/>
        <w:ind w:right="10"/>
        <w:rPr>
          <w:rFonts w:ascii="Montserrat" w:hAnsi="Montserrat"/>
        </w:rPr>
      </w:pPr>
      <w:r>
        <w:rPr>
          <w:rFonts w:hAnsi="Montserrat"/>
          <w:b/>
          <w:lang w:val="en-US"/>
        </w:rPr>
        <w:t>VTBill</w:t>
      </w:r>
      <w:r>
        <w:rPr>
          <w:rFonts w:ascii="Montserrat" w:hAnsi="Montserrat"/>
          <w:b/>
        </w:rPr>
        <w:t>:</w:t>
      </w:r>
      <w:r>
        <w:rPr>
          <w:rFonts w:hAnsi="Montserrat"/>
          <w:b/>
          <w:lang w:val="en-US"/>
        </w:rPr>
        <w:t xml:space="preserve"> A </w:t>
      </w:r>
      <w:r>
        <w:rPr>
          <w:rFonts w:hAnsi="Montserrat"/>
          <w:lang w:val="en-US"/>
        </w:rPr>
        <w:t xml:space="preserve"> cross-platform mobile app offering VTU services like airtime, data purchase, and bill payment. Developed using React Native, with a Node.js backend and Firebase for real-time data ssyncing.</w:t>
      </w:r>
    </w:p>
    <w:p>
      <w:pPr>
        <w:pStyle w:val="style0"/>
        <w:numPr>
          <w:ilvl w:val="0"/>
          <w:numId w:val="0"/>
        </w:numPr>
        <w:tabs>
          <w:tab w:val="left" w:leader="none" w:pos="306"/>
        </w:tabs>
        <w:spacing w:before="1" w:lineRule="auto" w:line="276"/>
        <w:ind w:left="90" w:right="10" w:firstLine="0"/>
        <w:rPr>
          <w:rStyle w:val="style85"/>
          <w:rFonts w:ascii="Montserrat" w:hAnsi="Montserrat"/>
        </w:rPr>
      </w:pPr>
      <w:r>
        <w:rPr>
          <w:rFonts w:hAnsi="Montserrat"/>
          <w:lang w:val="en-US"/>
        </w:rPr>
        <w:fldChar w:fldCharType="begin"/>
      </w:r>
      <w:r>
        <w:rPr>
          <w:rFonts w:hAnsi="Montserrat"/>
          <w:lang w:val="en-US"/>
        </w:rPr>
        <w:instrText xml:space="preserve"> HYPERLINK "https://play.google.com/store/apps/details?id=com.agacy.vtbill" \o "https://play.google.com/store/apps/details?id=com.agacy.vtbill"</w:instrText>
      </w:r>
      <w:r>
        <w:rPr>
          <w:rFonts w:hAnsi="Montserrat"/>
          <w:lang w:val="en-US"/>
        </w:rPr>
        <w:fldChar w:fldCharType="separate"/>
      </w:r>
      <w:r>
        <w:rPr>
          <w:rStyle w:val="style85"/>
          <w:rFonts w:hAnsi="Montserrat"/>
          <w:lang w:val="en-US"/>
        </w:rPr>
        <w:t>Link to Project</w:t>
      </w:r>
    </w:p>
    <w:p>
      <w:pPr>
        <w:pStyle w:val="style0"/>
        <w:tabs>
          <w:tab w:val="left" w:leader="none" w:pos="306"/>
        </w:tabs>
        <w:spacing w:before="1" w:lineRule="auto" w:line="276"/>
        <w:ind w:left="90" w:right="1089"/>
        <w:rPr>
          <w:rFonts w:ascii="Montserrat" w:hAnsi="Montserrat"/>
        </w:rPr>
      </w:pPr>
      <w:r>
        <w:rPr>
          <w:rFonts w:hAnsi="Montserrat"/>
          <w:lang w:val="en-US"/>
        </w:rPr>
        <w:fldChar w:fldCharType="end"/>
      </w:r>
    </w:p>
    <w:p>
      <w:pPr>
        <w:pStyle w:val="style0"/>
        <w:numPr>
          <w:ilvl w:val="0"/>
          <w:numId w:val="1"/>
        </w:numPr>
        <w:tabs>
          <w:tab w:val="left" w:leader="none" w:pos="306"/>
        </w:tabs>
        <w:spacing w:before="1" w:lineRule="auto" w:line="276"/>
        <w:ind w:right="100"/>
        <w:rPr>
          <w:rFonts w:ascii="Montserrat" w:hAnsi="Montserrat"/>
        </w:rPr>
      </w:pPr>
      <w:r>
        <w:rPr>
          <w:rFonts w:ascii="Montserrat" w:hAnsi="Montserrat"/>
          <w:b/>
        </w:rPr>
        <w:t>Academify:</w:t>
      </w:r>
      <w:r>
        <w:rPr>
          <w:rFonts w:ascii="Montserrat" w:hAnsi="Montserrat"/>
        </w:rPr>
        <w:t xml:space="preserve"> Led backend development in creating a scalable academic management platform to streamline administrative processes and enhance communication among students, lecturers, and parents. Engineered a secure user authentication system with role-based access control, ensuring data protection and access differentiation. Developed a robust backend architecture to power personalized dashboards for various user roles, facilitating efficient data retrieval and user interactions. Architected backend logic for course management, enabling lecturers to create, update, and manage courses, syllabi, and assignments. Integrated a comprehensive grading system for tracking and recording student performance. Designed APIs for direct messaging, announcements, and academic calendar integration, allowing seamless communication and tracking of important dates. Built a dedicated parent portal to access academic progress, attendance, and engagement data. </w:t>
      </w:r>
    </w:p>
    <w:p>
      <w:pPr>
        <w:pStyle w:val="style0"/>
        <w:tabs>
          <w:tab w:val="left" w:leader="none" w:pos="306"/>
        </w:tabs>
        <w:spacing w:before="1" w:lineRule="auto" w:line="276"/>
        <w:ind w:left="90" w:right="100"/>
        <w:rPr>
          <w:rFonts w:ascii="Montserrat" w:hAnsi="Montserrat"/>
        </w:rPr>
      </w:pPr>
      <w:r>
        <w:rPr/>
        <w:fldChar w:fldCharType="begin"/>
      </w:r>
      <w:r>
        <w:instrText xml:space="preserve"> HYPERLINK "https://myacademify.vercel.app" </w:instrText>
      </w:r>
      <w:r>
        <w:rPr/>
        <w:fldChar w:fldCharType="separate"/>
      </w:r>
      <w:r>
        <w:rPr>
          <w:rStyle w:val="style85"/>
          <w:rFonts w:ascii="Montserrat" w:hAnsi="Montserrat"/>
        </w:rPr>
        <w:t>Link to project</w:t>
      </w:r>
      <w:r>
        <w:rPr/>
        <w:fldChar w:fldCharType="end"/>
      </w:r>
    </w:p>
    <w:p>
      <w:pPr>
        <w:pStyle w:val="style0"/>
        <w:tabs>
          <w:tab w:val="left" w:leader="none" w:pos="306"/>
        </w:tabs>
        <w:spacing w:before="1" w:lineRule="auto" w:line="276"/>
        <w:ind w:right="1089"/>
        <w:rPr>
          <w:rFonts w:ascii="Montserrat" w:hAnsi="Montserrat"/>
        </w:rPr>
      </w:pPr>
    </w:p>
    <w:p>
      <w:pPr>
        <w:pStyle w:val="style0"/>
        <w:numPr>
          <w:ilvl w:val="0"/>
          <w:numId w:val="1"/>
        </w:numPr>
        <w:tabs>
          <w:tab w:val="left" w:leader="none" w:pos="306"/>
        </w:tabs>
        <w:spacing w:before="1" w:lineRule="auto" w:line="276"/>
        <w:ind w:right="100"/>
        <w:rPr>
          <w:rFonts w:ascii="Montserrat" w:hAnsi="Montserrat"/>
        </w:rPr>
      </w:pPr>
      <w:r>
        <w:rPr>
          <w:rFonts w:ascii="Montserrat" w:hAnsi="Montserrat"/>
          <w:b/>
        </w:rPr>
        <w:t>Gedenklink</w:t>
      </w:r>
      <w:r>
        <w:rPr>
          <w:rFonts w:ascii="Montserrat" w:hAnsi="Montserrat"/>
        </w:rPr>
        <w:t xml:space="preserve">: Developed a digital memorial platform that allows users to create profiles for their deceased loved ones, incorporating multimedia uploads (photos, videos, biographies) and an interactive comment section for engagement. Designed and implemented a secure backend to handle user data and ensure data integrity, integrating advanced access control to restrict profile creation to licensed users. Engineered a comprehensive admin application for managing the platform’s operations, significantly enhancing user experience and administrative oversight. </w:t>
      </w:r>
    </w:p>
    <w:p>
      <w:pPr>
        <w:pStyle w:val="style0"/>
        <w:tabs>
          <w:tab w:val="left" w:leader="none" w:pos="306"/>
        </w:tabs>
        <w:spacing w:before="1" w:lineRule="auto" w:line="276"/>
        <w:ind w:left="90" w:right="100"/>
        <w:rPr>
          <w:rFonts w:ascii="Montserrat" w:hAnsi="Montserrat"/>
        </w:rPr>
      </w:pPr>
      <w:r>
        <w:rPr/>
        <w:fldChar w:fldCharType="begin"/>
      </w:r>
      <w:r>
        <w:instrText xml:space="preserve"> HYPERLINK "https://gedenklink.com/" </w:instrText>
      </w:r>
      <w:r>
        <w:rPr/>
        <w:fldChar w:fldCharType="separate"/>
      </w:r>
      <w:r>
        <w:rPr>
          <w:rStyle w:val="style85"/>
          <w:rFonts w:ascii="Montserrat" w:hAnsi="Montserrat"/>
        </w:rPr>
        <w:t>Link to project</w:t>
      </w:r>
      <w:r>
        <w:rPr/>
        <w:fldChar w:fldCharType="end"/>
      </w:r>
    </w:p>
    <w:sectPr>
      <w:headerReference w:type="even" r:id="rId2"/>
      <w:headerReference w:type="default" r:id="rId3"/>
      <w:footerReference w:type="even" r:id="rId4"/>
      <w:footerReference w:type="default" r:id="rId5"/>
      <w:headerReference w:type="first" r:id="rId6"/>
      <w:pgSz w:w="12240" w:h="15840" w:orient="portrait"/>
      <w:pgMar w:top="580" w:right="440" w:bottom="280" w:left="630" w:header="227" w:footer="22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Montserrat">
    <w:altName w:val="Montserrat"/>
    <w:panose1 w:val="00000000000000000000"/>
    <w:charset w:val="00"/>
    <w:family w:val="auto"/>
    <w:pitch w:val="variable"/>
    <w:sig w:usb0="A00002FF" w:usb1="4000207B" w:usb2="00000000" w:usb3="00000000" w:csb0="00000197"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Palatino">
    <w:altName w:val="Times New Roman"/>
    <w:panose1 w:val="02020603050005020304"/>
    <w:charset w:val="00"/>
    <w:family w:val="roman"/>
    <w:pitch w:val="variable"/>
    <w:sig w:usb0="20007A87" w:usb1="80000000" w:usb2="00000008"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rPr>
        <w:color w:val="00000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rPr>
        <w:color w:val="00000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rPr>
        <w:color w:val="00000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rPr>
        <w:color w:val="00000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3D0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C2F0F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00A651EE"/>
    <w:lvl w:ilvl="0">
      <w:start w:val="1"/>
      <w:numFmt w:val="bullet"/>
      <w:lvlText w:val="●"/>
      <w:lvlJc w:val="left"/>
      <w:pPr>
        <w:ind w:left="90" w:hanging="180"/>
      </w:pPr>
      <w:rPr>
        <w:rFonts w:ascii="Palatino" w:cs="Palatino" w:eastAsia="Palatino" w:hAnsi="Palatino"/>
        <w:b w:val="false"/>
        <w:i w:val="false"/>
        <w:sz w:val="20"/>
        <w:szCs w:val="20"/>
      </w:rPr>
    </w:lvl>
    <w:lvl w:ilvl="1">
      <w:start w:val="1"/>
      <w:numFmt w:val="bullet"/>
      <w:lvlText w:val="○"/>
      <w:lvlJc w:val="left"/>
      <w:pPr>
        <w:ind w:left="1424" w:hanging="180"/>
      </w:pPr>
    </w:lvl>
    <w:lvl w:ilvl="2">
      <w:start w:val="1"/>
      <w:numFmt w:val="bullet"/>
      <w:lvlText w:val="■"/>
      <w:lvlJc w:val="left"/>
      <w:pPr>
        <w:ind w:left="2528" w:hanging="180"/>
      </w:pPr>
    </w:lvl>
    <w:lvl w:ilvl="3">
      <w:start w:val="1"/>
      <w:numFmt w:val="bullet"/>
      <w:lvlText w:val="●"/>
      <w:lvlJc w:val="left"/>
      <w:pPr>
        <w:ind w:left="3632" w:hanging="180"/>
      </w:pPr>
    </w:lvl>
    <w:lvl w:ilvl="4">
      <w:start w:val="1"/>
      <w:numFmt w:val="bullet"/>
      <w:lvlText w:val="○"/>
      <w:lvlJc w:val="left"/>
      <w:pPr>
        <w:ind w:left="4736" w:hanging="180"/>
      </w:pPr>
    </w:lvl>
    <w:lvl w:ilvl="5">
      <w:start w:val="1"/>
      <w:numFmt w:val="bullet"/>
      <w:lvlText w:val="■"/>
      <w:lvlJc w:val="left"/>
      <w:pPr>
        <w:ind w:left="5840" w:hanging="180"/>
      </w:pPr>
    </w:lvl>
    <w:lvl w:ilvl="6">
      <w:start w:val="1"/>
      <w:numFmt w:val="bullet"/>
      <w:lvlText w:val="●"/>
      <w:lvlJc w:val="left"/>
      <w:pPr>
        <w:ind w:left="6944" w:hanging="180"/>
      </w:pPr>
    </w:lvl>
    <w:lvl w:ilvl="7">
      <w:start w:val="1"/>
      <w:numFmt w:val="bullet"/>
      <w:lvlText w:val="○"/>
      <w:lvlJc w:val="left"/>
      <w:pPr>
        <w:ind w:left="8048" w:hanging="180"/>
      </w:pPr>
    </w:lvl>
    <w:lvl w:ilvl="8">
      <w:start w:val="1"/>
      <w:numFmt w:val="bullet"/>
      <w:lvlText w:val="■"/>
      <w:lvlJc w:val="left"/>
      <w:pPr>
        <w:ind w:left="9152" w:hanging="18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Palatino" w:cs="Palatino" w:eastAsia="Palatino" w:hAnsi="Palatino"/>
        <w:sz w:val="22"/>
        <w:szCs w:val="22"/>
        <w:lang w:val="en-US" w:bidi="ar-SA" w:eastAsia="en-US"/>
      </w:rPr>
    </w:rPrDefault>
    <w:pPrDefault>
      <w:pPr>
        <w:widowControl w:val="false"/>
      </w:pPr>
    </w:pPrDefault>
  </w:docDefaults>
  <w:style w:type="paragraph" w:default="1" w:styleId="style0">
    <w:name w:val="Normal"/>
    <w:next w:val="style0"/>
    <w:qFormat/>
    <w:pPr/>
  </w:style>
  <w:style w:type="paragraph" w:styleId="style1">
    <w:name w:val="heading 1"/>
    <w:basedOn w:val="style0"/>
    <w:next w:val="style0"/>
    <w:qFormat/>
    <w:uiPriority w:val="9"/>
    <w:pPr>
      <w:spacing w:lineRule="auto" w:line="325"/>
      <w:ind w:left="136"/>
      <w:outlineLvl w:val="0"/>
    </w:pPr>
    <w:rPr>
      <w:b/>
      <w:sz w:val="20"/>
      <w:szCs w:val="20"/>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lineRule="auto" w:line="383"/>
      <w:ind w:left="2542" w:right="2541"/>
      <w:jc w:val="center"/>
    </w:pPr>
    <w:rPr>
      <w:b/>
      <w:sz w:val="28"/>
      <w:szCs w:val="28"/>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name w:val="4"/>
    <w:basedOn w:val="style105"/>
    <w:next w:val="style4097"/>
    <w:pPr/>
    <w:rPr/>
    <w:tblPr>
      <w:tblStyleRowBandSize w:val="1"/>
      <w:tblStyleColBandSize w:val="1"/>
    </w:tblPr>
    <w:tcPr>
      <w:tcBorders/>
    </w:tcPr>
  </w:style>
  <w:style w:type="table" w:customStyle="1" w:styleId="style4098">
    <w:name w:val="3"/>
    <w:basedOn w:val="style105"/>
    <w:next w:val="style4098"/>
    <w:pPr/>
    <w:rPr/>
    <w:tblPr>
      <w:tblStyleRowBandSize w:val="1"/>
      <w:tblStyleColBandSize w:val="1"/>
    </w:tblPr>
    <w:tcPr>
      <w:tcBorders/>
    </w:tcPr>
  </w:style>
  <w:style w:type="table" w:customStyle="1" w:styleId="style4099">
    <w:name w:val="2"/>
    <w:basedOn w:val="style105"/>
    <w:next w:val="style4099"/>
    <w:pPr/>
    <w:rPr/>
    <w:tblPr>
      <w:tblStyleRowBandSize w:val="1"/>
      <w:tblStyleColBandSize w:val="1"/>
    </w:tblPr>
    <w:tcPr>
      <w:tcBorders/>
    </w:tcPr>
  </w:style>
  <w:style w:type="table" w:customStyle="1" w:styleId="style4100">
    <w:name w:val="1"/>
    <w:basedOn w:val="style105"/>
    <w:next w:val="style4100"/>
    <w:pPr/>
    <w:rPr/>
    <w:tblPr>
      <w:tblStyleRowBandSize w:val="1"/>
      <w:tblStyleColBandSize w:val="1"/>
    </w:tblPr>
    <w:tcPr>
      <w:tcBorders/>
    </w:tc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101"/>
    <w:uiPriority w:val="99"/>
    <w:pPr/>
    <w:rPr>
      <w:rFonts w:ascii="Segoe UI" w:cs="Segoe UI" w:hAnsi="Segoe UI"/>
      <w:sz w:val="18"/>
      <w:szCs w:val="18"/>
    </w:rPr>
  </w:style>
  <w:style w:type="character" w:customStyle="1" w:styleId="style4101">
    <w:name w:val="Balloon Text Char"/>
    <w:basedOn w:val="style65"/>
    <w:next w:val="style4101"/>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551</Words>
  <Pages>2</Pages>
  <Characters>3796</Characters>
  <Application>WPS Office</Application>
  <DocSecurity>0</DocSecurity>
  <Paragraphs>79</Paragraphs>
  <ScaleCrop>false</ScaleCrop>
  <LinksUpToDate>false</LinksUpToDate>
  <CharactersWithSpaces>4492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2024-09-25T02:26:00Z</dcterms:created>
  <dc:creator>PC</dc:creator>
  <lastModifiedBy>23106RN0DA</lastModifiedBy>
  <lastPrinted>2024-09-25T02:25:00Z</lastPrinted>
  <dcterms:modified xsi:type="dcterms:W3CDTF">2024-10-22T12:13:58Z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a6989bde04fa42a983efeb9f46e3bcb3</vt:lpwstr>
  </property>
</Properties>
</file>