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60" w:firstLine="0"/>
        <w:rPr/>
      </w:pPr>
      <w:r w:rsidDel="00000000" w:rsidR="00000000" w:rsidRPr="00000000">
        <w:rPr>
          <w:rtl w:val="0"/>
        </w:rPr>
        <w:t xml:space="preserve">TIỂU SỬ CHỦ TỊCH HỒ CHÍ MINH</w:t>
      </w:r>
    </w:p>
    <w:p w:rsidR="00000000" w:rsidDel="00000000" w:rsidP="00000000" w:rsidRDefault="00000000" w:rsidRPr="00000000" w14:paraId="00000002">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19/5/1890</w:t>
      </w:r>
      <w:r w:rsidDel="00000000" w:rsidR="00000000" w:rsidRPr="00000000">
        <w:rPr>
          <w:rtl w:val="0"/>
        </w:rPr>
        <w:t xml:space="preserve">: Tên khai sinh: Nguyễn Sinh Cung. Sinh tại làng Kim Liên, huyện Nam Đàn, tỉnh Nghệ An trong một gia đình có truyền thống yêu nước, hiếu học.</w:t>
        <w:br w:type="textWrapping"/>
        <w:t xml:space="preserve"> -</w:t>
      </w:r>
      <w:r w:rsidDel="00000000" w:rsidR="00000000" w:rsidRPr="00000000">
        <w:rPr>
          <w:highlight w:val="yellow"/>
          <w:rtl w:val="0"/>
        </w:rPr>
        <w:t xml:space="preserve">1901 – 1910</w:t>
      </w:r>
      <w:r w:rsidDel="00000000" w:rsidR="00000000" w:rsidRPr="00000000">
        <w:rPr>
          <w:rtl w:val="0"/>
        </w:rPr>
        <w:t xml:space="preserve">: Học chữ Hán, chữ Quốc ngữ và tiếng Pháp; sớm hình thành lòng yêu nước, ý thức dân tộc.</w:t>
      </w:r>
    </w:p>
    <w:p w:rsidR="00000000" w:rsidDel="00000000" w:rsidP="00000000" w:rsidRDefault="00000000" w:rsidRPr="00000000" w14:paraId="00000003">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5/6/1911</w:t>
      </w:r>
      <w:r w:rsidDel="00000000" w:rsidR="00000000" w:rsidRPr="00000000">
        <w:rPr>
          <w:rtl w:val="0"/>
        </w:rPr>
        <w:t xml:space="preserve">: Rời bến Nhà Rồng (Sài Gòn), ra đi tìm đường cứu nước; làm nhiều nghề, sống và hoạt động tại nhiều nước ở châu Á, châu Âu, châu Phi và châu Mỹ.</w:t>
      </w:r>
    </w:p>
    <w:p w:rsidR="00000000" w:rsidDel="00000000" w:rsidP="00000000" w:rsidRDefault="00000000" w:rsidRPr="00000000" w14:paraId="00000004">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1919</w:t>
      </w:r>
      <w:r w:rsidDel="00000000" w:rsidR="00000000" w:rsidRPr="00000000">
        <w:rPr>
          <w:rtl w:val="0"/>
        </w:rPr>
        <w:t xml:space="preserve">: Lấy tên Nguyễn Ái Quốc, thay mặt người Việt Nam yêu nước gửi “Bản yêu sách của nhân dân An Nam” tới Hội nghị Versailles, yêu cầu quyền tự do, dân chủ cho dân tộc.</w:t>
      </w:r>
    </w:p>
    <w:p w:rsidR="00000000" w:rsidDel="00000000" w:rsidP="00000000" w:rsidRDefault="00000000" w:rsidRPr="00000000" w14:paraId="00000005">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1920</w:t>
      </w:r>
      <w:r w:rsidDel="00000000" w:rsidR="00000000" w:rsidRPr="00000000">
        <w:rPr>
          <w:rtl w:val="0"/>
        </w:rPr>
        <w:t xml:space="preserve">: Tham gia Đại hội Tours, bỏ phiếu tán thành Quốc tế Cộng sản; trở thành một trong những người sáng lập Đảng Cộng sản Pháp; xác định con đường cách mạng vô sản cho Việt Nam.</w:t>
      </w:r>
    </w:p>
    <w:p w:rsidR="00000000" w:rsidDel="00000000" w:rsidP="00000000" w:rsidRDefault="00000000" w:rsidRPr="00000000" w14:paraId="00000006">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1923 – 1929</w:t>
      </w:r>
      <w:r w:rsidDel="00000000" w:rsidR="00000000" w:rsidRPr="00000000">
        <w:rPr>
          <w:rtl w:val="0"/>
        </w:rPr>
        <w:t xml:space="preserve">: Hoạt động cách mạng tại Liên Xô và Trung Quốc; truyền bá chủ nghĩa Mác – Lênin vào Việt Nam; đào tạo cán bộ cách mạng.</w:t>
      </w:r>
    </w:p>
    <w:p w:rsidR="00000000" w:rsidDel="00000000" w:rsidP="00000000" w:rsidRDefault="00000000" w:rsidRPr="00000000" w14:paraId="00000007">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3/2/1930</w:t>
      </w:r>
      <w:r w:rsidDel="00000000" w:rsidR="00000000" w:rsidRPr="00000000">
        <w:rPr>
          <w:rtl w:val="0"/>
        </w:rPr>
        <w:t xml:space="preserve">: Chủ trì hội nghị hợp nhất các tổ chức cộng sản, thành lập Đảng Cộng sản Việt Nam; soạn thảo Cương lĩnh chính trị đầu tiên.</w:t>
      </w:r>
    </w:p>
    <w:p w:rsidR="00000000" w:rsidDel="00000000" w:rsidP="00000000" w:rsidRDefault="00000000" w:rsidRPr="00000000" w14:paraId="00000008">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1941</w:t>
      </w:r>
      <w:r w:rsidDel="00000000" w:rsidR="00000000" w:rsidRPr="00000000">
        <w:rPr>
          <w:rtl w:val="0"/>
        </w:rPr>
        <w:t xml:space="preserve">: Trở về Tổ quốc sau hơn 30 năm hoạt động ở nước ngoài; thành lập Mặt trận Việt Minh, trực tiếp lãnh đạo cách mạng trong nước.</w:t>
      </w:r>
    </w:p>
    <w:p w:rsidR="00000000" w:rsidDel="00000000" w:rsidP="00000000" w:rsidRDefault="00000000" w:rsidRPr="00000000" w14:paraId="00000009">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Tháng 8/1945</w:t>
      </w:r>
      <w:r w:rsidDel="00000000" w:rsidR="00000000" w:rsidRPr="00000000">
        <w:rPr>
          <w:rtl w:val="0"/>
        </w:rPr>
        <w:t xml:space="preserve">: Lãnh đạo Cách mạng Tháng Tám thành công, giành chính quyền trong cả nước.</w:t>
      </w:r>
    </w:p>
    <w:p w:rsidR="00000000" w:rsidDel="00000000" w:rsidP="00000000" w:rsidRDefault="00000000" w:rsidRPr="00000000" w14:paraId="0000000A">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2/9/1945</w:t>
      </w:r>
      <w:r w:rsidDel="00000000" w:rsidR="00000000" w:rsidRPr="00000000">
        <w:rPr>
          <w:rtl w:val="0"/>
        </w:rPr>
        <w:t xml:space="preserve">: Đọc Tuyên ngôn Độc lập tại Quảng trường Ba Đình, khai sinh nước Việt Nam Dân chủ Cộng hòa; được bầu làm Chủ tịch nước.</w:t>
      </w:r>
    </w:p>
    <w:p w:rsidR="00000000" w:rsidDel="00000000" w:rsidP="00000000" w:rsidRDefault="00000000" w:rsidRPr="00000000" w14:paraId="0000000B">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1945 – 1954</w:t>
      </w:r>
      <w:r w:rsidDel="00000000" w:rsidR="00000000" w:rsidRPr="00000000">
        <w:rPr>
          <w:rtl w:val="0"/>
        </w:rPr>
        <w:t xml:space="preserve">: Lãnh đạo cuộc kháng chiến chống thực dân Pháp, đỉnh cao là chiến thắng Điện Biên Phủ.</w:t>
      </w:r>
    </w:p>
    <w:p w:rsidR="00000000" w:rsidDel="00000000" w:rsidP="00000000" w:rsidRDefault="00000000" w:rsidRPr="00000000" w14:paraId="0000000C">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1954 – 1969</w:t>
      </w:r>
      <w:r w:rsidDel="00000000" w:rsidR="00000000" w:rsidRPr="00000000">
        <w:rPr>
          <w:rtl w:val="0"/>
        </w:rPr>
        <w:t xml:space="preserve">: Lãnh đạo xây dựng chủ nghĩa xã hội ở miền Bắc; đấu tranh giải phóng miền Nam, thống nhất đất nước.</w:t>
      </w:r>
    </w:p>
    <w:p w:rsidR="00000000" w:rsidDel="00000000" w:rsidP="00000000" w:rsidRDefault="00000000" w:rsidRPr="00000000" w14:paraId="0000000D">
      <w:pPr>
        <w:spacing w:after="240" w:before="240" w:lineRule="auto"/>
        <w:ind w:left="360" w:firstLine="0"/>
        <w:rPr/>
      </w:pPr>
      <w:r w:rsidDel="00000000" w:rsidR="00000000" w:rsidRPr="00000000">
        <w:rPr>
          <w:rtl w:val="0"/>
        </w:rPr>
        <w:t xml:space="preserve">-</w:t>
      </w:r>
      <w:r w:rsidDel="00000000" w:rsidR="00000000" w:rsidRPr="00000000">
        <w:rPr>
          <w:highlight w:val="yellow"/>
          <w:rtl w:val="0"/>
        </w:rPr>
        <w:t xml:space="preserve">2/9/1969</w:t>
      </w:r>
      <w:r w:rsidDel="00000000" w:rsidR="00000000" w:rsidRPr="00000000">
        <w:rPr>
          <w:rtl w:val="0"/>
        </w:rPr>
        <w:t xml:space="preserve">: Qua đời tại Hà Nội, hưởng thọ 79 tuổi; để lại di sản tư tưởng, đạo đức và phong cách Hồ Chí Minh.</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