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240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ВЫСШЕГО ОБРАЗОВАНИЯ 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>«НОВОСИБИРСКИЙ ГОСУДАРСТВЕННЫЙ ТЕХНИЧЕСКИЙ УНИВЕРСИТЕТ»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>__________________________________________________________________</w:t>
      </w:r>
    </w:p>
    <w:p>
      <w:pPr>
        <w:pStyle w:val="Normal"/>
        <w:spacing w:lineRule="auto" w:line="240" w:before="240" w:after="240"/>
        <w:ind w:hanging="0"/>
        <w:jc w:val="center"/>
        <w:rPr>
          <w:highlight w:val="none"/>
          <w:shd w:fill="auto" w:val="clear"/>
        </w:rPr>
      </w:pPr>
      <w:r>
        <w:rPr>
          <w:shd w:fill="auto" w:val="clear"/>
        </w:rPr>
        <w:t>Кафедра Вычислительной техники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>
      <w:pPr>
        <w:pStyle w:val="Normal"/>
        <w:spacing w:lineRule="auto" w:line="240" w:before="240" w:after="240"/>
        <w:ind w:hanging="0"/>
        <w:jc w:val="center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по лабораторной работе № </w:t>
      </w:r>
      <w:r>
        <w:rPr>
          <w:sz w:val="28"/>
          <w:szCs w:val="28"/>
          <w:shd w:fill="auto" w:val="clear"/>
        </w:rPr>
        <w:t>2</w:t>
      </w:r>
    </w:p>
    <w:p>
      <w:pPr>
        <w:pStyle w:val="Normal"/>
        <w:spacing w:lineRule="auto" w:line="240" w:before="240" w:after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>
        <w:rPr>
          <w:sz w:val="28"/>
          <w:szCs w:val="28"/>
          <w:shd w:fill="auto" w:val="clear"/>
        </w:rPr>
        <w:t>Нейронные сети и нейронные компьютеры</w:t>
      </w:r>
      <w:r>
        <w:rPr>
          <w:sz w:val="28"/>
          <w:szCs w:val="28"/>
        </w:rPr>
        <w:t>»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tbl>
      <w:tblPr>
        <w:tblStyle w:val="Table1"/>
        <w:tblW w:w="931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806"/>
        <w:gridCol w:w="3508"/>
      </w:tblGrid>
      <w:tr>
        <w:trPr>
          <w:trHeight w:val="1775" w:hRule="atLeast"/>
        </w:trPr>
        <w:tc>
          <w:tcPr>
            <w:tcW w:w="5806" w:type="dxa"/>
            <w:tcBorders/>
          </w:tcPr>
          <w:p>
            <w:pPr>
              <w:pStyle w:val="Normal"/>
              <w:spacing w:lineRule="auto" w:line="240" w:before="0" w:after="240"/>
              <w:ind w:hanging="0"/>
              <w:rPr/>
            </w:pPr>
            <w:r>
              <w:rPr/>
              <w:t>Выполнили:</w:t>
            </w:r>
          </w:p>
          <w:p>
            <w:pPr>
              <w:pStyle w:val="Normal"/>
              <w:spacing w:lineRule="auto" w:line="240" w:before="240" w:after="240"/>
              <w:ind w:hanging="0"/>
              <w:rPr>
                <w:highlight w:val="yellow"/>
              </w:rPr>
            </w:pPr>
            <w:r>
              <w:rPr/>
              <w:t>Студент</w:t>
            </w:r>
            <w:r>
              <w:rPr>
                <w:shd w:fill="auto" w:val="clear"/>
              </w:rPr>
              <w:t>ы</w:t>
            </w:r>
            <w:r>
              <w:rPr/>
              <w:t xml:space="preserve"> гр. АВТ-219</w:t>
            </w:r>
            <w:r>
              <w:rPr>
                <w:shd w:fill="auto" w:val="clear"/>
              </w:rPr>
              <w:t>, АВТФ:</w:t>
            </w:r>
          </w:p>
          <w:p>
            <w:pPr>
              <w:pStyle w:val="Normal"/>
              <w:spacing w:lineRule="auto" w:line="240" w:before="240" w:after="0"/>
              <w:ind w:hanging="0"/>
              <w:rPr/>
            </w:pPr>
            <w:r>
              <w:rPr/>
              <w:t>Завёрткин М. А.</w:t>
            </w:r>
          </w:p>
          <w:p>
            <w:pPr>
              <w:pStyle w:val="Normal"/>
              <w:spacing w:lineRule="auto" w:line="240" w:before="240" w:after="0"/>
              <w:ind w:hanging="0"/>
              <w:rPr/>
            </w:pPr>
            <w:r>
              <w:rPr/>
              <w:t>Лысак А. Д.</w:t>
            </w:r>
          </w:p>
          <w:p>
            <w:pPr>
              <w:pStyle w:val="Normal"/>
              <w:spacing w:lineRule="auto" w:line="240" w:before="240" w:after="0"/>
              <w:ind w:hanging="0"/>
              <w:rPr/>
            </w:pPr>
            <w:r>
              <w:rPr/>
            </w:r>
          </w:p>
        </w:tc>
        <w:tc>
          <w:tcPr>
            <w:tcW w:w="3508" w:type="dxa"/>
            <w:tcBorders/>
          </w:tcPr>
          <w:p>
            <w:pPr>
              <w:pStyle w:val="Normal"/>
              <w:spacing w:lineRule="auto" w:line="240" w:before="0" w:after="240"/>
              <w:ind w:hanging="0"/>
              <w:rPr/>
            </w:pPr>
            <w:r>
              <w:rPr/>
              <w:t>Преподаватель:</w:t>
            </w:r>
          </w:p>
          <w:p>
            <w:pPr>
              <w:pStyle w:val="Normal"/>
              <w:spacing w:lineRule="auto" w:line="240" w:before="240" w:after="0"/>
              <w:ind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Осипенко И. В.</w:t>
            </w:r>
          </w:p>
        </w:tc>
      </w:tr>
    </w:tbl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ind w:hanging="0"/>
        <w:jc w:val="center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Новосибирск,  202</w:t>
      </w:r>
      <w:r>
        <w:rPr>
          <w:shd w:fill="auto" w:val="clear"/>
        </w:rPr>
        <w:t>6</w:t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360" w:left="144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Цель</w:t>
      </w:r>
    </w:p>
    <w:p>
      <w:pPr>
        <w:pStyle w:val="Normal"/>
        <w:jc w:val="both"/>
        <w:rPr/>
      </w:pPr>
      <w:r>
        <w:rPr/>
        <w:t>Знакомство c принципами работы свёрточных нейронных сетей для задачи классификации изображений с использованием библиотеки Tensorflow</w:t>
      </w:r>
    </w:p>
    <w:p>
      <w:pPr>
        <w:pStyle w:val="Heading1"/>
        <w:keepNext w:val="true"/>
        <w:keepLines/>
        <w:pageBreakBefore w:val="false"/>
        <w:widowControl/>
        <w:shd w:val="clear" w:fill="auto"/>
        <w:spacing w:lineRule="auto" w:line="360" w:before="0" w:after="0"/>
        <w:ind w:hanging="360" w:left="1440" w:right="0"/>
        <w:jc w:val="left"/>
        <w:rPr/>
      </w:pPr>
      <w:bookmarkStart w:id="0" w:name="_heading=h.cqk78y3wtaii"/>
      <w:bookmarkEnd w:id="0"/>
      <w:r>
        <w:rPr>
          <w:b/>
          <w:sz w:val="28"/>
          <w:szCs w:val="28"/>
        </w:rPr>
        <w:t>Описание</w:t>
      </w:r>
      <w:r>
        <w:rPr/>
        <w:t xml:space="preserve"> хода работы</w:t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1440"/>
        <w:rPr/>
      </w:pPr>
      <w:bookmarkStart w:id="1" w:name="_heading=h.qzc2p2qjc1b"/>
      <w:bookmarkEnd w:id="1"/>
      <w:r>
        <w:rPr/>
        <w:t>Параметры обучающей (train) и проверочных (test) выборок</w:t>
      </w:r>
    </w:p>
    <w:p>
      <w:pPr>
        <w:pStyle w:val="Normal"/>
        <w:rPr/>
      </w:pPr>
      <w:r>
        <w:rPr/>
        <w:t>Для работы был взят набор данных Fasion MNIST, состоящий из десяти классов предметов одежды, по тысяче экземпляров в каждом (всего десять тысяч изображений). Изображения представлены в разрешении 28x28 в серой гамме, со значениями пикселя от 0 до 255.</w:t>
      </w:r>
    </w:p>
    <w:p>
      <w:pPr>
        <w:pStyle w:val="Normal"/>
        <w:rPr>
          <w:u w:val="none"/>
        </w:rPr>
      </w:pPr>
      <w:r>
        <w:rPr/>
        <w:drawing>
          <wp:inline distT="0" distB="0" distL="0" distR="0">
            <wp:extent cx="5482590" cy="360553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3605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u w:val="none"/>
        </w:rPr>
      </w:pPr>
      <w:r>
        <w:rPr>
          <w:u w:val="none"/>
        </w:rPr>
        <w:t>Рисунок 1 — пример данных для работы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Подготовительная часть</w:t>
      </w:r>
    </w:p>
    <w:p>
      <w:pPr>
        <w:pStyle w:val="Normal"/>
        <w:rPr/>
      </w:pPr>
      <w:r>
        <w:rPr/>
        <w:drawing>
          <wp:inline distT="0" distB="0" distL="0" distR="0">
            <wp:extent cx="1914525" cy="19050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Рисунок 2 — изображение, используемое в подготовительной части</w:t>
      </w:r>
    </w:p>
    <w:p>
      <w:pPr>
        <w:pStyle w:val="Normal"/>
        <w:rPr/>
      </w:pPr>
      <w:r>
        <w:rPr/>
        <w:t>Свёрточный слой имеет параметры 2x(4x4x1).</w:t>
      </w:r>
    </w:p>
    <w:p>
      <w:pPr>
        <w:pStyle w:val="Normal"/>
        <w:rPr/>
      </w:pPr>
      <w:r>
        <w:rPr/>
        <w:drawing>
          <wp:inline distT="0" distB="0" distL="0" distR="0">
            <wp:extent cx="3657600" cy="19431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657600" cy="19431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Рисунок 3 — графический вид весов окон свёртки</w:t>
      </w:r>
    </w:p>
    <w:p>
      <w:pPr>
        <w:pStyle w:val="Normal"/>
        <w:rPr/>
      </w:pPr>
      <w:r>
        <w:rPr/>
        <w:drawing>
          <wp:inline distT="0" distB="0" distL="0" distR="0">
            <wp:extent cx="3600450" cy="19431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600450" cy="19431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Рисунок 4 — избображения после применения слоёв свёртки</w:t>
      </w:r>
    </w:p>
    <w:p>
      <w:pPr>
        <w:pStyle w:val="Normal"/>
        <w:rPr/>
      </w:pPr>
      <w:r>
        <w:rPr/>
        <w:t>После свёртки изображения имеют размер 27x27 пикселей.</w:t>
      </w:r>
    </w:p>
    <w:p>
      <w:pPr>
        <w:pStyle w:val="Normal"/>
        <w:rPr/>
      </w:pPr>
      <w:r>
        <w:rPr/>
        <w:t>Объединяющий слой состоит из окна размером 4x4 с функций агрегации max с шагом 2.</w:t>
      </w:r>
    </w:p>
    <w:p>
      <w:pPr>
        <w:pStyle w:val="Normal"/>
        <w:rPr/>
      </w:pPr>
      <w:r>
        <w:rPr/>
        <w:drawing>
          <wp:inline distT="0" distB="0" distL="0" distR="0">
            <wp:extent cx="4476750" cy="19526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476750" cy="195262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Рисунок 5 - избображения после применения слоя объединения</w:t>
      </w:r>
    </w:p>
    <w:p>
      <w:pPr>
        <w:pStyle w:val="Normal"/>
        <w:rPr/>
      </w:pPr>
      <w:r>
        <w:rPr/>
        <w:t>После объединения изображения имеют размер 12x12 пикселей.</w:t>
      </w:r>
    </w:p>
    <w:p>
      <w:pPr>
        <w:pStyle w:val="Heading2"/>
        <w:rPr/>
      </w:pPr>
      <w:r>
        <w:rPr>
          <w:b/>
          <w:sz w:val="28"/>
          <w:szCs w:val="28"/>
        </w:rPr>
        <w:t>Основная</w:t>
      </w:r>
      <w:r>
        <w:rPr/>
        <w:t xml:space="preserve"> часть</w:t>
      </w:r>
    </w:p>
    <w:p>
      <w:pPr>
        <w:pStyle w:val="Normal"/>
        <w:rPr/>
      </w:pPr>
      <w:r>
        <w:rPr/>
        <w:t>Для работы была выбрана следующая нейронная сеть:</w:t>
      </w:r>
    </w:p>
    <w:p>
      <w:pPr>
        <w:pStyle w:val="Normal"/>
        <w:rPr/>
      </w:pPr>
      <w:r>
        <w:rPr/>
        <w:t>Input→2@28x28x1, s=1→sigmoid→ max pool 3x3, s=2 →288→sigmoid→10→softmax→Output</w:t>
      </w:r>
    </w:p>
    <w:p>
      <w:pPr>
        <w:pStyle w:val="Heading3"/>
        <w:rPr/>
      </w:pPr>
      <w:r>
        <w:rPr/>
        <w:t>10 эпох:</w:t>
      </w:r>
    </w:p>
    <w:p>
      <w:pPr>
        <w:pStyle w:val="Normal"/>
        <w:rPr/>
      </w:pPr>
      <w:r>
        <w:rPr/>
        <w:drawing>
          <wp:inline distT="0" distB="0" distL="0" distR="0">
            <wp:extent cx="3970020" cy="358902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58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Рисунок 6 — матрица ошибок после 10 эпох обучения</w:t>
      </w:r>
    </w:p>
    <w:p>
      <w:pPr>
        <w:pStyle w:val="PreformattedText"/>
        <w:rPr>
          <w:rFonts w:ascii="Times New Roman" w:hAnsi="Times New Roman" w:eastAsia="Noto Serif CJK SC" w:cs="Noto Sans Devanagari"/>
          <w:sz w:val="24"/>
          <w:szCs w:val="24"/>
        </w:rPr>
      </w:pPr>
      <w:r>
        <w:rPr>
          <w:rFonts w:eastAsia="Noto Serif CJK SC" w:cs="Noto Sans Devanagari" w:ascii="Times New Roman" w:hAnsi="Times New Roman"/>
          <w:sz w:val="24"/>
          <w:szCs w:val="24"/>
        </w:rPr>
        <w:t xml:space="preserve">      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84"/>
        <w:gridCol w:w="2684"/>
        <w:gridCol w:w="2685"/>
        <w:gridCol w:w="2684"/>
      </w:tblGrid>
      <w:tr>
        <w:trPr/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precision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recall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f1-score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T-shirt/top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0.78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0.81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0.79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Trouser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0.99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0.95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0.97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Pullover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0.73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0.80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0.76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Dress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0.79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0.91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0.85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Coat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0.73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0.79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0.76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Sandal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0.95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0.95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0.95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Shirt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0.69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0.45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0.54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Sneaker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0.92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0.94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0.93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Bag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0.96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0.96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0.96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Ankle boot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0.95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0.94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0.95</w:t>
            </w:r>
          </w:p>
        </w:tc>
      </w:tr>
    </w:tbl>
    <w:p>
      <w:pPr>
        <w:pStyle w:val="PreformattedText"/>
        <w:ind w:hanging="0" w:left="0"/>
        <w:rPr>
          <w:rFonts w:ascii="Times New Roman" w:hAnsi="Times New Roman" w:eastAsia="Noto Serif CJK SC" w:cs="Noto Sans Devanagari"/>
          <w:sz w:val="24"/>
          <w:szCs w:val="24"/>
        </w:rPr>
      </w:pPr>
      <w:r>
        <w:rPr>
          <w:rFonts w:eastAsia="Noto Serif CJK SC" w:cs="Noto Sans Devanagari" w:ascii="Times New Roman" w:hAnsi="Times New Roman"/>
          <w:sz w:val="24"/>
          <w:szCs w:val="24"/>
        </w:rPr>
        <w:t>Таблица 1 — значения точности классификации после десяти эпох обучения</w:t>
      </w:r>
    </w:p>
    <w:p>
      <w:pPr>
        <w:pStyle w:val="PreformattedText"/>
        <w:widowControl/>
        <w:suppressAutoHyphens w:val="true"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 w:eastAsia="Noto Serif CJK SC" w:cs="Noto Sans Devanagari"/>
          <w:sz w:val="24"/>
          <w:szCs w:val="24"/>
        </w:rPr>
      </w:pPr>
      <w:r>
        <w:rPr/>
        <w:drawing>
          <wp:inline distT="0" distB="0" distL="0" distR="0">
            <wp:extent cx="4762500" cy="4305300"/>
            <wp:effectExtent l="0" t="0" r="0" b="0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Noto Serif CJK SC" w:cs="Noto Sans Devanagari" w:ascii="Times New Roman" w:hAnsi="Times New Roman"/>
          <w:sz w:val="24"/>
          <w:szCs w:val="24"/>
        </w:rPr>
        <w:br/>
        <w:t>Рисунок 7 - матрица ошибок после 30 эпох обучения</w:t>
      </w:r>
    </w:p>
    <w:p>
      <w:pPr>
        <w:pStyle w:val="Normal"/>
        <w:rPr>
          <w:rFonts w:ascii="Times New Roman" w:hAnsi="Times New Roman"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84"/>
        <w:gridCol w:w="2684"/>
        <w:gridCol w:w="2685"/>
        <w:gridCol w:w="2684"/>
      </w:tblGrid>
      <w:tr>
        <w:trPr>
          <w:tblHeader w:val="true"/>
        </w:trPr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precision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recall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f1-score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T-shirt/top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0.88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0.74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0.80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Trouser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0.99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0.97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0.98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Pullover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0.82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0.82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0.82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Dress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0.84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color w:val="auto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 w:ascii="Times New Roman" w:hAnsi="Times New Roman"/>
                <w:color w:val="auto"/>
                <w:kern w:val="0"/>
                <w:sz w:val="24"/>
                <w:szCs w:val="24"/>
                <w:lang w:val="ru-RU" w:eastAsia="zh-CN" w:bidi="hi-IN"/>
              </w:rPr>
              <w:t>0.93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0.89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Coat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0.82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0.80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0.81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Sandal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0.95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0.97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0.96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Shirt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0.66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0.72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0.69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Sneaker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0.95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0.94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0.95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/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Bag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0.96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0.97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0.97</w:t>
            </w:r>
          </w:p>
        </w:tc>
      </w:tr>
      <w:tr>
        <w:trPr/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 w:before="0" w:after="283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Ankle boot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0.97</w:t>
            </w:r>
          </w:p>
        </w:tc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0.96</w:t>
            </w:r>
          </w:p>
        </w:tc>
        <w:tc>
          <w:tcPr>
            <w:tcW w:w="2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uppressAutoHyphens w:val="true"/>
              <w:bidi w:val="0"/>
              <w:spacing w:lineRule="auto" w:line="360"/>
              <w:ind w:hanging="0" w:left="0" w:right="0"/>
              <w:jc w:val="left"/>
              <w:rPr>
                <w:rFonts w:ascii="Times New Roman" w:hAnsi="Times New Roman" w:eastAsia="Noto Serif CJK SC" w:cs="Noto Sans Devanagari"/>
                <w:sz w:val="24"/>
                <w:szCs w:val="24"/>
              </w:rPr>
            </w:pPr>
            <w:r>
              <w:rPr>
                <w:rFonts w:eastAsia="Noto Serif CJK SC" w:cs="Noto Sans Devanagari" w:ascii="Times New Roman" w:hAnsi="Times New Roman"/>
                <w:sz w:val="24"/>
                <w:szCs w:val="24"/>
              </w:rPr>
              <w:t>0.96</w:t>
            </w:r>
          </w:p>
        </w:tc>
      </w:tr>
    </w:tbl>
    <w:p>
      <w:pPr>
        <w:pStyle w:val="PreformattedText"/>
        <w:ind w:hanging="0" w:left="0"/>
        <w:rPr>
          <w:rFonts w:ascii="Times New Roman" w:hAnsi="Times New Roman" w:eastAsia="Noto Serif CJK SC" w:cs="Noto Sans Devanagari"/>
          <w:sz w:val="24"/>
          <w:szCs w:val="24"/>
        </w:rPr>
      </w:pPr>
      <w:r>
        <w:rPr>
          <w:rFonts w:eastAsia="Noto Serif CJK SC" w:cs="Noto Sans Devanagari" w:ascii="Times New Roman" w:hAnsi="Times New Roman"/>
          <w:sz w:val="24"/>
          <w:szCs w:val="24"/>
        </w:rPr>
        <w:t>Таблица 2 — значения точности классификации после тридцати эпох обучения</w:t>
      </w:r>
    </w:p>
    <w:p>
      <w:pPr>
        <w:pStyle w:val="Normal"/>
        <w:rPr/>
      </w:pPr>
      <w:r>
        <w:rPr/>
        <w:drawing>
          <wp:inline distT="0" distB="0" distL="0" distR="0">
            <wp:extent cx="5438140" cy="2719070"/>
            <wp:effectExtent l="0" t="0" r="0" b="0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t>Рисунок 8 — график оценки потерь на протяжении тридцати эпох обучения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360" w:left="144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Выводы</w:t>
      </w:r>
    </w:p>
    <w:p>
      <w:pPr>
        <w:pStyle w:val="Normal"/>
        <w:numPr>
          <w:ilvl w:val="0"/>
          <w:numId w:val="0"/>
        </w:numPr>
        <w:ind w:hanging="0" w:left="720"/>
        <w:rPr>
          <w:u w:val="none"/>
        </w:rPr>
      </w:pPr>
      <w:r>
        <w:rPr>
          <w:u w:val="none"/>
        </w:rPr>
        <w:t>Использование свёрточных сетей имеет преимущества перед простым многослойным перцептроном — они демонстрируют большую точность при заметно меньшем количестве эпох обучения.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613" w:right="555" w:gutter="0" w:header="0" w:top="566" w:footer="0" w:bottom="566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72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ind w:hanging="360" w:left="144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ind w:hanging="360" w:left="216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ind w:hanging="360" w:left="288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60" w:before="0" w:after="0"/>
      <w:ind w:firstLine="72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pageBreakBefore w:val="false"/>
      <w:widowControl/>
      <w:shd w:val="clear" w:fill="auto"/>
      <w:spacing w:lineRule="auto" w:line="360" w:before="0" w:after="320"/>
      <w:ind w:firstLine="72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623b19"/>
    <w:pPr>
      <w:spacing w:line="240" w:lineRule="auto"/>
    </w:pPr>
    <w:rPr>
      <w:rFonts w:asciiTheme="minorHAnsi" w:hAnsiTheme="minorHAnsi" w:eastAsiaTheme="minorHAnsi" w:cstheme="minorBidi"/>
      <w:lang w:val="ru-RU"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oVmYfavar7dNfPHBPY4p1KkWPwQ==">CgMxLjAyDmguY3FrNzh5M3d0YWlpMg1oLnF6YzJwMnFqYzFiMg5oLm40ZXowdThnMDlmbDIOaC4xaGExNGdmdTdvcXA4AHIhMUpjdkhYTmFuRGpoWkc3b2lDUDI0VEdGUXFhbXVYWTVz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LibreOffice/25.2.7.2$Linux_X86_64 LibreOffice_project/520$Build-2</Application>
  <AppVersion>15.0000</AppVersion>
  <Pages>7</Pages>
  <Words>358</Words>
  <Characters>2283</Characters>
  <CharactersWithSpaces>2543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2023-10-04T00:57:00Z</dcterms:created>
  <dc:creator/>
  <dc:description/>
  <dc:language>ru-RU</dc:language>
  <cp:lastModifiedBy/>
  <dcterms:modified xsi:type="dcterms:W3CDTF">2026-03-01T23:24:06Z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