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02D9F" w:rsidR="00102D9F" w:rsidP="1548EF09" w:rsidRDefault="00B539FD" w14:paraId="56747776" w14:textId="51FB842F">
      <w:pPr>
        <w:shd w:val="clear" w:color="auto" w:fill="FFFFFF" w:themeFill="background1"/>
        <w:spacing w:after="150" w:line="510" w:lineRule="atLeast"/>
        <w:jc w:val="center"/>
        <w:rPr>
          <w:rFonts w:ascii="ABeeZee" w:hAnsi="ABeeZee" w:eastAsia="Times New Roman" w:cs="Times New Roman"/>
          <w:b w:val="1"/>
          <w:bCs w:val="1"/>
          <w:i w:val="1"/>
          <w:iCs w:val="1"/>
          <w:color w:val="FF4400"/>
          <w:sz w:val="48"/>
          <w:szCs w:val="48"/>
        </w:rPr>
      </w:pPr>
      <w:proofErr w:type="spellStart"/>
      <w:r w:rsidRPr="1548EF09" w:rsidR="1548EF09">
        <w:rPr>
          <w:rFonts w:ascii="ABeeZee" w:hAnsi="ABeeZee" w:eastAsia="Times New Roman" w:cs="Times New Roman"/>
          <w:b w:val="1"/>
          <w:bCs w:val="1"/>
          <w:i w:val="1"/>
          <w:iCs w:val="1"/>
          <w:color w:val="FF4400"/>
          <w:sz w:val="48"/>
          <w:szCs w:val="48"/>
        </w:rPr>
        <w:t>LANstar</w:t>
      </w:r>
      <w:proofErr w:type="spellEnd"/>
      <w:r w:rsidRPr="1548EF09" w:rsidR="1548EF09">
        <w:rPr>
          <w:rFonts w:ascii="ABeeZee" w:hAnsi="ABeeZee" w:eastAsia="Times New Roman" w:cs="Times New Roman"/>
          <w:b w:val="1"/>
          <w:bCs w:val="1"/>
          <w:i w:val="1"/>
          <w:iCs w:val="1"/>
          <w:color w:val="FF4400"/>
          <w:sz w:val="48"/>
          <w:szCs w:val="48"/>
        </w:rPr>
        <w:t xml:space="preserve"> Automate Migration</w:t>
      </w:r>
    </w:p>
    <w:p w:rsidR="00054F8F" w:rsidP="1548EF09" w:rsidRDefault="00054F8F" w14:paraId="53D90FA6" w14:textId="23865D2E">
      <w:pPr>
        <w:shd w:val="clear" w:color="auto" w:fill="FFFFFF" w:themeFill="background1"/>
        <w:spacing w:before="360" w:after="180" w:line="345" w:lineRule="atLeast"/>
      </w:pPr>
      <w:proofErr w:type="spellStart"/>
      <w:r w:rsidR="1548EF09">
        <w:rPr/>
        <w:t>ProVal</w:t>
      </w:r>
      <w:proofErr w:type="spellEnd"/>
      <w:r w:rsidR="1548EF09">
        <w:rPr/>
        <w:t xml:space="preserve"> Tech will perform a one-time migration of Client’s 3 Automate server instances to a single Automate target instance based on recommended best-practices and the customer’s business requirements.</w:t>
      </w:r>
    </w:p>
    <w:p w:rsidR="00A07E25" w:rsidP="00102D9F" w:rsidRDefault="00A07E25" w14:paraId="35062083" w14:textId="16FF328A">
      <w:pPr>
        <w:shd w:val="clear" w:color="auto" w:fill="FFFFFF"/>
        <w:spacing w:before="360" w:after="180" w:line="345" w:lineRule="atLeast"/>
        <w:rPr>
          <w:rFonts w:ascii="Raleway" w:hAnsi="Raleway" w:eastAsia="Times New Roman" w:cs="Times New Roman"/>
          <w:color w:val="000000"/>
          <w:sz w:val="20"/>
          <w:szCs w:val="20"/>
        </w:rPr>
      </w:pPr>
      <w:r w:rsidRPr="00A40308">
        <w:rPr>
          <w:b/>
          <w:bCs/>
          <w:sz w:val="24"/>
          <w:szCs w:val="24"/>
        </w:rPr>
        <w:t>Project Execution Timeline</w:t>
      </w:r>
      <w:r w:rsidRPr="00FA3405">
        <w:rPr>
          <w:b/>
          <w:bCs/>
        </w:rPr>
        <w:t>:</w:t>
      </w:r>
      <w:r>
        <w:t xml:space="preserve"> </w:t>
      </w:r>
      <w:r w:rsidR="00E91DA0">
        <w:t xml:space="preserve">90 days from project start </w:t>
      </w:r>
      <w:r w:rsidR="00CC4690">
        <w:t>date.</w:t>
      </w:r>
    </w:p>
    <w:p w:rsidRPr="00FA3405" w:rsidR="00054F8F" w:rsidP="00102D9F" w:rsidRDefault="00FA3405" w14:paraId="5675A689" w14:textId="6147C2CA">
      <w:pPr>
        <w:shd w:val="clear" w:color="auto" w:fill="FFFFFF"/>
        <w:spacing w:before="360" w:after="180" w:line="345" w:lineRule="atLeast"/>
        <w:rPr>
          <w:rFonts w:ascii="Raleway" w:hAnsi="Raleway" w:eastAsia="Times New Roman" w:cs="Times New Roman"/>
          <w:b/>
          <w:bCs/>
          <w:color w:val="000000"/>
          <w:sz w:val="24"/>
          <w:szCs w:val="24"/>
        </w:rPr>
      </w:pPr>
      <w:r w:rsidRPr="00FA3405">
        <w:rPr>
          <w:b/>
          <w:bCs/>
          <w:sz w:val="24"/>
          <w:szCs w:val="24"/>
        </w:rPr>
        <w:t xml:space="preserve">Migration to </w:t>
      </w:r>
      <w:r w:rsidR="00434EC6">
        <w:rPr>
          <w:b/>
          <w:bCs/>
          <w:sz w:val="24"/>
          <w:szCs w:val="24"/>
        </w:rPr>
        <w:t>ConnectWise Automate</w:t>
      </w:r>
      <w:r w:rsidRPr="00FA3405">
        <w:rPr>
          <w:b/>
          <w:bCs/>
          <w:sz w:val="24"/>
          <w:szCs w:val="24"/>
        </w:rPr>
        <w:t xml:space="preserve"> and </w:t>
      </w:r>
      <w:r w:rsidR="007E1D78">
        <w:rPr>
          <w:b/>
          <w:bCs/>
          <w:sz w:val="24"/>
          <w:szCs w:val="24"/>
        </w:rPr>
        <w:t>O</w:t>
      </w:r>
      <w:r w:rsidRPr="00FA3405">
        <w:rPr>
          <w:b/>
          <w:bCs/>
          <w:sz w:val="24"/>
          <w:szCs w:val="24"/>
        </w:rPr>
        <w:t>ne-</w:t>
      </w:r>
      <w:r w:rsidR="007E1D78">
        <w:rPr>
          <w:b/>
          <w:bCs/>
          <w:sz w:val="24"/>
          <w:szCs w:val="24"/>
        </w:rPr>
        <w:t>T</w:t>
      </w:r>
      <w:r w:rsidRPr="00FA3405">
        <w:rPr>
          <w:b/>
          <w:bCs/>
          <w:sz w:val="24"/>
          <w:szCs w:val="24"/>
        </w:rPr>
        <w:t>ime Configuration Setup</w:t>
      </w:r>
    </w:p>
    <w:p w:rsidRPr="00FD3AF2" w:rsidR="00FD3AF2" w:rsidP="00FD3AF2" w:rsidRDefault="00A35198" w14:paraId="03E48711" w14:textId="1B1D86C4">
      <w:pPr>
        <w:shd w:val="clear" w:color="auto" w:fill="FFFFFF"/>
        <w:spacing w:before="360" w:after="180" w:line="345" w:lineRule="atLeast"/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</w:pPr>
      <w:r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  <w:t>Project objective</w:t>
      </w:r>
    </w:p>
    <w:p w:rsidRPr="00FC1587" w:rsidR="00275CC1" w:rsidP="1548EF09" w:rsidRDefault="00CC4690" w14:paraId="7FBEFA2E" w14:textId="44C8DEB2">
      <w:pPr>
        <w:shd w:val="clear" w:color="auto" w:fill="FFFFFF" w:themeFill="background1"/>
        <w:spacing w:before="98" w:after="100" w:afterAutospacing="on" w:line="300" w:lineRule="atLeast"/>
        <w:rPr>
          <w:rFonts w:ascii="Raleway" w:hAnsi="Raleway" w:eastAsia="Times New Roman" w:cs="Times New Roman"/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Assist </w:t>
      </w:r>
      <w:r w:rsidR="0043703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Client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with an agent &amp; RMM configuration audit and Agent/configuration migration from 3 source </w:t>
      </w:r>
      <w:r w:rsidR="00346B1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RMMs </w:t>
      </w:r>
      <w:r w:rsidR="00A015BC">
        <w:rPr>
          <w:rStyle w:val="normaltextrun"/>
          <w:rFonts w:ascii="Calibri" w:hAnsi="Calibri" w:cs="Calibri"/>
          <w:color w:val="000000"/>
          <w:shd w:val="clear" w:color="auto" w:fill="FFFFFF"/>
        </w:rPr>
        <w:t>to the target RMM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, to be completed within 90 days of project start date.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Pr="00FD3AF2" w:rsidR="00CC4690" w:rsidP="00CC4690" w:rsidRDefault="00CC4690" w14:paraId="3440192D" w14:textId="139B602B">
      <w:pPr>
        <w:shd w:val="clear" w:color="auto" w:fill="FFFFFF"/>
        <w:spacing w:before="360" w:after="180" w:line="345" w:lineRule="atLeast"/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</w:pPr>
      <w:r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  <w:t>Scope of work</w:t>
      </w:r>
    </w:p>
    <w:p w:rsidR="00CC4690" w:rsidP="00CC4690" w:rsidRDefault="00CC4690" w14:paraId="4D9025F5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ProVal will perform the following: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4690" w:rsidP="00CC4690" w:rsidRDefault="00CC4690" w14:paraId="5EC08F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C4690" w:rsidP="1548EF09" w:rsidRDefault="00CC4690" w14:paraId="10A7E6CA" w14:textId="624C410C">
      <w:pPr>
        <w:pStyle w:val="paragraph"/>
        <w:spacing w:before="0" w:beforeAutospacing="off" w:after="0" w:afterAutospacing="off"/>
        <w:ind w:left="0"/>
        <w:textAlignment w:val="baseline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1. New Automate Server Configuration</w:t>
      </w:r>
    </w:p>
    <w:p w:rsidR="00CC4690" w:rsidP="1548EF09" w:rsidRDefault="00CC4690" w14:paraId="12F9E265" w14:textId="5630EA67">
      <w:pPr>
        <w:pStyle w:val="ListParagraph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Configure a new Automate Server according to best practices as outlined by ConnectWise.</w:t>
      </w:r>
    </w:p>
    <w:p w:rsidR="00CC4690" w:rsidP="1548EF09" w:rsidRDefault="00CC4690" w14:paraId="55107302" w14:textId="2B9B61D4">
      <w:pPr>
        <w:pStyle w:val="Heading2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2. </w:t>
      </w:r>
      <w:proofErr w:type="spellStart"/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ProVelocity</w:t>
      </w:r>
      <w:proofErr w:type="spellEnd"/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Agent Installation</w:t>
      </w:r>
    </w:p>
    <w:p w:rsidR="00CC4690" w:rsidP="1548EF09" w:rsidRDefault="00CC4690" w14:paraId="3AD6E5C9" w14:textId="1B6813BB">
      <w:pPr>
        <w:pStyle w:val="List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Provide appropriately configured Agent installer.</w:t>
      </w:r>
    </w:p>
    <w:p w:rsidR="00CC4690" w:rsidP="1548EF09" w:rsidRDefault="00CC4690" w14:paraId="211C166A" w14:textId="1FF5184A">
      <w:pPr>
        <w:pStyle w:val="List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Coordinate with [Your Company Name] for the deployment of Automate agents.</w:t>
      </w:r>
    </w:p>
    <w:p w:rsidR="00CC4690" w:rsidP="1548EF09" w:rsidRDefault="00CC4690" w14:paraId="6C422C52" w14:textId="627969A0">
      <w:pPr>
        <w:pStyle w:val="List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This is the first deliverable in the project will be completed by 1/1/20224</w:t>
      </w:r>
    </w:p>
    <w:p w:rsidR="00CC4690" w:rsidP="1548EF09" w:rsidRDefault="00CC4690" w14:paraId="33907DEB" w14:textId="2407F79B">
      <w:pPr>
        <w:pStyle w:val="Heading2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3. </w:t>
      </w:r>
      <w:proofErr w:type="spellStart"/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IronEdge</w:t>
      </w:r>
      <w:proofErr w:type="spellEnd"/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Server Migration</w:t>
      </w:r>
    </w:p>
    <w:p w:rsidR="00CC4690" w:rsidP="1548EF09" w:rsidRDefault="00CC4690" w14:paraId="54577FB0" w14:textId="041EA553">
      <w:pPr>
        <w:pStyle w:val="List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Conduct a full audit of best practices, policies, and automation on the existing </w:t>
      </w:r>
      <w:proofErr w:type="spellStart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IronEdge</w:t>
      </w:r>
      <w:proofErr w:type="spellEnd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Server.</w:t>
      </w:r>
    </w:p>
    <w:p w:rsidR="00CC4690" w:rsidP="1548EF09" w:rsidRDefault="00CC4690" w14:paraId="091EF0CE" w14:textId="6CAC781C">
      <w:pPr>
        <w:pStyle w:val="List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Migrate approximately 6,000 agents to the new Automate Server instance.</w:t>
      </w:r>
    </w:p>
    <w:p w:rsidR="00CC4690" w:rsidP="1548EF09" w:rsidRDefault="00CC4690" w14:paraId="3913B3D0" w14:textId="0777879A">
      <w:pPr>
        <w:pStyle w:val="List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Migrate existing automation and policies into the new environment.</w:t>
      </w:r>
    </w:p>
    <w:p w:rsidR="00CC4690" w:rsidP="1548EF09" w:rsidRDefault="00CC4690" w14:paraId="571EF337" w14:textId="34D27AD3">
      <w:pPr>
        <w:pStyle w:val="List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Supplement with </w:t>
      </w:r>
      <w:proofErr w:type="spellStart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ProVal</w:t>
      </w:r>
      <w:proofErr w:type="spellEnd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content as needed.</w:t>
      </w:r>
    </w:p>
    <w:p w:rsidR="00CC4690" w:rsidP="1548EF09" w:rsidRDefault="00CC4690" w14:paraId="1E666B47" w14:textId="2CF3AC9C">
      <w:pPr>
        <w:pStyle w:val="List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 new development is included.</w:t>
      </w:r>
    </w:p>
    <w:p w:rsidR="00CC4690" w:rsidP="1548EF09" w:rsidRDefault="00CC4690" w14:paraId="7B67C6D8" w14:textId="1A8E626F">
      <w:pPr>
        <w:pStyle w:val="Heading2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4. Lighthouse Information Business Systems Migration</w:t>
      </w:r>
    </w:p>
    <w:p w:rsidR="00CC4690" w:rsidP="1548EF09" w:rsidRDefault="00CC4690" w14:paraId="45E28E8E" w14:textId="63DE7D84">
      <w:pPr>
        <w:pStyle w:val="ListParagraph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Perform a comprehensive audit of current policies and automation in the Lighthouse Information Business Systems Automate environment.</w:t>
      </w:r>
    </w:p>
    <w:p w:rsidR="00CC4690" w:rsidP="1548EF09" w:rsidRDefault="00CC4690" w14:paraId="55AD24A0" w14:textId="1BFC1A0A">
      <w:pPr>
        <w:pStyle w:val="ListParagraph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Compare the audit findings with the </w:t>
      </w:r>
      <w:proofErr w:type="spellStart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IronEdge</w:t>
      </w:r>
      <w:proofErr w:type="spellEnd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environment.</w:t>
      </w:r>
    </w:p>
    <w:p w:rsidR="00CC4690" w:rsidP="1548EF09" w:rsidRDefault="00CC4690" w14:paraId="74CA8DA7" w14:textId="0DA30DC7">
      <w:pPr>
        <w:pStyle w:val="ListParagraph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Supplement with </w:t>
      </w:r>
      <w:proofErr w:type="spellStart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ProVal</w:t>
      </w:r>
      <w:proofErr w:type="spellEnd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content as necessary.</w:t>
      </w:r>
    </w:p>
    <w:p w:rsidR="00CC4690" w:rsidP="1548EF09" w:rsidRDefault="00CC4690" w14:paraId="03139ED4" w14:textId="37185DA9">
      <w:pPr>
        <w:pStyle w:val="ListParagraph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Migrate approximately 5,800 agents into the new environment.</w:t>
      </w:r>
    </w:p>
    <w:p w:rsidR="00CC4690" w:rsidP="1548EF09" w:rsidRDefault="00CC4690" w14:paraId="61953D4E" w14:textId="0C640F5D">
      <w:pPr>
        <w:pStyle w:val="ListParagraph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 new development is included.</w:t>
      </w:r>
    </w:p>
    <w:p w:rsidR="00CC4690" w:rsidP="1548EF09" w:rsidRDefault="00CC4690" w14:paraId="32CD90CD" w14:textId="3F97A322">
      <w:pPr>
        <w:pStyle w:val="Heading2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5.</w:t>
      </w:r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LanStar</w:t>
      </w:r>
      <w:proofErr w:type="spellEnd"/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Audit and Migration</w:t>
      </w:r>
    </w:p>
    <w:p w:rsidR="00CC4690" w:rsidP="1548EF09" w:rsidRDefault="00CC4690" w14:paraId="2273E991" w14:textId="114CAF86">
      <w:pPr>
        <w:pStyle w:val="ListParagraph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Conduct an audit of </w:t>
      </w:r>
      <w:proofErr w:type="spellStart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LanStar</w:t>
      </w:r>
      <w:proofErr w:type="spellEnd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Automate environment.</w:t>
      </w:r>
    </w:p>
    <w:p w:rsidR="00CC4690" w:rsidP="1548EF09" w:rsidRDefault="00CC4690" w14:paraId="762591CA" w14:textId="6865A0A5">
      <w:pPr>
        <w:pStyle w:val="ListParagraph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Migrate </w:t>
      </w:r>
      <w:proofErr w:type="spellStart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LanStar</w:t>
      </w:r>
      <w:proofErr w:type="spellEnd"/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agents into the new Automate Environment.</w:t>
      </w:r>
    </w:p>
    <w:p w:rsidR="00CC4690" w:rsidP="1548EF09" w:rsidRDefault="00CC4690" w14:paraId="581B8915" w14:textId="058237A8">
      <w:pPr>
        <w:pStyle w:val="Heading2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6. </w:t>
      </w:r>
      <w:r w:rsidRPr="1548EF09" w:rsidR="1548EF0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Regular Project Meetings</w:t>
      </w:r>
    </w:p>
    <w:p w:rsidR="00CC4690" w:rsidP="1548EF09" w:rsidRDefault="00CC4690" w14:paraId="70754D1C" w14:textId="3B9841F9">
      <w:pPr>
        <w:pStyle w:val="Normal"/>
        <w:spacing w:before="0" w:beforeAutospacing="0" w:after="0" w:afterAutospacing="0"/>
        <w:ind w:left="720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548EF09" w:rsidR="1548EF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Schedule and conduct regular meetings with the partner to discuss project status and deliverables.</w:t>
      </w:r>
    </w:p>
    <w:p w:rsidR="00CC4690" w:rsidP="1548EF09" w:rsidRDefault="00CC4690" w14:paraId="21EA6A43" w14:textId="2C580740">
      <w:pPr>
        <w:pStyle w:val="paragraph"/>
        <w:spacing w:before="0" w:beforeAutospacing="off" w:after="0" w:afterAutospacing="off"/>
        <w:ind w:left="0"/>
        <w:textAlignment w:val="baseline"/>
        <w:rPr>
          <w:rStyle w:val="eop"/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Pr="00CC4690" w:rsidR="00CC4690" w:rsidP="00CC4690" w:rsidRDefault="00CC4690" w14:paraId="563E4DDB" w14:textId="2FDBE46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C4690">
        <w:rPr>
          <w:rStyle w:val="normaltextrun"/>
          <w:rFonts w:ascii="Calibri" w:hAnsi="Calibri" w:cs="Calibri"/>
          <w:sz w:val="22"/>
          <w:szCs w:val="22"/>
        </w:rPr>
        <w:t>ProVal will be responsible for performing a post-migration audit to ensure that all agents have been migrated successfully and are appropriately categorized into groups and organizations according to partner specifications.</w:t>
      </w:r>
      <w:r w:rsidRPr="00CC4690">
        <w:rPr>
          <w:rStyle w:val="eop"/>
          <w:rFonts w:ascii="Calibri" w:hAnsi="Calibri" w:cs="Calibri"/>
          <w:sz w:val="22"/>
          <w:szCs w:val="22"/>
        </w:rPr>
        <w:t> </w:t>
      </w:r>
    </w:p>
    <w:p w:rsidR="00CC4690" w:rsidP="00CC4690" w:rsidRDefault="00CC4690" w14:paraId="50BA595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C4690" w:rsidP="00CC4690" w:rsidRDefault="00CC4690" w14:paraId="2F3DBEB3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Exclusions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4690" w:rsidP="00CC4690" w:rsidRDefault="00CC4690" w14:paraId="3B1C45B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C4690" w:rsidP="00CC4690" w:rsidRDefault="00CC4690" w14:paraId="3062EF0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scope of work does not include: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C4690" w:rsidP="00CC4690" w:rsidRDefault="6237642D" w14:paraId="03B1C869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A6DC205">
        <w:rPr>
          <w:rStyle w:val="normaltextrun"/>
          <w:rFonts w:ascii="Calibri" w:hAnsi="Calibri" w:cs="Calibri"/>
          <w:sz w:val="22"/>
          <w:szCs w:val="22"/>
        </w:rPr>
        <w:t>Support-related requests for any partner environment. This scope shall be limited to migration-related work only.</w:t>
      </w:r>
      <w:r w:rsidRPr="4A6DC205">
        <w:rPr>
          <w:rStyle w:val="eop"/>
          <w:rFonts w:ascii="Calibri" w:hAnsi="Calibri" w:cs="Calibri"/>
          <w:sz w:val="22"/>
          <w:szCs w:val="22"/>
        </w:rPr>
        <w:t> </w:t>
      </w:r>
    </w:p>
    <w:p w:rsidR="0A6448B1" w:rsidP="1548EF09" w:rsidRDefault="0A6448B1" w14:paraId="343A8031" w14:textId="28FBBDEA">
      <w:pPr>
        <w:pStyle w:val="paragraph"/>
        <w:numPr>
          <w:ilvl w:val="0"/>
          <w:numId w:val="23"/>
        </w:numPr>
        <w:spacing w:before="0" w:beforeAutospacing="off" w:after="0" w:afterAutospacing="off"/>
        <w:rPr/>
      </w:pPr>
      <w:r w:rsidRPr="1548EF09" w:rsidR="1548EF09">
        <w:rPr>
          <w:rStyle w:val="eop"/>
          <w:rFonts w:ascii="Calibri" w:hAnsi="Calibri" w:cs="Calibri"/>
          <w:sz w:val="22"/>
          <w:szCs w:val="22"/>
        </w:rPr>
        <w:t>Additional RMM environments outside of those listed above.</w:t>
      </w:r>
    </w:p>
    <w:p w:rsidR="00CC4690" w:rsidP="1548EF09" w:rsidRDefault="6237642D" w14:paraId="7DEB85F8" w14:textId="6F3F8413">
      <w:pPr>
        <w:pStyle w:val="paragraph"/>
        <w:numPr>
          <w:ilvl w:val="0"/>
          <w:numId w:val="23"/>
        </w:numPr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548EF09" w:rsidR="1548EF09">
        <w:rPr>
          <w:rStyle w:val="normaltextrun"/>
          <w:rFonts w:ascii="Calibri" w:hAnsi="Calibri" w:cs="Calibri"/>
          <w:sz w:val="22"/>
          <w:szCs w:val="22"/>
        </w:rPr>
        <w:t>Migration of endpoints that are not accessible, not supported by the target RMM, or offline during the duration of the project will not be performed. </w:t>
      </w:r>
    </w:p>
    <w:p w:rsidR="00CC4690" w:rsidP="00CC4690" w:rsidRDefault="6237642D" w14:paraId="45BC34B1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A6DC205">
        <w:rPr>
          <w:rStyle w:val="normaltextrun"/>
          <w:rFonts w:ascii="Calibri" w:hAnsi="Calibri" w:cs="Calibri"/>
          <w:sz w:val="22"/>
          <w:szCs w:val="22"/>
        </w:rPr>
        <w:t>Endpoint remediation is not included in this scope of work.</w:t>
      </w:r>
      <w:r w:rsidRPr="4A6DC205">
        <w:rPr>
          <w:rStyle w:val="eop"/>
          <w:rFonts w:ascii="Calibri" w:hAnsi="Calibri" w:cs="Calibri"/>
          <w:sz w:val="22"/>
          <w:szCs w:val="22"/>
        </w:rPr>
        <w:t> </w:t>
      </w:r>
    </w:p>
    <w:p w:rsidR="00CC4690" w:rsidP="1548EF09" w:rsidRDefault="6237642D" w14:paraId="0D5C6A08" w14:textId="4F27F3A0">
      <w:pPr>
        <w:pStyle w:val="paragraph"/>
        <w:numPr>
          <w:ilvl w:val="0"/>
          <w:numId w:val="23"/>
        </w:numPr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548EF09" w:rsidR="1548EF09">
        <w:rPr>
          <w:rStyle w:val="normaltextrun"/>
          <w:rFonts w:ascii="Calibri" w:hAnsi="Calibri" w:cs="Calibri"/>
          <w:sz w:val="22"/>
          <w:szCs w:val="22"/>
        </w:rPr>
        <w:t>Patching configuration is limited to policy and settings within the target RMM environment. Endpoint patch remediation will not be performed by the ProVal team during the migration process. </w:t>
      </w:r>
    </w:p>
    <w:p w:rsidRPr="00E25082" w:rsidR="00CC4690" w:rsidP="1548EF09" w:rsidRDefault="6237642D" w14:paraId="50DC6C6C" w14:textId="66B0AA3E">
      <w:pPr>
        <w:pStyle w:val="paragraph"/>
        <w:numPr>
          <w:ilvl w:val="0"/>
          <w:numId w:val="23"/>
        </w:numPr>
        <w:spacing w:before="0" w:beforeAutospacing="off" w:after="0" w:afterAutospacing="off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1548EF09" w:rsidR="1548EF09">
        <w:rPr>
          <w:rStyle w:val="normaltextrun"/>
          <w:rFonts w:ascii="Calibri" w:hAnsi="Calibri" w:cs="Calibri"/>
          <w:sz w:val="22"/>
          <w:szCs w:val="22"/>
        </w:rPr>
        <w:t>Integration configuration is limited to the integration setup within the target RMM environment and does not include remediation or endpoint configuration. </w:t>
      </w:r>
    </w:p>
    <w:p w:rsidRPr="00CC4690" w:rsidR="00E25082" w:rsidP="00CC4690" w:rsidRDefault="42905C4D" w14:paraId="6016024B" w14:textId="095EEC21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A6DC205">
        <w:rPr>
          <w:rStyle w:val="eop"/>
          <w:rFonts w:ascii="Calibri" w:hAnsi="Calibri" w:cs="Calibri"/>
          <w:sz w:val="22"/>
          <w:szCs w:val="22"/>
        </w:rPr>
        <w:t>Custom development will require a separate contract and scope of work</w:t>
      </w:r>
      <w:r w:rsidRPr="4A6DC205" w:rsidR="205C8424">
        <w:rPr>
          <w:rStyle w:val="eop"/>
          <w:rFonts w:ascii="Calibri" w:hAnsi="Calibri" w:cs="Calibri"/>
          <w:sz w:val="22"/>
          <w:szCs w:val="22"/>
        </w:rPr>
        <w:t xml:space="preserve">. </w:t>
      </w:r>
    </w:p>
    <w:p w:rsidRPr="00D73EC2" w:rsidR="00CC4690" w:rsidP="00CC4690" w:rsidRDefault="00CC4690" w14:paraId="33383BC9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D73EC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D73EC2" w:rsidP="00D73EC2" w:rsidRDefault="00CC4690" w14:paraId="3BB73539" w14:textId="22A6091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73EC2">
        <w:rPr>
          <w:rStyle w:val="normaltextrun"/>
          <w:rFonts w:asciiTheme="minorHAnsi" w:hAnsiTheme="minorHAnsi" w:cstheme="minorHAnsi"/>
          <w:sz w:val="22"/>
          <w:szCs w:val="22"/>
        </w:rPr>
        <w:t>Any deliverables not specifically outlined in the above scope of work will be addressed as they are brought to the team. Expansion of the above scope will require contract renegotiation.</w:t>
      </w:r>
      <w:r w:rsidRPr="00D73EC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D73EC2" w:rsidR="00D73EC2" w:rsidP="00D73EC2" w:rsidRDefault="00D73EC2" w14:paraId="2E8DE7EF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Pr="00D73EC2" w:rsidR="00D73EC2" w:rsidP="00D73EC2" w:rsidRDefault="00D73EC2" w14:paraId="75314BA9" w14:textId="3F020E41">
      <w:pPr>
        <w:shd w:val="clear" w:color="auto" w:fill="FFFFFF" w:themeFill="background1"/>
        <w:spacing w:after="315" w:line="300" w:lineRule="atLeast"/>
        <w:rPr>
          <w:rFonts w:eastAsia="Times New Roman"/>
          <w:color w:val="000000"/>
        </w:rPr>
      </w:pPr>
      <w:r w:rsidRPr="75589F1C">
        <w:rPr>
          <w:rFonts w:eastAsia="Times New Roman"/>
          <w:color w:val="000000" w:themeColor="text1"/>
        </w:rPr>
        <w:t>ProVal’ s service team members are full-time company employees located in the US and India. Support requests are handled by the global team based on availability, skillsets, and business requirements. Any client-specific compliance requirements should be communicated with our services teams at commencement of engagement.</w:t>
      </w:r>
      <w:r w:rsidRPr="75589F1C" w:rsidR="003B3323">
        <w:rPr>
          <w:rFonts w:eastAsia="Times New Roman"/>
          <w:color w:val="000000" w:themeColor="text1"/>
        </w:rPr>
        <w:t xml:space="preserve"> </w:t>
      </w:r>
      <w:r w:rsidRPr="3462D52B" w:rsidR="17474C5D">
        <w:rPr>
          <w:rFonts w:eastAsia="Times New Roman"/>
          <w:color w:val="000000" w:themeColor="text1"/>
        </w:rPr>
        <w:t xml:space="preserve">Any endpoints which </w:t>
      </w:r>
      <w:r w:rsidRPr="52D23776" w:rsidR="17474C5D">
        <w:rPr>
          <w:rFonts w:eastAsia="Times New Roman"/>
          <w:color w:val="000000" w:themeColor="text1"/>
        </w:rPr>
        <w:t xml:space="preserve">require access or </w:t>
      </w:r>
      <w:r w:rsidRPr="5CBC4A43" w:rsidR="17474C5D">
        <w:rPr>
          <w:rFonts w:eastAsia="Times New Roman"/>
          <w:color w:val="000000" w:themeColor="text1"/>
        </w:rPr>
        <w:t xml:space="preserve">restrict access to a </w:t>
      </w:r>
      <w:r w:rsidRPr="5053487C" w:rsidR="17474C5D">
        <w:rPr>
          <w:rFonts w:eastAsia="Times New Roman"/>
          <w:color w:val="000000" w:themeColor="text1"/>
        </w:rPr>
        <w:t xml:space="preserve">particular geographic region </w:t>
      </w:r>
      <w:r w:rsidRPr="1CAD6CCF" w:rsidR="17474C5D">
        <w:rPr>
          <w:rFonts w:eastAsia="Times New Roman"/>
          <w:color w:val="000000" w:themeColor="text1"/>
        </w:rPr>
        <w:t xml:space="preserve">or regions will </w:t>
      </w:r>
      <w:r w:rsidRPr="48EF1515" w:rsidR="17474C5D">
        <w:rPr>
          <w:rFonts w:eastAsia="Times New Roman"/>
          <w:color w:val="000000" w:themeColor="text1"/>
        </w:rPr>
        <w:t xml:space="preserve">not be touched </w:t>
      </w:r>
      <w:r w:rsidRPr="40FC9415" w:rsidR="17474C5D">
        <w:rPr>
          <w:rFonts w:eastAsia="Times New Roman"/>
          <w:color w:val="000000" w:themeColor="text1"/>
        </w:rPr>
        <w:t xml:space="preserve">in any way </w:t>
      </w:r>
      <w:r w:rsidRPr="28FB445E" w:rsidR="17474C5D">
        <w:rPr>
          <w:rFonts w:eastAsia="Times New Roman"/>
          <w:color w:val="000000" w:themeColor="text1"/>
        </w:rPr>
        <w:t xml:space="preserve">by ProVal </w:t>
      </w:r>
      <w:r w:rsidR="00610C5F">
        <w:rPr>
          <w:rFonts w:eastAsia="Times New Roman"/>
          <w:color w:val="000000" w:themeColor="text1"/>
        </w:rPr>
        <w:t>T</w:t>
      </w:r>
      <w:r w:rsidRPr="63E27727" w:rsidR="17474C5D">
        <w:rPr>
          <w:rFonts w:eastAsia="Times New Roman"/>
          <w:color w:val="000000" w:themeColor="text1"/>
        </w:rPr>
        <w:t>echnologies.</w:t>
      </w:r>
    </w:p>
    <w:p w:rsidR="00ED16F5" w:rsidP="00FC1587" w:rsidRDefault="00A9683B" w14:paraId="600079D6" w14:textId="0D4EF9C3">
      <w:pPr>
        <w:shd w:val="clear" w:color="auto" w:fill="FFFFFF"/>
        <w:spacing w:before="360" w:after="180" w:line="345" w:lineRule="atLeast"/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</w:pPr>
      <w:r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  <w:t>Prerequis</w:t>
      </w:r>
      <w:r w:rsidR="00C40EF1"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  <w:t>i</w:t>
      </w:r>
      <w:r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  <w:t>te</w:t>
      </w:r>
      <w:r w:rsidR="00FC1587"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  <w:t>S</w:t>
      </w:r>
    </w:p>
    <w:p w:rsidR="00ED16F5" w:rsidP="00FC1587" w:rsidRDefault="00ED16F5" w14:paraId="76E98ABA" w14:textId="3A4E1175">
      <w:pPr>
        <w:shd w:val="clear" w:color="auto" w:fill="FFFFFF"/>
        <w:spacing w:before="360" w:after="180" w:line="345" w:lineRule="atLeast"/>
        <w:rPr>
          <w:rFonts w:ascii="ABeeZee" w:hAnsi="ABeeZee" w:eastAsia="Times New Roman" w:cs="Times New Roman"/>
          <w:b/>
          <w:bCs/>
          <w:caps/>
          <w:color w:val="1ECEFA"/>
          <w:sz w:val="24"/>
          <w:szCs w:val="24"/>
        </w:rPr>
      </w:pPr>
      <w:r>
        <w:rPr>
          <w:rStyle w:val="eop"/>
          <w:rFonts w:ascii="Calibri" w:hAnsi="Calibri" w:cs="Calibri"/>
        </w:rPr>
        <w:t>ProVal requires the following information and access:</w:t>
      </w:r>
    </w:p>
    <w:p w:rsidR="00ED16F5" w:rsidP="1548EF09" w:rsidRDefault="00A506BF" w14:paraId="2B0D1CE9" w14:textId="696A507F">
      <w:pPr>
        <w:pStyle w:val="paragraph"/>
        <w:numPr>
          <w:ilvl w:val="0"/>
          <w:numId w:val="15"/>
        </w:numPr>
        <w:spacing w:before="0" w:beforeAutospacing="off" w:after="0" w:afterAutospacing="off"/>
        <w:textAlignment w:val="baseline"/>
        <w:rPr>
          <w:rFonts w:ascii="Calibri" w:hAnsi="Calibri" w:cs="Calibri"/>
          <w:sz w:val="22"/>
          <w:szCs w:val="22"/>
        </w:rPr>
      </w:pPr>
      <w:r w:rsidRPr="1548EF09" w:rsidR="1548EF09">
        <w:rPr>
          <w:rStyle w:val="normaltextrun"/>
          <w:rFonts w:ascii="Calibri" w:hAnsi="Calibri" w:cs="Calibri"/>
          <w:sz w:val="22"/>
          <w:szCs w:val="22"/>
        </w:rPr>
        <w:t xml:space="preserve">Master / System account for a </w:t>
      </w:r>
      <w:proofErr w:type="spellStart"/>
      <w:r w:rsidRPr="1548EF09" w:rsidR="1548EF09">
        <w:rPr>
          <w:rStyle w:val="normaltextrun"/>
          <w:rFonts w:ascii="Calibri" w:hAnsi="Calibri" w:cs="Calibri"/>
          <w:sz w:val="22"/>
          <w:szCs w:val="22"/>
        </w:rPr>
        <w:t>ProVal</w:t>
      </w:r>
      <w:proofErr w:type="spellEnd"/>
      <w:r w:rsidRPr="1548EF09" w:rsidR="1548EF09">
        <w:rPr>
          <w:rStyle w:val="normaltextrun"/>
          <w:rFonts w:ascii="Calibri" w:hAnsi="Calibri" w:cs="Calibri"/>
          <w:sz w:val="22"/>
          <w:szCs w:val="22"/>
        </w:rPr>
        <w:t xml:space="preserve"> user for </w:t>
      </w:r>
      <w:r w:rsidRPr="1548EF09" w:rsidR="1548EF09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all </w:t>
      </w:r>
      <w:r w:rsidRPr="1548EF09" w:rsidR="1548EF09">
        <w:rPr>
          <w:rStyle w:val="normaltextrun"/>
          <w:rFonts w:ascii="Calibri" w:hAnsi="Calibri" w:cs="Calibri"/>
          <w:b w:val="0"/>
          <w:bCs w:val="0"/>
          <w:sz w:val="22"/>
          <w:szCs w:val="22"/>
        </w:rPr>
        <w:t>environments</w:t>
      </w:r>
    </w:p>
    <w:p w:rsidR="1548EF09" w:rsidP="1548EF09" w:rsidRDefault="1548EF09" w14:paraId="65A43643" w14:textId="4C40889C">
      <w:pPr>
        <w:pStyle w:val="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1548EF09" w:rsidR="1548EF09">
        <w:rPr>
          <w:rStyle w:val="normaltextrun"/>
          <w:rFonts w:ascii="Calibri" w:hAnsi="Calibri" w:cs="Calibri"/>
          <w:sz w:val="22"/>
          <w:szCs w:val="22"/>
        </w:rPr>
        <w:t xml:space="preserve">Master / System account for API </w:t>
      </w:r>
      <w:proofErr w:type="gramStart"/>
      <w:r w:rsidRPr="1548EF09" w:rsidR="1548EF09">
        <w:rPr>
          <w:rStyle w:val="normaltextrun"/>
          <w:rFonts w:ascii="Calibri" w:hAnsi="Calibri" w:cs="Calibri"/>
          <w:sz w:val="22"/>
          <w:szCs w:val="22"/>
        </w:rPr>
        <w:t>Integration  for</w:t>
      </w:r>
      <w:proofErr w:type="gramEnd"/>
      <w:r w:rsidRPr="1548EF09" w:rsidR="1548EF0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1548EF09" w:rsidR="1548EF09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all </w:t>
      </w:r>
      <w:r w:rsidRPr="1548EF09" w:rsidR="1548EF09">
        <w:rPr>
          <w:rStyle w:val="normaltextrun"/>
          <w:rFonts w:ascii="Calibri" w:hAnsi="Calibri" w:cs="Calibri"/>
          <w:b w:val="0"/>
          <w:bCs w:val="0"/>
          <w:sz w:val="22"/>
          <w:szCs w:val="22"/>
        </w:rPr>
        <w:t>environments</w:t>
      </w:r>
    </w:p>
    <w:p w:rsidR="00ED16F5" w:rsidP="1548EF09" w:rsidRDefault="00ED16F5" w14:paraId="672F7CE2" w14:textId="12032E3C">
      <w:pPr>
        <w:pStyle w:val="paragraph"/>
        <w:numPr>
          <w:ilvl w:val="0"/>
          <w:numId w:val="15"/>
        </w:numPr>
        <w:spacing w:before="0" w:beforeAutospacing="off" w:after="0" w:afterAutospacing="off"/>
        <w:textAlignment w:val="baseline"/>
        <w:rPr>
          <w:rFonts w:ascii="Calibri" w:hAnsi="Calibri" w:cs="Calibri"/>
          <w:sz w:val="22"/>
          <w:szCs w:val="22"/>
        </w:rPr>
      </w:pPr>
      <w:r w:rsidRPr="1548EF09" w:rsidR="1548EF09">
        <w:rPr>
          <w:rStyle w:val="normaltextrun"/>
          <w:rFonts w:ascii="Calibri" w:hAnsi="Calibri" w:cs="Calibri"/>
          <w:sz w:val="22"/>
          <w:szCs w:val="22"/>
        </w:rPr>
        <w:t>A client-provided mailbox for email connectors into your environment  </w:t>
      </w:r>
    </w:p>
    <w:p w:rsidR="00ED16F5" w:rsidP="00ED16F5" w:rsidRDefault="00ED16F5" w14:paraId="23D6D2EE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1548EF09" w:rsidR="1548EF09">
        <w:rPr>
          <w:rStyle w:val="normaltextrun"/>
          <w:rFonts w:ascii="Calibri" w:hAnsi="Calibri" w:cs="Calibri"/>
          <w:sz w:val="22"/>
          <w:szCs w:val="22"/>
        </w:rPr>
        <w:t>Contact information for Partner Point of Contact</w:t>
      </w:r>
      <w:r w:rsidRPr="1548EF09" w:rsidR="1548EF09">
        <w:rPr>
          <w:rStyle w:val="eop"/>
          <w:rFonts w:ascii="Calibri" w:hAnsi="Calibri" w:cs="Calibri"/>
          <w:sz w:val="22"/>
          <w:szCs w:val="22"/>
        </w:rPr>
        <w:t> </w:t>
      </w:r>
    </w:p>
    <w:p w:rsidR="00ED16F5" w:rsidP="00ED16F5" w:rsidRDefault="00ED16F5" w14:paraId="0366AC5D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1548EF09" w:rsidR="1548EF09">
        <w:rPr>
          <w:rStyle w:val="normaltextrun"/>
          <w:rFonts w:ascii="Calibri" w:hAnsi="Calibri" w:cs="Calibri"/>
          <w:sz w:val="22"/>
          <w:szCs w:val="22"/>
        </w:rPr>
        <w:t>Contact information for Partner C-level executive</w:t>
      </w:r>
      <w:r w:rsidRPr="1548EF09" w:rsidR="1548EF09">
        <w:rPr>
          <w:rStyle w:val="eop"/>
          <w:rFonts w:ascii="Calibri" w:hAnsi="Calibri" w:cs="Calibri"/>
          <w:sz w:val="22"/>
          <w:szCs w:val="22"/>
        </w:rPr>
        <w:t> </w:t>
      </w:r>
    </w:p>
    <w:p w:rsidRPr="00ED16F5" w:rsidR="00FC1587" w:rsidP="00ED16F5" w:rsidRDefault="00FC1587" w14:paraId="737087D0" w14:textId="77777777">
      <w:pPr>
        <w:shd w:val="clear" w:color="auto" w:fill="FFFFFF"/>
        <w:spacing w:before="360" w:after="180" w:line="345" w:lineRule="atLeast"/>
        <w:rPr>
          <w:rFonts w:ascii="ABeeZee" w:hAnsi="ABeeZee" w:eastAsia="Times New Roman" w:cs="Times New Roman"/>
          <w:b/>
          <w:bCs/>
          <w:caps/>
          <w:sz w:val="24"/>
          <w:szCs w:val="24"/>
        </w:rPr>
      </w:pPr>
    </w:p>
    <w:p w:rsidR="007D1C55" w:rsidP="007D1C55" w:rsidRDefault="007D1C55" w14:paraId="41DAFB1E" w14:textId="036062E9">
      <w:pPr>
        <w:shd w:val="clear" w:color="auto" w:fill="FFFFFF"/>
        <w:spacing w:before="98" w:after="100" w:afterAutospacing="1" w:line="300" w:lineRule="atLeast"/>
        <w:rPr>
          <w:rFonts w:ascii="Raleway" w:hAnsi="Raleway" w:eastAsia="Times New Roman" w:cs="Times New Roman"/>
          <w:color w:val="000000"/>
          <w:sz w:val="20"/>
          <w:szCs w:val="20"/>
        </w:rPr>
      </w:pPr>
    </w:p>
    <w:p w:rsidR="007D1C55" w:rsidP="007D1C55" w:rsidRDefault="007D1C55" w14:paraId="23BF3F51" w14:textId="6FB06728">
      <w:pPr>
        <w:shd w:val="clear" w:color="auto" w:fill="FFFFFF"/>
        <w:spacing w:before="98" w:after="100" w:afterAutospacing="1" w:line="300" w:lineRule="atLeast"/>
        <w:rPr>
          <w:rFonts w:ascii="Raleway" w:hAnsi="Raleway" w:eastAsia="Times New Roman" w:cs="Times New Roman"/>
          <w:color w:val="000000"/>
          <w:sz w:val="20"/>
          <w:szCs w:val="20"/>
        </w:rPr>
      </w:pPr>
    </w:p>
    <w:p w:rsidR="007D1C55" w:rsidP="007D1C55" w:rsidRDefault="007D1C55" w14:paraId="5D726589" w14:textId="394F4BE7">
      <w:pPr>
        <w:shd w:val="clear" w:color="auto" w:fill="FFFFFF"/>
        <w:spacing w:before="98" w:after="100" w:afterAutospacing="1" w:line="300" w:lineRule="atLeast"/>
        <w:rPr>
          <w:rFonts w:ascii="Raleway" w:hAnsi="Raleway" w:eastAsia="Times New Roman" w:cs="Times New Roman"/>
          <w:color w:val="000000"/>
          <w:sz w:val="20"/>
          <w:szCs w:val="20"/>
        </w:rPr>
      </w:pPr>
    </w:p>
    <w:p w:rsidR="007D1C55" w:rsidP="007D1C55" w:rsidRDefault="007D1C55" w14:paraId="321FC0A6" w14:textId="4D88E1BF">
      <w:pPr>
        <w:shd w:val="clear" w:color="auto" w:fill="FFFFFF"/>
        <w:spacing w:before="98" w:after="100" w:afterAutospacing="1" w:line="300" w:lineRule="atLeast"/>
        <w:rPr>
          <w:rFonts w:ascii="Raleway" w:hAnsi="Raleway" w:eastAsia="Times New Roman" w:cs="Times New Roman"/>
          <w:color w:val="000000"/>
          <w:sz w:val="20"/>
          <w:szCs w:val="20"/>
        </w:rPr>
      </w:pPr>
    </w:p>
    <w:p w:rsidR="007D1C55" w:rsidP="007D1C55" w:rsidRDefault="007D1C55" w14:paraId="17493029" w14:textId="039C1948">
      <w:pPr>
        <w:shd w:val="clear" w:color="auto" w:fill="FFFFFF"/>
        <w:spacing w:before="98" w:after="100" w:afterAutospacing="1" w:line="300" w:lineRule="atLeast"/>
        <w:rPr>
          <w:rFonts w:ascii="Raleway" w:hAnsi="Raleway" w:eastAsia="Times New Roman" w:cs="Times New Roman"/>
          <w:color w:val="000000"/>
          <w:sz w:val="20"/>
          <w:szCs w:val="20"/>
        </w:rPr>
      </w:pPr>
    </w:p>
    <w:p w:rsidR="008200F9" w:rsidP="00523DF4" w:rsidRDefault="008200F9" w14:paraId="59E7B11C" w14:textId="27A7401B">
      <w:pPr>
        <w:shd w:val="clear" w:color="auto" w:fill="FFFFFF"/>
        <w:spacing w:after="315" w:line="300" w:lineRule="atLeast"/>
        <w:rPr>
          <w:rFonts w:ascii="ABeeZee" w:hAnsi="ABeeZee"/>
          <w:b/>
          <w:bCs/>
          <w:i/>
          <w:iCs/>
          <w:color w:val="FF4400"/>
          <w:sz w:val="48"/>
          <w:szCs w:val="48"/>
          <w:shd w:val="clear" w:color="auto" w:fill="FFFFFF"/>
        </w:rPr>
      </w:pPr>
    </w:p>
    <w:sectPr w:rsidR="008200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eeZee">
    <w:altName w:val="Cambria"/>
    <w:panose1 w:val="00000000000000000000"/>
    <w:charset w:val="00"/>
    <w:family w:val="roman"/>
    <w:notTrueType/>
    <w:pitch w:val="default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69a72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bc7c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9f22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a3b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dfa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5a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AF7B9E"/>
    <w:multiLevelType w:val="multilevel"/>
    <w:tmpl w:val="433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BB523F"/>
    <w:multiLevelType w:val="multilevel"/>
    <w:tmpl w:val="FD380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6487E"/>
    <w:multiLevelType w:val="hybridMultilevel"/>
    <w:tmpl w:val="B0E27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E33171"/>
    <w:multiLevelType w:val="hybridMultilevel"/>
    <w:tmpl w:val="8E84D6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182741"/>
    <w:multiLevelType w:val="multilevel"/>
    <w:tmpl w:val="2BB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EA42301"/>
    <w:multiLevelType w:val="multilevel"/>
    <w:tmpl w:val="1DC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435467F"/>
    <w:multiLevelType w:val="multilevel"/>
    <w:tmpl w:val="7398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CF602E3"/>
    <w:multiLevelType w:val="hybridMultilevel"/>
    <w:tmpl w:val="CEF424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A21D86"/>
    <w:multiLevelType w:val="multilevel"/>
    <w:tmpl w:val="958205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035B6"/>
    <w:multiLevelType w:val="hybridMultilevel"/>
    <w:tmpl w:val="AAC6E702"/>
    <w:lvl w:ilvl="0" w:tplc="0409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10" w15:restartNumberingAfterBreak="0">
    <w:nsid w:val="39647E94"/>
    <w:multiLevelType w:val="multilevel"/>
    <w:tmpl w:val="714A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27FE9"/>
    <w:multiLevelType w:val="multilevel"/>
    <w:tmpl w:val="B98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4AA0188"/>
    <w:multiLevelType w:val="multilevel"/>
    <w:tmpl w:val="E42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0B7462C"/>
    <w:multiLevelType w:val="multilevel"/>
    <w:tmpl w:val="8B9AF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B1BE4"/>
    <w:multiLevelType w:val="multilevel"/>
    <w:tmpl w:val="5458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AB101F8"/>
    <w:multiLevelType w:val="multilevel"/>
    <w:tmpl w:val="8158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E792235"/>
    <w:multiLevelType w:val="multilevel"/>
    <w:tmpl w:val="11FE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0155500"/>
    <w:multiLevelType w:val="multilevel"/>
    <w:tmpl w:val="6C1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1206307"/>
    <w:multiLevelType w:val="multilevel"/>
    <w:tmpl w:val="9E6C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96C18CA"/>
    <w:multiLevelType w:val="multilevel"/>
    <w:tmpl w:val="496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E5E60C6"/>
    <w:multiLevelType w:val="hybridMultilevel"/>
    <w:tmpl w:val="C8FA9A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10357EE"/>
    <w:multiLevelType w:val="hybridMultilevel"/>
    <w:tmpl w:val="F926CA38"/>
    <w:lvl w:ilvl="0" w:tplc="83EA12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20A40B7"/>
    <w:multiLevelType w:val="multilevel"/>
    <w:tmpl w:val="E9E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2E50A03"/>
    <w:multiLevelType w:val="hybridMultilevel"/>
    <w:tmpl w:val="6DC203A4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D4164"/>
    <w:multiLevelType w:val="hybridMultilevel"/>
    <w:tmpl w:val="C1B85F7C"/>
    <w:lvl w:ilvl="0" w:tplc="04090001">
      <w:start w:val="1"/>
      <w:numFmt w:val="bullet"/>
      <w:lvlText w:val=""/>
      <w:lvlJc w:val="left"/>
      <w:pPr>
        <w:ind w:left="15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hint="default" w:ascii="Wingdings" w:hAnsi="Wingdings"/>
      </w:rPr>
    </w:lvl>
  </w:abstractNum>
  <w:abstractNum w:abstractNumId="25" w15:restartNumberingAfterBreak="0">
    <w:nsid w:val="7BCA46B9"/>
    <w:multiLevelType w:val="hybridMultilevel"/>
    <w:tmpl w:val="6BC4C4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822311411">
    <w:abstractNumId w:val="17"/>
  </w:num>
  <w:num w:numId="2" w16cid:durableId="55596631">
    <w:abstractNumId w:val="11"/>
  </w:num>
  <w:num w:numId="3" w16cid:durableId="886065412">
    <w:abstractNumId w:val="12"/>
  </w:num>
  <w:num w:numId="4" w16cid:durableId="16277329">
    <w:abstractNumId w:val="22"/>
  </w:num>
  <w:num w:numId="5" w16cid:durableId="60178771">
    <w:abstractNumId w:val="19"/>
  </w:num>
  <w:num w:numId="6" w16cid:durableId="1805805883">
    <w:abstractNumId w:val="0"/>
  </w:num>
  <w:num w:numId="7" w16cid:durableId="1344089636">
    <w:abstractNumId w:val="24"/>
  </w:num>
  <w:num w:numId="8" w16cid:durableId="426464102">
    <w:abstractNumId w:val="3"/>
  </w:num>
  <w:num w:numId="9" w16cid:durableId="906257687">
    <w:abstractNumId w:val="4"/>
  </w:num>
  <w:num w:numId="10" w16cid:durableId="1009213741">
    <w:abstractNumId w:val="14"/>
  </w:num>
  <w:num w:numId="11" w16cid:durableId="784613381">
    <w:abstractNumId w:val="9"/>
  </w:num>
  <w:num w:numId="12" w16cid:durableId="1088425518">
    <w:abstractNumId w:val="25"/>
  </w:num>
  <w:num w:numId="13" w16cid:durableId="410203693">
    <w:abstractNumId w:val="7"/>
  </w:num>
  <w:num w:numId="14" w16cid:durableId="1895264599">
    <w:abstractNumId w:val="20"/>
  </w:num>
  <w:num w:numId="15" w16cid:durableId="294986986">
    <w:abstractNumId w:val="21"/>
  </w:num>
  <w:num w:numId="16" w16cid:durableId="1668054944">
    <w:abstractNumId w:val="10"/>
  </w:num>
  <w:num w:numId="17" w16cid:durableId="1904633810">
    <w:abstractNumId w:val="13"/>
  </w:num>
  <w:num w:numId="18" w16cid:durableId="752049829">
    <w:abstractNumId w:val="8"/>
  </w:num>
  <w:num w:numId="19" w16cid:durableId="512231455">
    <w:abstractNumId w:val="1"/>
  </w:num>
  <w:num w:numId="20" w16cid:durableId="1360282867">
    <w:abstractNumId w:val="18"/>
  </w:num>
  <w:num w:numId="21" w16cid:durableId="1832328733">
    <w:abstractNumId w:val="6"/>
  </w:num>
  <w:num w:numId="22" w16cid:durableId="385178179">
    <w:abstractNumId w:val="23"/>
  </w:num>
  <w:num w:numId="23" w16cid:durableId="429932888">
    <w:abstractNumId w:val="2"/>
  </w:num>
  <w:num w:numId="24" w16cid:durableId="935941591">
    <w:abstractNumId w:val="15"/>
  </w:num>
  <w:num w:numId="25" w16cid:durableId="1478642880">
    <w:abstractNumId w:val="16"/>
  </w:num>
  <w:num w:numId="26" w16cid:durableId="486481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xMDM1NDAxtLAwNzRR0lEKTi0uzszPAykwrAUAKru02SwAAAA="/>
  </w:docVars>
  <w:rsids>
    <w:rsidRoot w:val="00102D9F"/>
    <w:rsid w:val="00054F8F"/>
    <w:rsid w:val="00060785"/>
    <w:rsid w:val="000A070E"/>
    <w:rsid w:val="000B03E7"/>
    <w:rsid w:val="000F5A64"/>
    <w:rsid w:val="00102D9F"/>
    <w:rsid w:val="001063DB"/>
    <w:rsid w:val="00147160"/>
    <w:rsid w:val="00155D47"/>
    <w:rsid w:val="00173073"/>
    <w:rsid w:val="0018038C"/>
    <w:rsid w:val="00183FB2"/>
    <w:rsid w:val="001B3D62"/>
    <w:rsid w:val="001D1571"/>
    <w:rsid w:val="001E0C1F"/>
    <w:rsid w:val="001E102A"/>
    <w:rsid w:val="001F6DCF"/>
    <w:rsid w:val="00220A30"/>
    <w:rsid w:val="0022410E"/>
    <w:rsid w:val="00234B98"/>
    <w:rsid w:val="00257375"/>
    <w:rsid w:val="00263EAB"/>
    <w:rsid w:val="00273901"/>
    <w:rsid w:val="00275CC1"/>
    <w:rsid w:val="002C6BC2"/>
    <w:rsid w:val="002E2F8D"/>
    <w:rsid w:val="00320D26"/>
    <w:rsid w:val="00325B22"/>
    <w:rsid w:val="00346B1F"/>
    <w:rsid w:val="00367AF7"/>
    <w:rsid w:val="003831C9"/>
    <w:rsid w:val="00386EBA"/>
    <w:rsid w:val="003915A4"/>
    <w:rsid w:val="003B0CCE"/>
    <w:rsid w:val="003B3323"/>
    <w:rsid w:val="003F5628"/>
    <w:rsid w:val="00434EC6"/>
    <w:rsid w:val="00435417"/>
    <w:rsid w:val="00437038"/>
    <w:rsid w:val="00443C78"/>
    <w:rsid w:val="004B3247"/>
    <w:rsid w:val="00523DF4"/>
    <w:rsid w:val="00544402"/>
    <w:rsid w:val="005741ED"/>
    <w:rsid w:val="00594389"/>
    <w:rsid w:val="005D3F98"/>
    <w:rsid w:val="005E6289"/>
    <w:rsid w:val="00610C5F"/>
    <w:rsid w:val="0064065E"/>
    <w:rsid w:val="0066173C"/>
    <w:rsid w:val="00664E82"/>
    <w:rsid w:val="006B026A"/>
    <w:rsid w:val="006B4046"/>
    <w:rsid w:val="006C61DD"/>
    <w:rsid w:val="006D4A64"/>
    <w:rsid w:val="006E017C"/>
    <w:rsid w:val="00702CD9"/>
    <w:rsid w:val="00737E87"/>
    <w:rsid w:val="00742EA1"/>
    <w:rsid w:val="00745673"/>
    <w:rsid w:val="00753202"/>
    <w:rsid w:val="007B0E72"/>
    <w:rsid w:val="007D1C55"/>
    <w:rsid w:val="007E1D78"/>
    <w:rsid w:val="008200F9"/>
    <w:rsid w:val="0083234D"/>
    <w:rsid w:val="00834037"/>
    <w:rsid w:val="0084097D"/>
    <w:rsid w:val="00872A9C"/>
    <w:rsid w:val="008A61FE"/>
    <w:rsid w:val="008A6EC6"/>
    <w:rsid w:val="008C6058"/>
    <w:rsid w:val="008F58C4"/>
    <w:rsid w:val="00903FF3"/>
    <w:rsid w:val="00911318"/>
    <w:rsid w:val="00926F31"/>
    <w:rsid w:val="0093476B"/>
    <w:rsid w:val="00954B28"/>
    <w:rsid w:val="00965CDD"/>
    <w:rsid w:val="00980967"/>
    <w:rsid w:val="009902BE"/>
    <w:rsid w:val="009C1C91"/>
    <w:rsid w:val="009C5490"/>
    <w:rsid w:val="00A015BC"/>
    <w:rsid w:val="00A03B3D"/>
    <w:rsid w:val="00A07E25"/>
    <w:rsid w:val="00A35198"/>
    <w:rsid w:val="00A40308"/>
    <w:rsid w:val="00A4124B"/>
    <w:rsid w:val="00A505FB"/>
    <w:rsid w:val="00A506BF"/>
    <w:rsid w:val="00A718C3"/>
    <w:rsid w:val="00A837A4"/>
    <w:rsid w:val="00A9683B"/>
    <w:rsid w:val="00AE203B"/>
    <w:rsid w:val="00AF19B8"/>
    <w:rsid w:val="00B02DF4"/>
    <w:rsid w:val="00B23512"/>
    <w:rsid w:val="00B52975"/>
    <w:rsid w:val="00B539FD"/>
    <w:rsid w:val="00B55040"/>
    <w:rsid w:val="00B551AE"/>
    <w:rsid w:val="00BA2AF8"/>
    <w:rsid w:val="00BC548B"/>
    <w:rsid w:val="00BE67C2"/>
    <w:rsid w:val="00BF3EF8"/>
    <w:rsid w:val="00C06CF3"/>
    <w:rsid w:val="00C337B1"/>
    <w:rsid w:val="00C40EF1"/>
    <w:rsid w:val="00C60A0F"/>
    <w:rsid w:val="00C64F87"/>
    <w:rsid w:val="00C77B5E"/>
    <w:rsid w:val="00CB2866"/>
    <w:rsid w:val="00CC4690"/>
    <w:rsid w:val="00CF7331"/>
    <w:rsid w:val="00D059F8"/>
    <w:rsid w:val="00D11E77"/>
    <w:rsid w:val="00D73EC2"/>
    <w:rsid w:val="00D74D68"/>
    <w:rsid w:val="00D75D7F"/>
    <w:rsid w:val="00D81611"/>
    <w:rsid w:val="00DC2E33"/>
    <w:rsid w:val="00DE17A5"/>
    <w:rsid w:val="00E25082"/>
    <w:rsid w:val="00E5453B"/>
    <w:rsid w:val="00E547A1"/>
    <w:rsid w:val="00E5797E"/>
    <w:rsid w:val="00E72D9D"/>
    <w:rsid w:val="00E91DA0"/>
    <w:rsid w:val="00EC0F7D"/>
    <w:rsid w:val="00ED16F5"/>
    <w:rsid w:val="00ED6C6D"/>
    <w:rsid w:val="00F12D2C"/>
    <w:rsid w:val="00F220AD"/>
    <w:rsid w:val="00F36BFC"/>
    <w:rsid w:val="00F94E5A"/>
    <w:rsid w:val="00F961E1"/>
    <w:rsid w:val="00FA3405"/>
    <w:rsid w:val="00FA5E06"/>
    <w:rsid w:val="00FC1587"/>
    <w:rsid w:val="00FC2B07"/>
    <w:rsid w:val="00FD272A"/>
    <w:rsid w:val="00FD3AF2"/>
    <w:rsid w:val="00FE600A"/>
    <w:rsid w:val="0A6448B1"/>
    <w:rsid w:val="0F40695D"/>
    <w:rsid w:val="14B8870D"/>
    <w:rsid w:val="1548EF09"/>
    <w:rsid w:val="17474C5D"/>
    <w:rsid w:val="189EEC3D"/>
    <w:rsid w:val="18E76023"/>
    <w:rsid w:val="1CAD6CCF"/>
    <w:rsid w:val="205C8424"/>
    <w:rsid w:val="28FB445E"/>
    <w:rsid w:val="3462D52B"/>
    <w:rsid w:val="3AAE1752"/>
    <w:rsid w:val="40FC9415"/>
    <w:rsid w:val="42905C4D"/>
    <w:rsid w:val="48EF1515"/>
    <w:rsid w:val="4A6DC205"/>
    <w:rsid w:val="5053487C"/>
    <w:rsid w:val="52D23776"/>
    <w:rsid w:val="52E34077"/>
    <w:rsid w:val="5771CF2B"/>
    <w:rsid w:val="5CBC4A43"/>
    <w:rsid w:val="60A92F62"/>
    <w:rsid w:val="6237642D"/>
    <w:rsid w:val="63E27727"/>
    <w:rsid w:val="64BC6596"/>
    <w:rsid w:val="6B1AF3B0"/>
    <w:rsid w:val="718E7929"/>
    <w:rsid w:val="7443BA45"/>
    <w:rsid w:val="75589F1C"/>
    <w:rsid w:val="7BA8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747C"/>
  <w15:chartTrackingRefBased/>
  <w15:docId w15:val="{8158DA4A-DB64-45DB-A39F-4FC3A5EE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pstyleheading2" w:customStyle="1">
    <w:name w:val="ppstyleheading2"/>
    <w:basedOn w:val="Normal"/>
    <w:rsid w:val="00102D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pstyleheading3" w:customStyle="1">
    <w:name w:val="ppstyleheading3"/>
    <w:basedOn w:val="Normal"/>
    <w:rsid w:val="00102D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D9F"/>
    <w:rPr>
      <w:b/>
      <w:bCs/>
    </w:rPr>
  </w:style>
  <w:style w:type="paragraph" w:styleId="ppstylebody" w:customStyle="1">
    <w:name w:val="ppstylebody"/>
    <w:basedOn w:val="Normal"/>
    <w:rsid w:val="00102D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2D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02D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02D9F"/>
    <w:pPr>
      <w:ind w:left="720"/>
      <w:contextualSpacing/>
    </w:pPr>
  </w:style>
  <w:style w:type="paragraph" w:styleId="Revision">
    <w:name w:val="Revision"/>
    <w:hidden/>
    <w:uiPriority w:val="99"/>
    <w:semiHidden/>
    <w:rsid w:val="00386EBA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CC4690"/>
  </w:style>
  <w:style w:type="character" w:styleId="eop" w:customStyle="1">
    <w:name w:val="eop"/>
    <w:basedOn w:val="DefaultParagraphFont"/>
    <w:rsid w:val="00CC4690"/>
  </w:style>
  <w:style w:type="paragraph" w:styleId="paragraph" w:customStyle="1">
    <w:name w:val="paragraph"/>
    <w:basedOn w:val="Normal"/>
    <w:rsid w:val="00CC46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436579-e9de-498b-ab91-e2b9238ca78f" xsi:nil="true"/>
    <lcf76f155ced4ddcb4097134ff3c332f xmlns="26828747-cf0a-437b-8b7d-bf586826c5d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67D8C735B68478B80CFC12537129F" ma:contentTypeVersion="16" ma:contentTypeDescription="Create a new document." ma:contentTypeScope="" ma:versionID="91e75e9324af6482d8daee7efedf4202">
  <xsd:schema xmlns:xsd="http://www.w3.org/2001/XMLSchema" xmlns:xs="http://www.w3.org/2001/XMLSchema" xmlns:p="http://schemas.microsoft.com/office/2006/metadata/properties" xmlns:ns2="26828747-cf0a-437b-8b7d-bf586826c5d3" xmlns:ns3="b6436579-e9de-498b-ab91-e2b9238ca78f" targetNamespace="http://schemas.microsoft.com/office/2006/metadata/properties" ma:root="true" ma:fieldsID="5676c83a90fb14fc2b54dcbaeebf3731" ns2:_="" ns3:_="">
    <xsd:import namespace="26828747-cf0a-437b-8b7d-bf586826c5d3"/>
    <xsd:import namespace="b6436579-e9de-498b-ab91-e2b9238ca7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28747-cf0a-437b-8b7d-bf586826c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36579-e9de-498b-ab91-e2b9238ca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25ab085-e8a6-4180-91f2-f3e8628fb991}" ma:internalName="TaxCatchAll" ma:showField="CatchAllData" ma:web="b6436579-e9de-498b-ab91-e2b9238ca7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A4E1CB-6310-417A-9F2F-E9EAA1CE64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BEFAC-954D-4081-8266-63FBD79E1FFD}">
  <ds:schemaRefs>
    <ds:schemaRef ds:uri="http://schemas.microsoft.com/office/2006/metadata/properties"/>
    <ds:schemaRef ds:uri="http://schemas.microsoft.com/office/infopath/2007/PartnerControls"/>
    <ds:schemaRef ds:uri="b6436579-e9de-498b-ab91-e2b9238ca78f"/>
    <ds:schemaRef ds:uri="26828747-cf0a-437b-8b7d-bf586826c5d3"/>
  </ds:schemaRefs>
</ds:datastoreItem>
</file>

<file path=customXml/itemProps3.xml><?xml version="1.0" encoding="utf-8"?>
<ds:datastoreItem xmlns:ds="http://schemas.openxmlformats.org/officeDocument/2006/customXml" ds:itemID="{D44B9A58-61A9-4793-8359-5302BF6A5D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9EB079-91BC-49E5-9AE9-52AD51B66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28747-cf0a-437b-8b7d-bf586826c5d3"/>
    <ds:schemaRef ds:uri="b6436579-e9de-498b-ab91-e2b9238ca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Alec Herman</dc:creator>
  <keywords/>
  <dc:description/>
  <lastModifiedBy>Dan Hicks</lastModifiedBy>
  <revision>14</revision>
  <dcterms:created xsi:type="dcterms:W3CDTF">2023-05-19T14:05:00.0000000Z</dcterms:created>
  <dcterms:modified xsi:type="dcterms:W3CDTF">2023-10-17T21:13:44.8212915Z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0x01010002E67D8C735B68478B80CFC12537129F</vt:lpwstr>
  </property>
  <property fmtid="{D5CDD505-2E9C-101B-9397-08002B2CF9AE}" pid="3" name="MediaServiceImageTags">
    <vt:lpwstr/>
  </property>
</Properties>
</file>