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E72B" w14:textId="77777777" w:rsidR="0086135F" w:rsidRPr="005D4E3F" w:rsidRDefault="0086135F" w:rsidP="0086135F">
      <w:pPr>
        <w:rPr>
          <w:rFonts w:ascii="Cambria" w:hAnsi="Cambria"/>
        </w:rPr>
      </w:pPr>
    </w:p>
    <w:tbl>
      <w:tblPr>
        <w:tblW w:w="9209" w:type="dxa"/>
        <w:tblInd w:w="18" w:type="dxa"/>
        <w:tblLook w:val="04A0" w:firstRow="1" w:lastRow="0" w:firstColumn="1" w:lastColumn="0" w:noHBand="0" w:noVBand="1"/>
      </w:tblPr>
      <w:tblGrid>
        <w:gridCol w:w="4417"/>
        <w:gridCol w:w="4792"/>
      </w:tblGrid>
      <w:tr w:rsidR="007B21AD" w:rsidRPr="005D4E3F" w14:paraId="75EC3EDE" w14:textId="77777777" w:rsidTr="007B21AD">
        <w:trPr>
          <w:trHeight w:val="359"/>
        </w:trPr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15767C50" w14:textId="2D37BFD2" w:rsidR="007B21AD" w:rsidRPr="005D4E3F" w:rsidRDefault="00181E67" w:rsidP="00EE5D27">
            <w:pPr>
              <w:rPr>
                <w:rFonts w:ascii="Cambria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</w:rPr>
              <w:t>Autotask</w:t>
            </w:r>
            <w:r w:rsidR="00812A6F">
              <w:rPr>
                <w:rFonts w:ascii="Cambria" w:hAnsi="Cambria" w:cs="Calibri"/>
                <w:b/>
                <w:bCs/>
              </w:rPr>
              <w:t xml:space="preserve"> </w:t>
            </w:r>
            <w:r w:rsidR="007B21AD" w:rsidRPr="005D4E3F">
              <w:rPr>
                <w:rFonts w:ascii="Cambria" w:hAnsi="Cambria" w:cs="Calibri"/>
                <w:b/>
                <w:bCs/>
              </w:rPr>
              <w:t>Incident Number:</w:t>
            </w:r>
            <w:r w:rsidR="007B21AD" w:rsidRPr="005D4E3F">
              <w:rPr>
                <w:rFonts w:ascii="Cambria" w:hAnsi="Cambria"/>
                <w:b/>
                <w:bCs/>
              </w:rPr>
              <w:t xml:space="preserve"> </w:t>
            </w:r>
            <w:r w:rsidR="0031086E" w:rsidRPr="0031086E">
              <w:rPr>
                <w:rFonts w:ascii="Cambria" w:hAnsi="Cambria" w:cs="Calibri"/>
              </w:rPr>
              <w:t>T20210819.0084</w:t>
            </w:r>
            <w:r w:rsidR="003502EF">
              <w:rPr>
                <w:rFonts w:ascii="Cambria" w:hAnsi="Cambria" w:cs="Calibri"/>
              </w:rPr>
              <w:t xml:space="preserve"> &amp; </w:t>
            </w:r>
            <w:r w:rsidR="005F3753" w:rsidRPr="005F3753">
              <w:rPr>
                <w:rFonts w:ascii="Cambria" w:hAnsi="Cambria" w:cs="Calibri"/>
              </w:rPr>
              <w:t>T20210812.0097</w:t>
            </w: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73DE172A" w14:textId="5F2E0B73" w:rsidR="007B21AD" w:rsidRDefault="007B21AD" w:rsidP="00EE5D27">
            <w:pPr>
              <w:rPr>
                <w:rFonts w:ascii="Cambria" w:hAnsi="Cambria" w:cs="Calibri"/>
                <w:b/>
                <w:bCs/>
              </w:rPr>
            </w:pPr>
            <w:r w:rsidRPr="005D4E3F">
              <w:rPr>
                <w:rFonts w:ascii="Cambria" w:hAnsi="Cambria" w:cs="Calibri"/>
                <w:b/>
                <w:bCs/>
              </w:rPr>
              <w:t xml:space="preserve">Device </w:t>
            </w:r>
            <w:r w:rsidR="0031086E">
              <w:rPr>
                <w:rFonts w:ascii="Cambria" w:hAnsi="Cambria" w:cs="Calibri"/>
                <w:b/>
                <w:bCs/>
              </w:rPr>
              <w:t>Name</w:t>
            </w:r>
            <w:r w:rsidRPr="005D4E3F">
              <w:rPr>
                <w:rFonts w:ascii="Cambria" w:hAnsi="Cambria" w:cs="Calibri"/>
                <w:b/>
                <w:bCs/>
              </w:rPr>
              <w:t>:</w:t>
            </w:r>
          </w:p>
          <w:p w14:paraId="7D8BC407" w14:textId="33BDB237" w:rsidR="00181E67" w:rsidRPr="005D4E3F" w:rsidRDefault="005F3753" w:rsidP="0031086E">
            <w:pPr>
              <w:rPr>
                <w:rFonts w:ascii="Cambria" w:hAnsi="Cambria" w:cs="Calibri"/>
                <w:b/>
                <w:bCs/>
              </w:rPr>
            </w:pPr>
            <w:r w:rsidRPr="003502EF">
              <w:rPr>
                <w:rFonts w:ascii="Cambria" w:hAnsi="Cambria" w:cs="Calibri"/>
                <w:b/>
                <w:bCs/>
              </w:rPr>
              <w:t>ncapp01.nc.servers. Eminess</w:t>
            </w:r>
          </w:p>
        </w:tc>
      </w:tr>
      <w:tr w:rsidR="007B21AD" w:rsidRPr="005D4E3F" w14:paraId="11E895EB" w14:textId="77777777" w:rsidTr="007B21AD">
        <w:trPr>
          <w:trHeight w:val="546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0334D472" w14:textId="5B6D637F" w:rsidR="007B21AD" w:rsidRPr="005D4E3F" w:rsidRDefault="007B21AD" w:rsidP="00EE5D27">
            <w:pPr>
              <w:rPr>
                <w:rFonts w:ascii="Cambria" w:hAnsi="Cambria" w:cs="Calibri"/>
                <w:b/>
                <w:bCs/>
              </w:rPr>
            </w:pP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1CC6CE64" w14:textId="6C8EF61F" w:rsidR="001E7467" w:rsidRPr="005D4E3F" w:rsidRDefault="007B21AD" w:rsidP="001E7467">
            <w:pPr>
              <w:rPr>
                <w:rFonts w:ascii="Cambria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</w:rPr>
              <w:t xml:space="preserve">Affected Clients: </w:t>
            </w:r>
            <w:r w:rsidR="00884CAD">
              <w:rPr>
                <w:rFonts w:ascii="Cambria" w:hAnsi="Cambria" w:cs="Calibri"/>
                <w:b/>
                <w:bCs/>
              </w:rPr>
              <w:t>Multiple Clients</w:t>
            </w:r>
          </w:p>
        </w:tc>
      </w:tr>
      <w:tr w:rsidR="007B21AD" w:rsidRPr="005D4E3F" w14:paraId="4C9320A7" w14:textId="77777777" w:rsidTr="007B21AD">
        <w:trPr>
          <w:trHeight w:val="546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22CC1CB5" w14:textId="178C362F" w:rsidR="007B21AD" w:rsidRPr="005D4E3F" w:rsidRDefault="007B21AD" w:rsidP="00EE5D27">
            <w:pPr>
              <w:rPr>
                <w:rFonts w:ascii="Cambria" w:hAnsi="Cambria" w:cs="Calibri"/>
                <w:bCs/>
              </w:rPr>
            </w:pPr>
            <w:r w:rsidRPr="005D4E3F">
              <w:rPr>
                <w:rFonts w:ascii="Cambria" w:hAnsi="Cambria" w:cs="Calibri"/>
                <w:b/>
                <w:bCs/>
              </w:rPr>
              <w:t>Issue Reported at (HH:MM) &amp; (MM-</w:t>
            </w:r>
            <w:r w:rsidR="00870416">
              <w:rPr>
                <w:rFonts w:ascii="Cambria" w:hAnsi="Cambria" w:cs="Calibri"/>
                <w:b/>
                <w:bCs/>
              </w:rPr>
              <w:t>DD-</w:t>
            </w:r>
            <w:r w:rsidRPr="005D4E3F">
              <w:rPr>
                <w:rFonts w:ascii="Cambria" w:hAnsi="Cambria" w:cs="Calibri"/>
                <w:b/>
                <w:bCs/>
              </w:rPr>
              <w:t xml:space="preserve">YYYY): </w:t>
            </w:r>
            <w:r w:rsidR="001E7467" w:rsidRPr="001E7467">
              <w:rPr>
                <w:rFonts w:ascii="Cambria" w:hAnsi="Cambria" w:cs="Calibri"/>
              </w:rPr>
              <w:t>0</w:t>
            </w:r>
            <w:r w:rsidR="005F3753">
              <w:rPr>
                <w:rFonts w:ascii="Cambria" w:hAnsi="Cambria" w:cs="Calibri"/>
              </w:rPr>
              <w:t>8</w:t>
            </w:r>
            <w:r w:rsidR="001E7467" w:rsidRPr="001E7467">
              <w:rPr>
                <w:rFonts w:ascii="Cambria" w:hAnsi="Cambria" w:cs="Calibri"/>
              </w:rPr>
              <w:t>/</w:t>
            </w:r>
            <w:r w:rsidR="005F3753">
              <w:rPr>
                <w:rFonts w:ascii="Cambria" w:hAnsi="Cambria" w:cs="Calibri"/>
              </w:rPr>
              <w:t>19</w:t>
            </w:r>
            <w:r w:rsidR="001E7467" w:rsidRPr="001E7467">
              <w:rPr>
                <w:rFonts w:ascii="Cambria" w:hAnsi="Cambria" w:cs="Calibri"/>
              </w:rPr>
              <w:t>/202</w:t>
            </w:r>
            <w:r w:rsidR="005F3753">
              <w:rPr>
                <w:rFonts w:ascii="Cambria" w:hAnsi="Cambria" w:cs="Calibri"/>
              </w:rPr>
              <w:t>1</w:t>
            </w:r>
            <w:r w:rsidR="001E7467" w:rsidRPr="001E7467">
              <w:rPr>
                <w:rFonts w:ascii="Cambria" w:hAnsi="Cambria" w:cs="Calibri"/>
              </w:rPr>
              <w:t xml:space="preserve"> </w:t>
            </w:r>
            <w:r w:rsidR="00870416" w:rsidRPr="00E26FA0">
              <w:rPr>
                <w:rFonts w:ascii="Cambria" w:hAnsi="Cambria" w:cs="Calibri"/>
              </w:rPr>
              <w:t>12:15 PM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0B761869" w14:textId="38D6B48B" w:rsidR="007B21AD" w:rsidRPr="005D4E3F" w:rsidRDefault="007B21AD" w:rsidP="00EE5D27">
            <w:pPr>
              <w:rPr>
                <w:rFonts w:ascii="Cambria" w:hAnsi="Cambria" w:cs="Calibri"/>
                <w:b/>
                <w:bCs/>
              </w:rPr>
            </w:pPr>
            <w:r w:rsidRPr="005D4E3F">
              <w:rPr>
                <w:rFonts w:ascii="Cambria" w:hAnsi="Cambria" w:cs="Calibri"/>
                <w:b/>
                <w:bCs/>
              </w:rPr>
              <w:t xml:space="preserve">Concerned Lead: </w:t>
            </w:r>
            <w:r w:rsidR="005F3753">
              <w:rPr>
                <w:rFonts w:ascii="Cambria" w:hAnsi="Cambria" w:cs="Courier New"/>
              </w:rPr>
              <w:t>Rishi Tripathi</w:t>
            </w:r>
          </w:p>
        </w:tc>
      </w:tr>
      <w:tr w:rsidR="007B21AD" w:rsidRPr="005D4E3F" w14:paraId="355516D9" w14:textId="77777777" w:rsidTr="007B21AD">
        <w:trPr>
          <w:trHeight w:val="287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43587C76" w14:textId="15903CB7" w:rsidR="007B21AD" w:rsidRPr="005D4E3F" w:rsidRDefault="007B21AD" w:rsidP="00EE5D27">
            <w:pPr>
              <w:rPr>
                <w:rFonts w:ascii="Cambria" w:hAnsi="Cambria"/>
                <w:color w:val="1F497D"/>
              </w:rPr>
            </w:pPr>
            <w:r w:rsidRPr="005D4E3F">
              <w:rPr>
                <w:rFonts w:ascii="Cambria" w:hAnsi="Cambria" w:cs="Calibri"/>
                <w:b/>
                <w:bCs/>
              </w:rPr>
              <w:t>Issue Resolved at (HH:MM) &amp; (</w:t>
            </w:r>
            <w:r w:rsidR="00870416" w:rsidRPr="005D4E3F">
              <w:rPr>
                <w:rFonts w:ascii="Cambria" w:hAnsi="Cambria" w:cs="Calibri"/>
                <w:b/>
                <w:bCs/>
              </w:rPr>
              <w:t>MM-</w:t>
            </w:r>
            <w:r w:rsidR="00870416">
              <w:rPr>
                <w:rFonts w:ascii="Cambria" w:hAnsi="Cambria" w:cs="Calibri"/>
                <w:b/>
                <w:bCs/>
              </w:rPr>
              <w:t>DD-</w:t>
            </w:r>
            <w:r w:rsidR="00870416" w:rsidRPr="005D4E3F">
              <w:rPr>
                <w:rFonts w:ascii="Cambria" w:hAnsi="Cambria" w:cs="Calibri"/>
                <w:b/>
                <w:bCs/>
              </w:rPr>
              <w:t>YYYY</w:t>
            </w:r>
            <w:r w:rsidRPr="005D4E3F">
              <w:rPr>
                <w:rFonts w:ascii="Cambria" w:hAnsi="Cambria" w:cs="Calibri"/>
                <w:b/>
                <w:bCs/>
              </w:rPr>
              <w:t xml:space="preserve">): </w:t>
            </w:r>
            <w:r w:rsidR="00C03DDE" w:rsidRPr="001E7467">
              <w:rPr>
                <w:rFonts w:ascii="Cambria" w:hAnsi="Cambria" w:cs="Calibri"/>
              </w:rPr>
              <w:t>0</w:t>
            </w:r>
            <w:r w:rsidR="00764C7D">
              <w:rPr>
                <w:rFonts w:ascii="Cambria" w:hAnsi="Cambria" w:cs="Calibri"/>
              </w:rPr>
              <w:t>8</w:t>
            </w:r>
            <w:r w:rsidR="00C03DDE" w:rsidRPr="001E7467">
              <w:rPr>
                <w:rFonts w:ascii="Cambria" w:hAnsi="Cambria" w:cs="Calibri"/>
              </w:rPr>
              <w:t>/</w:t>
            </w:r>
            <w:r w:rsidR="00764C7D">
              <w:rPr>
                <w:rFonts w:ascii="Cambria" w:hAnsi="Cambria" w:cs="Calibri"/>
              </w:rPr>
              <w:t>19</w:t>
            </w:r>
            <w:r w:rsidR="00C03DDE" w:rsidRPr="001E7467">
              <w:rPr>
                <w:rFonts w:ascii="Cambria" w:hAnsi="Cambria" w:cs="Calibri"/>
              </w:rPr>
              <w:t>/202</w:t>
            </w:r>
            <w:r w:rsidR="00AC1EEF">
              <w:rPr>
                <w:rFonts w:ascii="Cambria" w:hAnsi="Cambria" w:cs="Calibri"/>
              </w:rPr>
              <w:t>1</w:t>
            </w:r>
            <w:r w:rsidR="0062411A">
              <w:rPr>
                <w:rFonts w:ascii="Cambria" w:hAnsi="Cambria" w:cs="Calibri"/>
              </w:rPr>
              <w:t xml:space="preserve"> - </w:t>
            </w:r>
            <w:r w:rsidR="0062411A" w:rsidRPr="00E26FA0">
              <w:rPr>
                <w:rFonts w:ascii="Cambria" w:hAnsi="Cambria" w:cs="Calibri"/>
              </w:rPr>
              <w:t>12:15 PM</w:t>
            </w: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34AB93E2" w14:textId="2B7B92B1" w:rsidR="007B21AD" w:rsidRPr="005D4E3F" w:rsidRDefault="007B21AD" w:rsidP="00EE5D27">
            <w:pPr>
              <w:rPr>
                <w:rFonts w:ascii="Cambria" w:hAnsi="Cambria" w:cs="Calibri"/>
                <w:b/>
                <w:bCs/>
              </w:rPr>
            </w:pPr>
            <w:r w:rsidRPr="005D4E3F">
              <w:rPr>
                <w:rFonts w:ascii="Cambria" w:hAnsi="Cambria" w:cs="Calibri"/>
                <w:b/>
                <w:bCs/>
              </w:rPr>
              <w:t xml:space="preserve">Engineer Aligned: </w:t>
            </w:r>
            <w:r w:rsidR="00AC1EEF">
              <w:rPr>
                <w:rFonts w:ascii="Cambria" w:hAnsi="Cambria" w:cs="Calibri"/>
              </w:rPr>
              <w:t>Apeksha Singh</w:t>
            </w:r>
          </w:p>
        </w:tc>
      </w:tr>
      <w:tr w:rsidR="007B21AD" w:rsidRPr="005D4E3F" w14:paraId="0D0AAC9B" w14:textId="77777777" w:rsidTr="007B21AD">
        <w:trPr>
          <w:trHeight w:val="450"/>
        </w:trPr>
        <w:tc>
          <w:tcPr>
            <w:tcW w:w="4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1C5A6331" w14:textId="33332FB0" w:rsidR="007B21AD" w:rsidRPr="005D4E3F" w:rsidRDefault="00053312" w:rsidP="00EE5D27">
            <w:pPr>
              <w:rPr>
                <w:rFonts w:ascii="Cambria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</w:rPr>
              <w:t>Issue Occurrence:</w:t>
            </w:r>
            <w:r w:rsidR="00F41300">
              <w:rPr>
                <w:rFonts w:ascii="Cambria" w:hAnsi="Cambria" w:cs="Calibri"/>
                <w:b/>
                <w:bCs/>
              </w:rPr>
              <w:t xml:space="preserve"> During </w:t>
            </w:r>
            <w:r w:rsidR="00764C7D" w:rsidRPr="0062411A">
              <w:rPr>
                <w:rFonts w:ascii="Cambria" w:hAnsi="Cambria" w:cs="Calibri"/>
              </w:rPr>
              <w:t>08</w:t>
            </w:r>
            <w:r w:rsidR="00F41300" w:rsidRPr="001E7467">
              <w:rPr>
                <w:rFonts w:ascii="Cambria" w:hAnsi="Cambria" w:cs="Calibri"/>
              </w:rPr>
              <w:t>/</w:t>
            </w:r>
            <w:r w:rsidR="0062411A">
              <w:rPr>
                <w:rFonts w:ascii="Cambria" w:hAnsi="Cambria" w:cs="Calibri"/>
              </w:rPr>
              <w:t>19</w:t>
            </w:r>
            <w:r w:rsidR="00F41300" w:rsidRPr="001E7467">
              <w:rPr>
                <w:rFonts w:ascii="Cambria" w:hAnsi="Cambria" w:cs="Calibri"/>
              </w:rPr>
              <w:t>/202</w:t>
            </w:r>
            <w:r w:rsidR="00E26FA0">
              <w:rPr>
                <w:rFonts w:ascii="Cambria" w:hAnsi="Cambria" w:cs="Calibri"/>
              </w:rPr>
              <w:t>1</w:t>
            </w:r>
            <w:r w:rsidR="00F41300" w:rsidRPr="001E7467">
              <w:rPr>
                <w:rFonts w:ascii="Cambria" w:hAnsi="Cambria" w:cs="Calibri"/>
              </w:rPr>
              <w:t xml:space="preserve"> </w:t>
            </w:r>
            <w:r w:rsidR="0057263E">
              <w:rPr>
                <w:rFonts w:ascii="Cambria" w:hAnsi="Cambria" w:cs="Calibri"/>
              </w:rPr>
              <w:t>11:52</w:t>
            </w:r>
            <w:r w:rsidR="00F41300" w:rsidRPr="00F41300">
              <w:rPr>
                <w:rFonts w:ascii="Cambria" w:hAnsi="Cambria" w:cs="Calibri"/>
              </w:rPr>
              <w:t xml:space="preserve"> AM</w:t>
            </w:r>
            <w:r w:rsidRPr="00F41300">
              <w:rPr>
                <w:rFonts w:ascii="Cambria" w:hAnsi="Cambria" w:cs="Calibri"/>
              </w:rPr>
              <w:t xml:space="preserve"> </w:t>
            </w:r>
            <w:r w:rsidR="00F41300" w:rsidRPr="00F41300">
              <w:rPr>
                <w:rFonts w:ascii="Cambria" w:hAnsi="Cambria" w:cs="Calibri"/>
              </w:rPr>
              <w:t>-</w:t>
            </w:r>
            <w:r w:rsidR="00E26FA0" w:rsidRPr="00E26FA0">
              <w:rPr>
                <w:rFonts w:ascii="Cambria" w:hAnsi="Cambria" w:cs="Calibri"/>
              </w:rPr>
              <w:t>12:15 PM</w:t>
            </w:r>
          </w:p>
        </w:tc>
        <w:tc>
          <w:tcPr>
            <w:tcW w:w="47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14:paraId="529C18E7" w14:textId="77777777" w:rsidR="007B21AD" w:rsidRPr="005D4E3F" w:rsidRDefault="007B21AD" w:rsidP="00EE5D27">
            <w:pPr>
              <w:rPr>
                <w:rFonts w:ascii="Cambria" w:hAnsi="Cambria" w:cs="Calibri"/>
                <w:b/>
                <w:bCs/>
              </w:rPr>
            </w:pPr>
            <w:r w:rsidRPr="005D4E3F">
              <w:rPr>
                <w:rFonts w:ascii="Cambria" w:hAnsi="Cambria" w:cs="Calibri"/>
                <w:b/>
                <w:bCs/>
              </w:rPr>
              <w:t xml:space="preserve">Severity: </w:t>
            </w:r>
            <w:r>
              <w:rPr>
                <w:rFonts w:ascii="Cambria" w:hAnsi="Cambria" w:cs="Calibri"/>
                <w:b/>
                <w:bCs/>
              </w:rPr>
              <w:t>Priority 1</w:t>
            </w:r>
          </w:p>
          <w:p w14:paraId="49744868" w14:textId="77777777" w:rsidR="007B21AD" w:rsidRPr="005D4E3F" w:rsidRDefault="007B21AD" w:rsidP="00EE5D27">
            <w:pPr>
              <w:rPr>
                <w:rFonts w:ascii="Cambria" w:hAnsi="Cambria" w:cs="Calibri"/>
                <w:b/>
                <w:bCs/>
              </w:rPr>
            </w:pPr>
          </w:p>
        </w:tc>
      </w:tr>
      <w:tr w:rsidR="007B21AD" w:rsidRPr="005D4E3F" w14:paraId="655B228E" w14:textId="77777777" w:rsidTr="007B21AD">
        <w:trPr>
          <w:trHeight w:val="450"/>
        </w:trPr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5C38" w14:textId="77777777" w:rsidR="007B21AD" w:rsidRPr="005D4E3F" w:rsidRDefault="007B21AD" w:rsidP="00EE5D27">
            <w:pPr>
              <w:rPr>
                <w:rFonts w:ascii="Cambria" w:hAnsi="Cambria" w:cs="Calibri"/>
                <w:b/>
                <w:bCs/>
              </w:rPr>
            </w:pPr>
          </w:p>
        </w:tc>
        <w:tc>
          <w:tcPr>
            <w:tcW w:w="47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CD1A" w14:textId="77777777" w:rsidR="007B21AD" w:rsidRPr="005D4E3F" w:rsidRDefault="007B21AD" w:rsidP="00EE5D27">
            <w:pPr>
              <w:rPr>
                <w:rFonts w:ascii="Cambria" w:hAnsi="Cambria" w:cs="Calibri"/>
                <w:b/>
                <w:bCs/>
              </w:rPr>
            </w:pPr>
          </w:p>
        </w:tc>
      </w:tr>
    </w:tbl>
    <w:p w14:paraId="2A0882CC" w14:textId="77777777" w:rsidR="0086135F" w:rsidRPr="005D4E3F" w:rsidRDefault="0086135F" w:rsidP="0086135F">
      <w:pPr>
        <w:rPr>
          <w:rFonts w:ascii="Cambria" w:hAnsi="Cambria" w:cs="Calibri"/>
        </w:rPr>
      </w:pPr>
    </w:p>
    <w:p w14:paraId="238EA2BB" w14:textId="77777777" w:rsidR="0086135F" w:rsidRPr="005D4E3F" w:rsidRDefault="0086135F" w:rsidP="0086135F">
      <w:pPr>
        <w:rPr>
          <w:rFonts w:ascii="Cambria" w:hAnsi="Cambria" w:cs="Calibri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6570"/>
      </w:tblGrid>
      <w:tr w:rsidR="0086135F" w:rsidRPr="005D4E3F" w14:paraId="1AD2765F" w14:textId="77777777" w:rsidTr="00EE5D27">
        <w:tc>
          <w:tcPr>
            <w:tcW w:w="9108" w:type="dxa"/>
            <w:gridSpan w:val="2"/>
          </w:tcPr>
          <w:p w14:paraId="32059283" w14:textId="0B0A8152" w:rsidR="0086135F" w:rsidRPr="001A2783" w:rsidRDefault="0086135F" w:rsidP="00EE5D27">
            <w:pPr>
              <w:pStyle w:val="BodyText"/>
              <w:spacing w:before="120" w:after="120" w:line="240" w:lineRule="atLeast"/>
              <w:rPr>
                <w:rFonts w:ascii="Cambria" w:hAnsi="Cambria" w:cs="Courier New"/>
                <w:color w:val="auto"/>
                <w:sz w:val="22"/>
                <w:lang w:val="en-US" w:eastAsia="en-US"/>
              </w:rPr>
            </w:pP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>Problem Reported:</w:t>
            </w:r>
            <w:r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 xml:space="preserve"> </w:t>
            </w:r>
            <w:r w:rsidR="007A108E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>Critical Production Server</w:t>
            </w:r>
            <w:r w:rsidR="00A9541E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>s</w:t>
            </w:r>
            <w:r w:rsidR="007A108E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 xml:space="preserve"> got rebooted during Business hours due to the </w:t>
            </w:r>
            <w:r w:rsidR="00A9541E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 xml:space="preserve">incorrect scheduling of </w:t>
            </w:r>
            <w:r w:rsidR="007A108E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>ProVal Agent Procedure</w:t>
            </w:r>
          </w:p>
        </w:tc>
      </w:tr>
      <w:tr w:rsidR="0086135F" w:rsidRPr="005D4E3F" w14:paraId="6F6A6237" w14:textId="77777777" w:rsidTr="00EE5D27">
        <w:tc>
          <w:tcPr>
            <w:tcW w:w="9108" w:type="dxa"/>
            <w:gridSpan w:val="2"/>
          </w:tcPr>
          <w:p w14:paraId="1713D8A1" w14:textId="26B93148" w:rsidR="0086135F" w:rsidRPr="005D4E3F" w:rsidRDefault="0086135F" w:rsidP="00EE5D27">
            <w:pPr>
              <w:rPr>
                <w:rFonts w:ascii="Cambria" w:hAnsi="Cambria"/>
                <w:color w:val="1F497D"/>
              </w:rPr>
            </w:pPr>
            <w:r w:rsidRPr="005D4E3F">
              <w:rPr>
                <w:rFonts w:ascii="Cambria" w:hAnsi="Cambria" w:cs="Calibri"/>
                <w:b/>
              </w:rPr>
              <w:t>Impact Analysis</w:t>
            </w:r>
            <w:r w:rsidRPr="005D4E3F">
              <w:rPr>
                <w:rFonts w:ascii="Cambria" w:hAnsi="Cambria" w:cs="Courier New"/>
              </w:rPr>
              <w:t xml:space="preserve">: </w:t>
            </w:r>
            <w:r w:rsidR="003455D7">
              <w:rPr>
                <w:rFonts w:ascii="Cambria" w:hAnsi="Cambria" w:cs="Courier New"/>
              </w:rPr>
              <w:t>Multiple Clients</w:t>
            </w:r>
            <w:r w:rsidR="00E52E02">
              <w:rPr>
                <w:rFonts w:ascii="Cambria" w:hAnsi="Cambria" w:cs="Courier New"/>
              </w:rPr>
              <w:t xml:space="preserve"> and multiple </w:t>
            </w:r>
            <w:r w:rsidR="008F04DA">
              <w:rPr>
                <w:rFonts w:ascii="Cambria" w:hAnsi="Cambria" w:cs="Courier New"/>
              </w:rPr>
              <w:t xml:space="preserve">Users were impacted since </w:t>
            </w:r>
            <w:r w:rsidR="003455D7">
              <w:rPr>
                <w:rFonts w:ascii="Cambria" w:hAnsi="Cambria" w:cs="Courier New"/>
              </w:rPr>
              <w:t>production</w:t>
            </w:r>
            <w:r w:rsidR="00E52E02">
              <w:rPr>
                <w:rFonts w:ascii="Cambria" w:hAnsi="Cambria" w:cs="Courier New"/>
              </w:rPr>
              <w:t xml:space="preserve"> Server</w:t>
            </w:r>
            <w:r w:rsidR="00A9541E">
              <w:rPr>
                <w:rFonts w:ascii="Cambria" w:hAnsi="Cambria" w:cs="Courier New"/>
              </w:rPr>
              <w:t>s</w:t>
            </w:r>
            <w:r w:rsidR="008F04DA">
              <w:rPr>
                <w:rFonts w:ascii="Cambria" w:hAnsi="Cambria" w:cs="Courier New"/>
              </w:rPr>
              <w:t xml:space="preserve"> </w:t>
            </w:r>
            <w:r w:rsidR="00E52E02">
              <w:rPr>
                <w:rFonts w:ascii="Cambria" w:hAnsi="Cambria" w:cs="Courier New"/>
              </w:rPr>
              <w:t>got</w:t>
            </w:r>
            <w:r w:rsidR="008F04DA">
              <w:rPr>
                <w:rFonts w:ascii="Cambria" w:hAnsi="Cambria" w:cs="Courier New"/>
              </w:rPr>
              <w:t xml:space="preserve"> rebooted during business hours</w:t>
            </w:r>
            <w:r w:rsidR="00647D44">
              <w:rPr>
                <w:rFonts w:ascii="Cambria" w:hAnsi="Cambria" w:cs="Courier New"/>
              </w:rPr>
              <w:t>.</w:t>
            </w:r>
          </w:p>
        </w:tc>
      </w:tr>
      <w:tr w:rsidR="0086135F" w:rsidRPr="005D4E3F" w14:paraId="1EE0C297" w14:textId="77777777" w:rsidTr="00EE5D27">
        <w:tc>
          <w:tcPr>
            <w:tcW w:w="9108" w:type="dxa"/>
            <w:gridSpan w:val="2"/>
          </w:tcPr>
          <w:p w14:paraId="5F46CDFE" w14:textId="1A3533EB" w:rsidR="0086135F" w:rsidRPr="005D4E3F" w:rsidRDefault="0086135F" w:rsidP="00EE5D27">
            <w:pPr>
              <w:pStyle w:val="BodyText"/>
              <w:spacing w:before="120" w:after="120" w:line="240" w:lineRule="atLeast"/>
              <w:rPr>
                <w:rFonts w:ascii="Cambria" w:hAnsi="Cambria" w:cs="Courier New"/>
                <w:color w:val="auto"/>
                <w:sz w:val="22"/>
                <w:lang w:val="en-US" w:eastAsia="en-US"/>
              </w:rPr>
            </w:pP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>Corrective Action (Recovery/Resolution):</w:t>
            </w:r>
            <w:r w:rsidRPr="005D4E3F">
              <w:rPr>
                <w:rFonts w:ascii="Cambria" w:hAnsi="Cambria" w:cs="Calibri"/>
                <w:b/>
                <w:sz w:val="22"/>
              </w:rPr>
              <w:t xml:space="preserve">  </w:t>
            </w:r>
          </w:p>
          <w:p w14:paraId="550978BA" w14:textId="444AAA07" w:rsidR="0023578C" w:rsidRDefault="0086135F" w:rsidP="0023578C">
            <w:pPr>
              <w:pStyle w:val="BodyText"/>
              <w:spacing w:before="120" w:after="120" w:line="240" w:lineRule="atLeast"/>
              <w:rPr>
                <w:rFonts w:ascii="Cambria" w:hAnsi="Cambria" w:cs="Calibri"/>
                <w:color w:val="auto"/>
                <w:sz w:val="22"/>
                <w:lang w:val="en-US"/>
              </w:rPr>
            </w:pPr>
            <w:r w:rsidRPr="005D4E3F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 </w:t>
            </w: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>Chronology:</w:t>
            </w:r>
            <w:r w:rsidR="0023578C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 xml:space="preserve"> </w:t>
            </w:r>
            <w:r w:rsidR="003D23F0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>(</w:t>
            </w:r>
            <w:r w:rsidR="003D23F0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08</w:t>
            </w:r>
            <w:r w:rsidR="0023578C" w:rsidRPr="001E7467">
              <w:rPr>
                <w:rFonts w:ascii="Cambria" w:hAnsi="Cambria" w:cs="Calibri"/>
                <w:color w:val="auto"/>
                <w:sz w:val="22"/>
              </w:rPr>
              <w:t>/</w:t>
            </w:r>
            <w:r w:rsidR="006A0F47">
              <w:rPr>
                <w:rFonts w:ascii="Cambria" w:hAnsi="Cambria" w:cs="Calibri"/>
                <w:color w:val="auto"/>
                <w:sz w:val="22"/>
                <w:lang w:val="en-US"/>
              </w:rPr>
              <w:t>19</w:t>
            </w:r>
            <w:r w:rsidR="0023578C" w:rsidRPr="001E7467">
              <w:rPr>
                <w:rFonts w:ascii="Cambria" w:hAnsi="Cambria" w:cs="Calibri"/>
                <w:color w:val="auto"/>
                <w:sz w:val="22"/>
              </w:rPr>
              <w:t>/202</w:t>
            </w:r>
            <w:r w:rsidR="006A0F47">
              <w:rPr>
                <w:rFonts w:ascii="Cambria" w:hAnsi="Cambria" w:cs="Calibri"/>
                <w:color w:val="auto"/>
                <w:sz w:val="22"/>
                <w:lang w:val="en-US"/>
              </w:rPr>
              <w:t>1</w:t>
            </w:r>
            <w:r w:rsidR="0023578C">
              <w:rPr>
                <w:rFonts w:ascii="Cambria" w:hAnsi="Cambria" w:cs="Calibri"/>
                <w:color w:val="auto"/>
                <w:sz w:val="22"/>
                <w:lang w:val="en-US"/>
              </w:rPr>
              <w:t>)</w:t>
            </w:r>
          </w:p>
          <w:p w14:paraId="2A95B569" w14:textId="5BE06677" w:rsidR="0078358D" w:rsidRDefault="00DE782E" w:rsidP="00BB0F07">
            <w:pPr>
              <w:pStyle w:val="BodyText"/>
              <w:numPr>
                <w:ilvl w:val="0"/>
                <w:numId w:val="7"/>
              </w:numPr>
              <w:spacing w:before="120" w:after="120" w:line="240" w:lineRule="atLeast"/>
              <w:rPr>
                <w:rFonts w:ascii="Cambria" w:hAnsi="Cambria" w:cs="Calibri"/>
                <w:color w:val="auto"/>
                <w:sz w:val="22"/>
                <w:lang w:val="en-US"/>
              </w:rPr>
            </w:pPr>
            <w:r w:rsidRPr="00DE782E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Custom Column Not Populating </w:t>
            </w:r>
            <w:r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for Azure AD Connect request was </w:t>
            </w:r>
            <w:r w:rsidR="008A5AC8">
              <w:rPr>
                <w:rFonts w:ascii="Cambria" w:hAnsi="Cambria" w:cs="Calibri"/>
                <w:color w:val="auto"/>
                <w:sz w:val="22"/>
                <w:lang w:val="en-US"/>
              </w:rPr>
              <w:t>tracked from Michael</w:t>
            </w:r>
            <w:r w:rsidR="00E62B4F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 and Ticket#</w:t>
            </w:r>
            <w:r w:rsidR="00E62B4F" w:rsidRPr="00E62B4F">
              <w:rPr>
                <w:rFonts w:ascii="Cambria" w:hAnsi="Cambria" w:cs="Calibri"/>
                <w:color w:val="auto"/>
                <w:sz w:val="22"/>
                <w:lang w:val="en-US"/>
              </w:rPr>
              <w:t>T20210812.0097</w:t>
            </w:r>
            <w:r w:rsidR="00E62B4F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 was generated to address it in ProVal’s Ticketing tool.</w:t>
            </w:r>
          </w:p>
          <w:p w14:paraId="35A981E7" w14:textId="78EE9E59" w:rsidR="00BB0F07" w:rsidRDefault="0078358D" w:rsidP="00BB0F07">
            <w:pPr>
              <w:pStyle w:val="BodyText"/>
              <w:numPr>
                <w:ilvl w:val="0"/>
                <w:numId w:val="7"/>
              </w:numPr>
              <w:spacing w:before="120" w:after="120" w:line="240" w:lineRule="atLeast"/>
              <w:rPr>
                <w:rFonts w:ascii="Cambria" w:hAnsi="Cambria" w:cs="Calibri"/>
                <w:color w:val="auto"/>
                <w:sz w:val="22"/>
                <w:lang w:val="en-US"/>
              </w:rPr>
            </w:pPr>
            <w:r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ProVal Team working on the request </w:t>
            </w:r>
            <w:r w:rsidR="00486CB8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updated the </w:t>
            </w:r>
            <w:r w:rsidR="00CA0BDC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Master ProVal </w:t>
            </w:r>
            <w:r w:rsidR="00486CB8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procedure to add this data in Custom Field. </w:t>
            </w:r>
            <w:r w:rsidR="00E62B4F">
              <w:rPr>
                <w:rFonts w:ascii="Cambria" w:hAnsi="Cambria" w:cs="Calibri"/>
                <w:color w:val="auto"/>
                <w:sz w:val="22"/>
                <w:lang w:val="en-US"/>
              </w:rPr>
              <w:t>An Engineer aligned and working on the request added the required procedure to the Master one that would po</w:t>
            </w:r>
            <w:r w:rsidR="000309E7">
              <w:rPr>
                <w:rFonts w:ascii="Cambria" w:hAnsi="Cambria" w:cs="Calibri"/>
                <w:color w:val="auto"/>
                <w:sz w:val="22"/>
                <w:lang w:val="en-US"/>
              </w:rPr>
              <w:t>pulate the Custom Fie</w:t>
            </w:r>
            <w:r w:rsidR="005307BE">
              <w:rPr>
                <w:rFonts w:ascii="Cambria" w:hAnsi="Cambria" w:cs="Calibri"/>
                <w:color w:val="auto"/>
                <w:sz w:val="22"/>
                <w:lang w:val="en-US"/>
              </w:rPr>
              <w:t>l</w:t>
            </w:r>
            <w:r w:rsidR="000309E7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d with Azure AD Connect Information. </w:t>
            </w:r>
          </w:p>
          <w:p w14:paraId="1F257AE1" w14:textId="148A9982" w:rsidR="00BB0F07" w:rsidRDefault="005307BE" w:rsidP="00BB0F07">
            <w:pPr>
              <w:pStyle w:val="BodyText"/>
              <w:numPr>
                <w:ilvl w:val="0"/>
                <w:numId w:val="7"/>
              </w:numPr>
              <w:spacing w:before="120" w:after="120" w:line="240" w:lineRule="atLeast"/>
              <w:rPr>
                <w:rFonts w:ascii="Cambria" w:hAnsi="Cambria" w:cs="Calibri"/>
                <w:color w:val="auto"/>
                <w:sz w:val="22"/>
                <w:lang w:val="en-US"/>
              </w:rPr>
            </w:pPr>
            <w:r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While updating the requisite procedure, Engineer happened to </w:t>
            </w:r>
            <w:r w:rsidR="00B4447D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involve an override that resulted into </w:t>
            </w:r>
            <w:r w:rsidR="00986D46">
              <w:rPr>
                <w:rFonts w:ascii="Cambria" w:hAnsi="Cambria" w:cs="Calibri"/>
                <w:color w:val="auto"/>
                <w:sz w:val="22"/>
                <w:lang w:val="en-US"/>
              </w:rPr>
              <w:t>an</w:t>
            </w:r>
            <w:r w:rsidR="00B4447D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 addition </w:t>
            </w:r>
            <w:r w:rsidR="00986D46">
              <w:rPr>
                <w:rFonts w:ascii="Cambria" w:hAnsi="Cambria" w:cs="Calibri"/>
                <w:color w:val="auto"/>
                <w:sz w:val="22"/>
                <w:lang w:val="en-US"/>
              </w:rPr>
              <w:t>of another procedure to the master “</w:t>
            </w:r>
            <w:r w:rsidR="00986D46" w:rsidRPr="00986D46">
              <w:rPr>
                <w:rFonts w:ascii="Cambria" w:hAnsi="Cambria" w:cs="Calibri"/>
                <w:color w:val="auto"/>
                <w:sz w:val="22"/>
                <w:lang w:val="en-US"/>
              </w:rPr>
              <w:t>Safe Mode Reboot Off</w:t>
            </w:r>
            <w:r w:rsidR="00986D46">
              <w:rPr>
                <w:rFonts w:ascii="Cambria" w:hAnsi="Cambria" w:cs="Calibri"/>
                <w:color w:val="auto"/>
                <w:sz w:val="22"/>
                <w:lang w:val="en-US"/>
              </w:rPr>
              <w:t>”</w:t>
            </w:r>
            <w:r w:rsidR="004934E0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 along with the actual. </w:t>
            </w:r>
          </w:p>
          <w:p w14:paraId="63E337CE" w14:textId="12B7DB1D" w:rsidR="0023578C" w:rsidRPr="0023578C" w:rsidRDefault="004934E0" w:rsidP="004705D6">
            <w:pPr>
              <w:pStyle w:val="BodyText"/>
              <w:numPr>
                <w:ilvl w:val="0"/>
                <w:numId w:val="7"/>
              </w:numPr>
              <w:spacing w:before="120" w:after="120" w:line="240" w:lineRule="atLeast"/>
              <w:rPr>
                <w:rFonts w:ascii="Cambria" w:hAnsi="Cambria" w:cs="Courier New"/>
                <w:color w:val="auto"/>
                <w:sz w:val="22"/>
                <w:lang w:val="en-US" w:eastAsia="en-US"/>
              </w:rPr>
            </w:pPr>
            <w:r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This erroneous addition resulted </w:t>
            </w:r>
            <w:r w:rsidR="00EA58EE">
              <w:rPr>
                <w:rFonts w:ascii="Cambria" w:hAnsi="Cambria" w:cs="Calibri"/>
                <w:color w:val="auto"/>
                <w:sz w:val="22"/>
                <w:lang w:val="en-US"/>
              </w:rPr>
              <w:t>into the abrupt reboots for multiple servers</w:t>
            </w:r>
            <w:r w:rsidR="000217F3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 </w:t>
            </w:r>
            <w:r w:rsidR="00526FEC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causing </w:t>
            </w:r>
            <w:r w:rsidR="004705AC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unexpected downtime to </w:t>
            </w:r>
            <w:r w:rsidR="000A70A9">
              <w:rPr>
                <w:rFonts w:ascii="Cambria" w:hAnsi="Cambria" w:cs="Calibri"/>
                <w:color w:val="auto"/>
                <w:sz w:val="22"/>
                <w:lang w:val="en-US"/>
              </w:rPr>
              <w:t xml:space="preserve">business operations and users. </w:t>
            </w:r>
          </w:p>
        </w:tc>
      </w:tr>
      <w:tr w:rsidR="0086135F" w:rsidRPr="005D4E3F" w14:paraId="20B7A8F3" w14:textId="77777777" w:rsidTr="00EE5D27">
        <w:tc>
          <w:tcPr>
            <w:tcW w:w="9108" w:type="dxa"/>
            <w:gridSpan w:val="2"/>
          </w:tcPr>
          <w:p w14:paraId="599C2DFB" w14:textId="5A359D76" w:rsidR="00665EF8" w:rsidRDefault="0086135F" w:rsidP="00790F1A">
            <w:pPr>
              <w:pStyle w:val="BodyText"/>
              <w:spacing w:before="120" w:after="120" w:line="240" w:lineRule="atLeast"/>
              <w:rPr>
                <w:rFonts w:ascii="Cambria" w:hAnsi="Cambria" w:cs="Courier New"/>
                <w:color w:val="auto"/>
                <w:sz w:val="22"/>
                <w:lang w:val="en-US" w:eastAsia="en-US"/>
              </w:rPr>
            </w:pPr>
            <w:r w:rsidRPr="00665EF8">
              <w:rPr>
                <w:rFonts w:ascii="Cambria" w:hAnsi="Cambria" w:cs="Arial"/>
                <w:b/>
                <w:color w:val="auto"/>
                <w:sz w:val="22"/>
              </w:rPr>
              <w:t>Root Cause</w:t>
            </w:r>
            <w:r w:rsidRPr="00665EF8">
              <w:rPr>
                <w:rFonts w:ascii="Cambria" w:hAnsi="Cambria" w:cs="Arial"/>
                <w:b/>
                <w:color w:val="auto"/>
                <w:sz w:val="22"/>
                <w:lang w:val="en-US"/>
              </w:rPr>
              <w:t>:</w:t>
            </w:r>
            <w:r w:rsidRPr="00665EF8">
              <w:rPr>
                <w:rFonts w:ascii="Cambria" w:hAnsi="Cambria" w:cs="Arial"/>
                <w:color w:val="auto"/>
                <w:sz w:val="22"/>
                <w:lang w:val="en-US"/>
              </w:rPr>
              <w:t xml:space="preserve"> </w:t>
            </w:r>
            <w:r w:rsidR="00790F1A" w:rsidRPr="00790F1A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Engineer </w:t>
            </w:r>
            <w:r w:rsidR="008E7D42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aligned</w:t>
            </w:r>
            <w:r w:rsidR="002059D6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 for performing the </w:t>
            </w:r>
            <w:r w:rsidR="000A70A9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procedure </w:t>
            </w:r>
            <w:r w:rsidR="00463990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update</w:t>
            </w:r>
            <w:r w:rsidR="002059D6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,</w:t>
            </w:r>
            <w:r w:rsidR="00790F1A" w:rsidRPr="00790F1A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 failed to follow the set procedures and Guidelines</w:t>
            </w:r>
            <w:r w:rsidR="002059D6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. Overlooking the available details </w:t>
            </w:r>
            <w:r w:rsidR="009115D7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and missing on proof validating the change, </w:t>
            </w:r>
            <w:r w:rsidR="002059D6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led </w:t>
            </w:r>
            <w:r w:rsidR="00A77126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her</w:t>
            </w:r>
            <w:r w:rsidR="002059D6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 to </w:t>
            </w:r>
            <w:r w:rsidR="000F5A8B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ignore the impact of adding </w:t>
            </w:r>
            <w:r w:rsidR="00E1309E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the incorrect procedure. </w:t>
            </w:r>
          </w:p>
          <w:p w14:paraId="30E616B7" w14:textId="77777777" w:rsidR="00E1309E" w:rsidRDefault="00E1309E" w:rsidP="00790F1A">
            <w:pPr>
              <w:pStyle w:val="BodyText"/>
              <w:spacing w:before="120" w:after="120" w:line="240" w:lineRule="atLeast"/>
              <w:rPr>
                <w:rFonts w:ascii="Cambria" w:hAnsi="Cambria" w:cs="Arial"/>
                <w:color w:val="auto"/>
                <w:sz w:val="22"/>
                <w:lang w:val="en-US"/>
              </w:rPr>
            </w:pPr>
          </w:p>
          <w:p w14:paraId="65404410" w14:textId="3F65A9DC" w:rsidR="002059D6" w:rsidRDefault="002059D6" w:rsidP="00790F1A">
            <w:pPr>
              <w:pStyle w:val="BodyText"/>
              <w:spacing w:before="120" w:after="120" w:line="240" w:lineRule="atLeast"/>
              <w:rPr>
                <w:rFonts w:ascii="Cambria" w:hAnsi="Cambria" w:cs="Arial"/>
                <w:color w:val="auto"/>
                <w:sz w:val="22"/>
                <w:lang w:val="en-US"/>
              </w:rPr>
            </w:pPr>
            <w:r>
              <w:rPr>
                <w:rFonts w:ascii="Cambria" w:hAnsi="Cambria" w:cs="Arial"/>
                <w:color w:val="auto"/>
                <w:sz w:val="22"/>
                <w:lang w:val="en-US"/>
              </w:rPr>
              <w:t xml:space="preserve">Similar task was performed by the </w:t>
            </w:r>
            <w:r w:rsidR="00025AC4">
              <w:rPr>
                <w:rFonts w:ascii="Cambria" w:hAnsi="Cambria" w:cs="Arial"/>
                <w:color w:val="auto"/>
                <w:sz w:val="22"/>
                <w:lang w:val="en-US"/>
              </w:rPr>
              <w:t>same</w:t>
            </w:r>
            <w:r>
              <w:rPr>
                <w:rFonts w:ascii="Cambria" w:hAnsi="Cambria" w:cs="Arial"/>
                <w:color w:val="auto"/>
                <w:sz w:val="22"/>
                <w:lang w:val="en-US"/>
              </w:rPr>
              <w:t xml:space="preserve"> engineer on </w:t>
            </w:r>
            <w:r w:rsidR="003A372E">
              <w:rPr>
                <w:rFonts w:ascii="Cambria" w:hAnsi="Cambria" w:cs="Arial"/>
                <w:color w:val="auto"/>
                <w:sz w:val="22"/>
                <w:lang w:val="en-US"/>
              </w:rPr>
              <w:t>previous occasions &amp; multiple environments</w:t>
            </w:r>
            <w:r>
              <w:rPr>
                <w:rFonts w:ascii="Cambria" w:hAnsi="Cambria" w:cs="Arial"/>
                <w:color w:val="auto"/>
                <w:sz w:val="22"/>
                <w:lang w:val="en-US"/>
              </w:rPr>
              <w:t>, but this oversight caused t</w:t>
            </w:r>
            <w:r w:rsidR="003724BF">
              <w:rPr>
                <w:rFonts w:ascii="Cambria" w:hAnsi="Cambria" w:cs="Arial"/>
                <w:color w:val="auto"/>
                <w:sz w:val="22"/>
                <w:lang w:val="en-US"/>
              </w:rPr>
              <w:t xml:space="preserve">he error on this </w:t>
            </w:r>
            <w:r w:rsidR="0007789B">
              <w:rPr>
                <w:rFonts w:ascii="Cambria" w:hAnsi="Cambria" w:cs="Arial"/>
                <w:color w:val="auto"/>
                <w:sz w:val="22"/>
                <w:lang w:val="en-US"/>
              </w:rPr>
              <w:t>instance</w:t>
            </w:r>
            <w:r w:rsidR="003724BF">
              <w:rPr>
                <w:rFonts w:ascii="Cambria" w:hAnsi="Cambria" w:cs="Arial"/>
                <w:color w:val="auto"/>
                <w:sz w:val="22"/>
                <w:lang w:val="en-US"/>
              </w:rPr>
              <w:t xml:space="preserve">. </w:t>
            </w:r>
          </w:p>
          <w:p w14:paraId="2F95CBC9" w14:textId="03E209AB" w:rsidR="003724BF" w:rsidRPr="00790F1A" w:rsidRDefault="003724BF" w:rsidP="00790F1A">
            <w:pPr>
              <w:pStyle w:val="BodyText"/>
              <w:spacing w:before="120" w:after="120" w:line="240" w:lineRule="atLeast"/>
              <w:rPr>
                <w:rFonts w:ascii="Cambria" w:hAnsi="Cambria" w:cs="Arial"/>
                <w:color w:val="auto"/>
                <w:sz w:val="22"/>
                <w:lang w:val="en-US"/>
              </w:rPr>
            </w:pPr>
          </w:p>
        </w:tc>
      </w:tr>
      <w:tr w:rsidR="0086135F" w:rsidRPr="005D4E3F" w14:paraId="4B695A8C" w14:textId="77777777" w:rsidTr="00EE5D27">
        <w:tc>
          <w:tcPr>
            <w:tcW w:w="9108" w:type="dxa"/>
            <w:gridSpan w:val="2"/>
          </w:tcPr>
          <w:p w14:paraId="40D93E54" w14:textId="77777777" w:rsidR="0086135F" w:rsidRDefault="0086135F" w:rsidP="00EE5D27">
            <w:pPr>
              <w:pStyle w:val="BodyText"/>
              <w:spacing w:before="120" w:after="120" w:line="240" w:lineRule="atLeast"/>
              <w:rPr>
                <w:rFonts w:ascii="Cambria" w:hAnsi="Cambria" w:cs="Courier New"/>
                <w:color w:val="auto"/>
                <w:sz w:val="22"/>
                <w:lang w:val="en-US" w:eastAsia="en-US"/>
              </w:rPr>
            </w:pP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lastRenderedPageBreak/>
              <w:t>Preventive Action</w:t>
            </w:r>
            <w:r w:rsidRPr="005D4E3F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: </w:t>
            </w:r>
          </w:p>
          <w:p w14:paraId="44FCEADF" w14:textId="77777777" w:rsidR="00416A35" w:rsidRPr="002334A2" w:rsidRDefault="004D4FC4" w:rsidP="00416A35">
            <w:pPr>
              <w:pStyle w:val="BodyText"/>
              <w:numPr>
                <w:ilvl w:val="0"/>
                <w:numId w:val="3"/>
              </w:numPr>
              <w:spacing w:before="120" w:after="120" w:line="240" w:lineRule="atLeast"/>
              <w:rPr>
                <w:rFonts w:ascii="Cambria" w:hAnsi="Cambria"/>
                <w:color w:val="1F497D"/>
                <w:sz w:val="22"/>
                <w:lang w:val="en-US"/>
              </w:rPr>
            </w:pPr>
            <w:r>
              <w:rPr>
                <w:rFonts w:ascii="Cambria" w:hAnsi="Cambria"/>
                <w:bCs/>
                <w:color w:val="auto"/>
                <w:sz w:val="22"/>
                <w:lang w:val="en-US"/>
              </w:rPr>
              <w:t xml:space="preserve">Change Control Mechanism would be followed whenever any update/modification or addition </w:t>
            </w:r>
            <w:r w:rsidR="002334A2">
              <w:rPr>
                <w:rFonts w:ascii="Cambria" w:hAnsi="Cambria"/>
                <w:bCs/>
                <w:color w:val="auto"/>
                <w:sz w:val="22"/>
                <w:lang w:val="en-US"/>
              </w:rPr>
              <w:t xml:space="preserve">requests be performed involving all change be authorized and approved. </w:t>
            </w:r>
          </w:p>
          <w:p w14:paraId="35CB485A" w14:textId="77777777" w:rsidR="002334A2" w:rsidRPr="00416A35" w:rsidRDefault="002334A2" w:rsidP="002334A2">
            <w:pPr>
              <w:pStyle w:val="BodyText"/>
              <w:numPr>
                <w:ilvl w:val="0"/>
                <w:numId w:val="3"/>
              </w:numPr>
              <w:spacing w:before="120" w:after="120" w:line="240" w:lineRule="atLeast"/>
              <w:rPr>
                <w:rFonts w:ascii="Cambria" w:hAnsi="Cambria"/>
                <w:color w:val="1F497D"/>
                <w:sz w:val="22"/>
                <w:lang w:val="en-US"/>
              </w:rPr>
            </w:pPr>
            <w:r w:rsidRPr="005A43A4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 xml:space="preserve">Thumb rule has been setup on </w:t>
            </w:r>
            <w:r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 xml:space="preserve">all configurations changes that would undergo an approval by our Lead Engineers. </w:t>
            </w:r>
          </w:p>
          <w:p w14:paraId="6939045D" w14:textId="21682D82" w:rsidR="002334A2" w:rsidRPr="00416A35" w:rsidRDefault="002334A2" w:rsidP="00416A35">
            <w:pPr>
              <w:pStyle w:val="BodyText"/>
              <w:numPr>
                <w:ilvl w:val="0"/>
                <w:numId w:val="3"/>
              </w:numPr>
              <w:spacing w:before="120" w:after="120" w:line="240" w:lineRule="atLeast"/>
              <w:rPr>
                <w:rFonts w:ascii="Cambria" w:hAnsi="Cambria"/>
                <w:color w:val="1F497D"/>
                <w:sz w:val="22"/>
                <w:lang w:val="en-US"/>
              </w:rPr>
            </w:pPr>
            <w:r w:rsidRPr="00AB0F8C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 xml:space="preserve">All configuration changes to be recorded [screen captures] and </w:t>
            </w:r>
            <w:r w:rsidR="00AB0F8C" w:rsidRPr="00AB0F8C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>recorded with proper documentation to outline the change made.</w:t>
            </w:r>
            <w:r w:rsidR="00AB0F8C">
              <w:rPr>
                <w:rFonts w:ascii="Cambria" w:hAnsi="Cambria"/>
                <w:color w:val="1F497D"/>
                <w:sz w:val="22"/>
                <w:lang w:val="en-US"/>
              </w:rPr>
              <w:t xml:space="preserve"> </w:t>
            </w:r>
          </w:p>
        </w:tc>
      </w:tr>
      <w:tr w:rsidR="0086135F" w:rsidRPr="005D4E3F" w14:paraId="1E80B94C" w14:textId="77777777" w:rsidTr="00EE5D27">
        <w:trPr>
          <w:trHeight w:val="422"/>
        </w:trPr>
        <w:tc>
          <w:tcPr>
            <w:tcW w:w="9108" w:type="dxa"/>
            <w:gridSpan w:val="2"/>
          </w:tcPr>
          <w:p w14:paraId="23C382E1" w14:textId="56D4F712" w:rsidR="0086135F" w:rsidRPr="005D4E3F" w:rsidRDefault="0086135F" w:rsidP="00EE5D27">
            <w:pPr>
              <w:pStyle w:val="BodyText"/>
              <w:spacing w:before="120" w:after="120" w:line="240" w:lineRule="atLeast"/>
              <w:rPr>
                <w:rFonts w:ascii="Cambria" w:hAnsi="Cambria" w:cs="Courier New"/>
                <w:sz w:val="22"/>
              </w:rPr>
            </w:pP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 xml:space="preserve">Observation/ Findings: </w:t>
            </w:r>
            <w:r w:rsidR="003D5EEE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The issue happened due to </w:t>
            </w:r>
            <w:r w:rsidR="0043063B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an overs</w:t>
            </w:r>
            <w:r w:rsidR="00466B1B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ight </w:t>
            </w:r>
            <w:r w:rsidR="003D5EEE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by an Engineer </w:t>
            </w:r>
            <w:r w:rsidR="00466B1B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while following laid down process and failure led to delay</w:t>
            </w:r>
            <w:r w:rsidR="00C57309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 in</w:t>
            </w:r>
            <w:r w:rsidR="0043063B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 identifying the underline impact of the </w:t>
            </w:r>
            <w:r w:rsidR="0086698B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incorrect addition of </w:t>
            </w:r>
            <w:r w:rsidR="00EA3C32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procedure. </w:t>
            </w:r>
          </w:p>
        </w:tc>
      </w:tr>
      <w:tr w:rsidR="0086135F" w:rsidRPr="005D4E3F" w14:paraId="213957DA" w14:textId="77777777" w:rsidTr="00EE5D27">
        <w:tc>
          <w:tcPr>
            <w:tcW w:w="9108" w:type="dxa"/>
            <w:gridSpan w:val="2"/>
          </w:tcPr>
          <w:p w14:paraId="176D4C0B" w14:textId="77777777" w:rsidR="00E938F7" w:rsidRDefault="0086135F" w:rsidP="00027D46">
            <w:pPr>
              <w:pStyle w:val="BodyText"/>
              <w:spacing w:before="120" w:after="120" w:line="240" w:lineRule="atLeast"/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</w:pP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 xml:space="preserve">Recommendation: </w:t>
            </w:r>
          </w:p>
          <w:p w14:paraId="6E41566E" w14:textId="77777777" w:rsidR="008848C6" w:rsidRDefault="008848C6" w:rsidP="001148D8">
            <w:pPr>
              <w:pStyle w:val="BodyText"/>
              <w:numPr>
                <w:ilvl w:val="0"/>
                <w:numId w:val="8"/>
              </w:numPr>
              <w:spacing w:before="120" w:after="120" w:line="240" w:lineRule="atLeast"/>
              <w:rPr>
                <w:rFonts w:ascii="Cambria" w:hAnsi="Cambria" w:cs="Courier New"/>
                <w:color w:val="auto"/>
                <w:sz w:val="22"/>
                <w:lang w:val="en-US" w:eastAsia="en-US"/>
              </w:rPr>
            </w:pPr>
            <w:r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We’ll be tagging all configuration changes to track and have a spot audit being done to make sure nothing conflicts and may result into these issues.</w:t>
            </w:r>
          </w:p>
          <w:p w14:paraId="2495C87E" w14:textId="2B2FBF78" w:rsidR="008B0DA5" w:rsidRPr="001148D8" w:rsidRDefault="008B0DA5" w:rsidP="001148D8">
            <w:pPr>
              <w:pStyle w:val="BodyText"/>
              <w:numPr>
                <w:ilvl w:val="0"/>
                <w:numId w:val="8"/>
              </w:numPr>
              <w:spacing w:before="120" w:after="120" w:line="240" w:lineRule="atLeast"/>
              <w:rPr>
                <w:rFonts w:ascii="Cambria" w:hAnsi="Cambria" w:cs="Courier New"/>
                <w:color w:val="auto"/>
                <w:sz w:val="22"/>
                <w:lang w:val="en-US" w:eastAsia="en-US"/>
              </w:rPr>
            </w:pPr>
            <w:r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We removed all possible scripts from ProVal Master Weekly Procedure that may have a wider impact to critical systems and would only be applied based on the specific request and by our Tech Lead.  </w:t>
            </w:r>
          </w:p>
        </w:tc>
      </w:tr>
      <w:tr w:rsidR="0086135F" w:rsidRPr="005D4E3F" w14:paraId="40BEB7F1" w14:textId="77777777" w:rsidTr="00EE5D27">
        <w:trPr>
          <w:trHeight w:val="77"/>
        </w:trPr>
        <w:tc>
          <w:tcPr>
            <w:tcW w:w="9108" w:type="dxa"/>
            <w:gridSpan w:val="2"/>
          </w:tcPr>
          <w:p w14:paraId="2FEC0403" w14:textId="77777777" w:rsidR="0086135F" w:rsidRPr="005D4E3F" w:rsidRDefault="0086135F" w:rsidP="00EE5D27">
            <w:pPr>
              <w:pStyle w:val="BodyText"/>
              <w:spacing w:before="120" w:after="120" w:line="240" w:lineRule="atLeast"/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</w:pP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>Trend Report:</w:t>
            </w:r>
          </w:p>
          <w:p w14:paraId="0C62BB50" w14:textId="4EEAA85D" w:rsidR="0086135F" w:rsidRPr="005D4E3F" w:rsidRDefault="0086135F" w:rsidP="00EE5D27">
            <w:pPr>
              <w:pStyle w:val="BodyText"/>
              <w:spacing w:before="120" w:after="120" w:line="240" w:lineRule="atLeast"/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</w:pP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 xml:space="preserve">a. Recurrence of the event in last </w:t>
            </w:r>
            <w:r w:rsidR="00213C6A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>2</w:t>
            </w: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 xml:space="preserve"> </w:t>
            </w:r>
            <w:r w:rsidR="00213C6A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>Weeks</w:t>
            </w: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 xml:space="preserve">: </w:t>
            </w:r>
            <w:r w:rsidRPr="005D4E3F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 xml:space="preserve"> </w:t>
            </w:r>
            <w:r w:rsidR="00B85DCE">
              <w:rPr>
                <w:rFonts w:ascii="Cambria" w:hAnsi="Cambria" w:cs="Courier New"/>
                <w:color w:val="auto"/>
                <w:sz w:val="22"/>
                <w:lang w:val="en-US" w:eastAsia="en-US"/>
              </w:rPr>
              <w:t>No</w:t>
            </w:r>
          </w:p>
          <w:p w14:paraId="42B8A5D5" w14:textId="08AFD393" w:rsidR="0086135F" w:rsidRPr="005D4E3F" w:rsidRDefault="0086135F" w:rsidP="00EE5D27">
            <w:pPr>
              <w:pStyle w:val="BodyText"/>
              <w:spacing w:before="120" w:after="120" w:line="240" w:lineRule="atLeast"/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</w:pPr>
            <w:r w:rsidRPr="005D4E3F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 xml:space="preserve">b. If recurred, mention details &amp; action plan: </w:t>
            </w:r>
            <w:r w:rsidR="00B85DCE">
              <w:rPr>
                <w:rFonts w:ascii="Cambria" w:hAnsi="Cambria" w:cs="Calibri"/>
                <w:b/>
                <w:color w:val="auto"/>
                <w:sz w:val="22"/>
                <w:lang w:val="en-US" w:eastAsia="en-US"/>
              </w:rPr>
              <w:t>NA</w:t>
            </w:r>
          </w:p>
        </w:tc>
      </w:tr>
      <w:tr w:rsidR="0086135F" w:rsidRPr="005D4E3F" w14:paraId="6EFEA991" w14:textId="77777777" w:rsidTr="00EE5D27">
        <w:tblPrEx>
          <w:shd w:val="clear" w:color="auto" w:fill="FFCC99"/>
        </w:tblPrEx>
        <w:trPr>
          <w:trHeight w:val="413"/>
        </w:trPr>
        <w:tc>
          <w:tcPr>
            <w:tcW w:w="2538" w:type="dxa"/>
            <w:shd w:val="clear" w:color="auto" w:fill="FFCC99"/>
          </w:tcPr>
          <w:p w14:paraId="6FA3710A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</w:p>
          <w:p w14:paraId="6C347A53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  <w:r w:rsidRPr="005D4E3F">
              <w:rPr>
                <w:rFonts w:ascii="Cambria" w:hAnsi="Cambria" w:cs="Calibri"/>
                <w:b/>
              </w:rPr>
              <w:t>Proactive Measures</w:t>
            </w:r>
          </w:p>
          <w:p w14:paraId="3445BF5C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</w:p>
        </w:tc>
        <w:tc>
          <w:tcPr>
            <w:tcW w:w="6570" w:type="dxa"/>
            <w:shd w:val="clear" w:color="auto" w:fill="FFCC99"/>
          </w:tcPr>
          <w:p w14:paraId="2D89BEC9" w14:textId="77777777" w:rsidR="00ED7CCE" w:rsidRDefault="00ED7CCE" w:rsidP="00C85FCB">
            <w:pPr>
              <w:rPr>
                <w:rFonts w:ascii="Cambria" w:hAnsi="Cambria" w:cs="Calibri"/>
              </w:rPr>
            </w:pPr>
          </w:p>
          <w:p w14:paraId="40CA689E" w14:textId="0B828E7E" w:rsidR="00ED7CCE" w:rsidRDefault="001148D8" w:rsidP="00C85FCB">
            <w:pPr>
              <w:rPr>
                <w:rFonts w:ascii="Cambria" w:hAnsi="Cambria" w:cs="Calibri"/>
              </w:rPr>
            </w:pPr>
            <w:r w:rsidRPr="001148D8">
              <w:rPr>
                <w:rFonts w:ascii="Cambria" w:hAnsi="Cambria" w:cs="Calibri"/>
              </w:rPr>
              <w:t>Change Control Mechanism would be followed whenever any update/modification or addition requests be performed involving all change be authorized</w:t>
            </w:r>
            <w:r>
              <w:rPr>
                <w:rFonts w:ascii="Cambria" w:hAnsi="Cambria" w:cs="Calibri"/>
              </w:rPr>
              <w:t>/</w:t>
            </w:r>
            <w:r w:rsidRPr="001148D8">
              <w:rPr>
                <w:rFonts w:ascii="Cambria" w:hAnsi="Cambria" w:cs="Calibri"/>
              </w:rPr>
              <w:t>approved.</w:t>
            </w:r>
          </w:p>
          <w:p w14:paraId="72CAF3FA" w14:textId="48E20B4A" w:rsidR="001148D8" w:rsidRPr="00C85FCB" w:rsidRDefault="001148D8" w:rsidP="00C85FCB">
            <w:pPr>
              <w:rPr>
                <w:rFonts w:ascii="Cambria" w:hAnsi="Cambria" w:cs="Calibri"/>
              </w:rPr>
            </w:pPr>
            <w:r w:rsidRPr="00AB0F8C">
              <w:rPr>
                <w:rFonts w:ascii="Cambria" w:hAnsi="Cambria" w:cs="Calibri"/>
                <w:bCs/>
              </w:rPr>
              <w:t>All configuration changes to be recorded [screen captures] and recorded with proper documentation to outline the change made.</w:t>
            </w:r>
          </w:p>
        </w:tc>
      </w:tr>
      <w:tr w:rsidR="0086135F" w:rsidRPr="005D4E3F" w14:paraId="44BBCE04" w14:textId="77777777" w:rsidTr="00EE5D27">
        <w:tblPrEx>
          <w:shd w:val="clear" w:color="auto" w:fill="FFCC99"/>
        </w:tblPrEx>
        <w:trPr>
          <w:trHeight w:val="413"/>
        </w:trPr>
        <w:tc>
          <w:tcPr>
            <w:tcW w:w="2538" w:type="dxa"/>
            <w:shd w:val="clear" w:color="auto" w:fill="FFCC99"/>
          </w:tcPr>
          <w:p w14:paraId="3ABC014F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  <w:r w:rsidRPr="005D4E3F">
              <w:rPr>
                <w:rFonts w:ascii="Cambria" w:hAnsi="Cambria" w:cs="Calibri"/>
                <w:b/>
              </w:rPr>
              <w:t>Action Plan</w:t>
            </w:r>
          </w:p>
        </w:tc>
        <w:tc>
          <w:tcPr>
            <w:tcW w:w="6570" w:type="dxa"/>
            <w:shd w:val="clear" w:color="auto" w:fill="FFCC99"/>
          </w:tcPr>
          <w:p w14:paraId="258BE1FD" w14:textId="77777777" w:rsidR="0086135F" w:rsidRPr="00507BE4" w:rsidRDefault="00416A35" w:rsidP="00416A35">
            <w:pPr>
              <w:pStyle w:val="BodyText"/>
              <w:numPr>
                <w:ilvl w:val="0"/>
                <w:numId w:val="3"/>
              </w:numPr>
              <w:spacing w:before="120" w:after="120" w:line="240" w:lineRule="atLeast"/>
              <w:rPr>
                <w:rFonts w:ascii="Cambria" w:hAnsi="Cambria"/>
                <w:color w:val="1F497D"/>
                <w:sz w:val="22"/>
                <w:lang w:val="en-US"/>
              </w:rPr>
            </w:pPr>
            <w:r w:rsidRPr="00416A35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>All Team Members have been coached to ensure no deviations on the laid down processes are observed</w:t>
            </w:r>
          </w:p>
          <w:p w14:paraId="28006C1E" w14:textId="77777777" w:rsidR="00507BE4" w:rsidRPr="00741FF2" w:rsidRDefault="00507BE4" w:rsidP="00416A35">
            <w:pPr>
              <w:pStyle w:val="BodyText"/>
              <w:numPr>
                <w:ilvl w:val="0"/>
                <w:numId w:val="3"/>
              </w:numPr>
              <w:spacing w:before="120" w:after="120" w:line="240" w:lineRule="atLeast"/>
              <w:rPr>
                <w:rFonts w:ascii="Cambria" w:hAnsi="Cambria"/>
                <w:color w:val="1F497D"/>
                <w:sz w:val="22"/>
                <w:lang w:val="en-US"/>
              </w:rPr>
            </w:pPr>
            <w:r w:rsidRPr="00A566D2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 xml:space="preserve">All </w:t>
            </w:r>
            <w:r w:rsidR="00A566D2" w:rsidRPr="00A566D2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>configurations’</w:t>
            </w:r>
            <w:r w:rsidRPr="00A566D2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 xml:space="preserve"> changes must be executed once seeking an approval on the action plan followed by capture of recording for </w:t>
            </w:r>
            <w:r w:rsidR="00A566D2" w:rsidRPr="00A566D2">
              <w:rPr>
                <w:rFonts w:ascii="Cambria" w:hAnsi="Cambria" w:cs="Calibri"/>
                <w:bCs/>
                <w:color w:val="auto"/>
                <w:sz w:val="22"/>
                <w:lang w:val="en-US" w:eastAsia="en-US"/>
              </w:rPr>
              <w:t>configuration change made</w:t>
            </w:r>
          </w:p>
          <w:p w14:paraId="598B0140" w14:textId="0E153DC3" w:rsidR="00741FF2" w:rsidRPr="00416A35" w:rsidRDefault="00741FF2" w:rsidP="00416A35">
            <w:pPr>
              <w:pStyle w:val="BodyText"/>
              <w:numPr>
                <w:ilvl w:val="0"/>
                <w:numId w:val="3"/>
              </w:numPr>
              <w:spacing w:before="120" w:after="120" w:line="240" w:lineRule="atLeast"/>
              <w:rPr>
                <w:rFonts w:ascii="Cambria" w:hAnsi="Cambria"/>
                <w:color w:val="1F497D"/>
                <w:sz w:val="22"/>
                <w:lang w:val="en-US"/>
              </w:rPr>
            </w:pPr>
            <w:r>
              <w:rPr>
                <w:rFonts w:ascii="Cambria" w:hAnsi="Cambria" w:cs="Calibri"/>
                <w:bCs/>
                <w:color w:val="1F497D"/>
                <w:sz w:val="22"/>
                <w:lang w:val="en-US"/>
              </w:rPr>
              <w:lastRenderedPageBreak/>
              <w:t xml:space="preserve">Concerned Engineer </w:t>
            </w:r>
            <w:r w:rsidR="00396A8E">
              <w:rPr>
                <w:rFonts w:ascii="Cambria" w:hAnsi="Cambria" w:cs="Calibri"/>
                <w:bCs/>
                <w:color w:val="1F497D"/>
                <w:sz w:val="22"/>
                <w:lang w:val="en-US"/>
              </w:rPr>
              <w:t xml:space="preserve">has been taken through an Improvement Plan and will have stringent auditing in place to avoid any such erroneous </w:t>
            </w:r>
          </w:p>
        </w:tc>
      </w:tr>
      <w:tr w:rsidR="0086135F" w:rsidRPr="005D4E3F" w14:paraId="5482E9D8" w14:textId="77777777" w:rsidTr="00EE5D2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2538" w:type="dxa"/>
          </w:tcPr>
          <w:p w14:paraId="73DB3A27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  <w:r w:rsidRPr="005D4E3F">
              <w:rPr>
                <w:rFonts w:ascii="Cambria" w:hAnsi="Cambria" w:cs="Calibri"/>
                <w:b/>
              </w:rPr>
              <w:lastRenderedPageBreak/>
              <w:t>Action Owner</w:t>
            </w:r>
          </w:p>
        </w:tc>
        <w:tc>
          <w:tcPr>
            <w:tcW w:w="6570" w:type="dxa"/>
          </w:tcPr>
          <w:p w14:paraId="3C52EE0B" w14:textId="01231C36" w:rsidR="0086135F" w:rsidRPr="005D4E3F" w:rsidRDefault="0041492B" w:rsidP="00EE5D27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Puneet Vijayvergi [Service Delivery Manager]</w:t>
            </w:r>
          </w:p>
        </w:tc>
      </w:tr>
      <w:tr w:rsidR="0086135F" w:rsidRPr="005D4E3F" w14:paraId="647B1856" w14:textId="77777777" w:rsidTr="00EE5D2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2538" w:type="dxa"/>
          </w:tcPr>
          <w:p w14:paraId="3D51F91B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  <w:r w:rsidRPr="005D4E3F">
              <w:rPr>
                <w:rFonts w:ascii="Cambria" w:hAnsi="Cambria" w:cs="Calibri"/>
                <w:b/>
              </w:rPr>
              <w:t>Action Timelines</w:t>
            </w:r>
          </w:p>
        </w:tc>
        <w:tc>
          <w:tcPr>
            <w:tcW w:w="6570" w:type="dxa"/>
          </w:tcPr>
          <w:p w14:paraId="0CCE6165" w14:textId="5DD68828" w:rsidR="0086135F" w:rsidRPr="005D4E3F" w:rsidRDefault="00D93146" w:rsidP="00EE5D27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To be completed within 48 hours from the incident occurrence. </w:t>
            </w:r>
          </w:p>
        </w:tc>
      </w:tr>
      <w:tr w:rsidR="0086135F" w:rsidRPr="005D4E3F" w14:paraId="2790D16F" w14:textId="77777777" w:rsidTr="00EE5D2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2538" w:type="dxa"/>
          </w:tcPr>
          <w:p w14:paraId="6161815E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  <w:r w:rsidRPr="005D4E3F">
              <w:rPr>
                <w:rFonts w:ascii="Cambria" w:hAnsi="Cambria" w:cs="Calibri"/>
                <w:b/>
              </w:rPr>
              <w:t>Assigned To</w:t>
            </w:r>
          </w:p>
        </w:tc>
        <w:tc>
          <w:tcPr>
            <w:tcW w:w="6570" w:type="dxa"/>
          </w:tcPr>
          <w:p w14:paraId="74ACE317" w14:textId="6B809A18" w:rsidR="0086135F" w:rsidRPr="005D4E3F" w:rsidRDefault="00425617" w:rsidP="00EE5D27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Rishi Tripathi</w:t>
            </w:r>
            <w:r w:rsidR="00987CEC">
              <w:rPr>
                <w:rFonts w:ascii="Cambria" w:hAnsi="Cambria" w:cs="Calibri"/>
              </w:rPr>
              <w:t xml:space="preserve"> [Technical Lead – </w:t>
            </w:r>
            <w:r>
              <w:rPr>
                <w:rFonts w:ascii="Cambria" w:hAnsi="Cambria" w:cs="Calibri"/>
              </w:rPr>
              <w:t>Kaseya Automation</w:t>
            </w:r>
            <w:r w:rsidR="00987CEC">
              <w:rPr>
                <w:rFonts w:ascii="Cambria" w:hAnsi="Cambria" w:cs="Calibri"/>
              </w:rPr>
              <w:t>]</w:t>
            </w:r>
          </w:p>
        </w:tc>
      </w:tr>
      <w:tr w:rsidR="0086135F" w:rsidRPr="005D4E3F" w14:paraId="4FA00BFE" w14:textId="77777777" w:rsidTr="00EE5D2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2538" w:type="dxa"/>
          </w:tcPr>
          <w:p w14:paraId="79BF4E56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  <w:r w:rsidRPr="005D4E3F">
              <w:rPr>
                <w:rFonts w:ascii="Cambria" w:hAnsi="Cambria" w:cs="Calibri"/>
                <w:b/>
              </w:rPr>
              <w:t xml:space="preserve"> Action Status</w:t>
            </w:r>
          </w:p>
        </w:tc>
        <w:tc>
          <w:tcPr>
            <w:tcW w:w="6570" w:type="dxa"/>
          </w:tcPr>
          <w:p w14:paraId="3B2D303B" w14:textId="380850BB" w:rsidR="0086135F" w:rsidRPr="005D4E3F" w:rsidRDefault="007C2A05" w:rsidP="00EE5D27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Pending on Review with Concerned Engineer</w:t>
            </w:r>
          </w:p>
        </w:tc>
      </w:tr>
      <w:tr w:rsidR="0086135F" w:rsidRPr="005D4E3F" w14:paraId="0A559863" w14:textId="77777777" w:rsidTr="00EE5D2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2538" w:type="dxa"/>
          </w:tcPr>
          <w:p w14:paraId="49F8F0D4" w14:textId="77777777" w:rsidR="0086135F" w:rsidRPr="005D4E3F" w:rsidRDefault="0086135F" w:rsidP="00EE5D27">
            <w:pPr>
              <w:rPr>
                <w:rFonts w:ascii="Cambria" w:hAnsi="Cambria" w:cs="Calibri"/>
                <w:b/>
              </w:rPr>
            </w:pPr>
            <w:r w:rsidRPr="005D4E3F">
              <w:rPr>
                <w:rFonts w:ascii="Cambria" w:hAnsi="Cambria" w:cs="Calibri"/>
                <w:b/>
              </w:rPr>
              <w:t>Closure Date</w:t>
            </w:r>
          </w:p>
        </w:tc>
        <w:tc>
          <w:tcPr>
            <w:tcW w:w="6570" w:type="dxa"/>
          </w:tcPr>
          <w:p w14:paraId="6E3BE1E2" w14:textId="6CF5C427" w:rsidR="0086135F" w:rsidRPr="005D4E3F" w:rsidRDefault="007C2A05" w:rsidP="00EE5D27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</w:t>
            </w:r>
            <w:r w:rsidRPr="007C2A05">
              <w:rPr>
                <w:rFonts w:ascii="Cambria" w:hAnsi="Cambria" w:cs="Calibri"/>
                <w:vertAlign w:val="superscript"/>
              </w:rPr>
              <w:t>rd</w:t>
            </w:r>
            <w:r>
              <w:rPr>
                <w:rFonts w:ascii="Cambria" w:hAnsi="Cambria" w:cs="Calibri"/>
              </w:rPr>
              <w:t xml:space="preserve"> August 2021 at 3 PM [Meeting Scheduled Internally]</w:t>
            </w:r>
          </w:p>
        </w:tc>
      </w:tr>
    </w:tbl>
    <w:p w14:paraId="10C3B60E" w14:textId="77777777" w:rsidR="0086135F" w:rsidRPr="005D4E3F" w:rsidRDefault="0086135F" w:rsidP="0086135F">
      <w:pPr>
        <w:rPr>
          <w:rFonts w:ascii="Cambria" w:hAnsi="Cambria" w:cs="Calibri"/>
        </w:rPr>
      </w:pPr>
    </w:p>
    <w:p w14:paraId="3F2BF161" w14:textId="2DD0B13E" w:rsidR="0086135F" w:rsidRPr="005D4E3F" w:rsidRDefault="0086135F" w:rsidP="0086135F">
      <w:pPr>
        <w:rPr>
          <w:rFonts w:ascii="Cambria" w:hAnsi="Cambria" w:cs="Calibri"/>
          <w:b/>
        </w:rPr>
      </w:pPr>
      <w:r w:rsidRPr="005D4E3F">
        <w:rPr>
          <w:rFonts w:ascii="Cambria" w:hAnsi="Cambria" w:cs="Calibri"/>
          <w:b/>
        </w:rPr>
        <w:t>If change is called for corrective action, then fill the details:</w:t>
      </w:r>
      <w:r w:rsidR="00EF7B11">
        <w:rPr>
          <w:rFonts w:ascii="Cambria" w:hAnsi="Cambria" w:cs="Calibri"/>
          <w:b/>
        </w:rPr>
        <w:t xml:space="preserve"> NA</w:t>
      </w:r>
    </w:p>
    <w:p w14:paraId="13D7FC38" w14:textId="77777777" w:rsidR="0086135F" w:rsidRPr="005D4E3F" w:rsidRDefault="0086135F" w:rsidP="0086135F">
      <w:pPr>
        <w:rPr>
          <w:rFonts w:ascii="Cambria" w:hAnsi="Cambri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 w:firstRow="1" w:lastRow="1" w:firstColumn="1" w:lastColumn="1" w:noHBand="0" w:noVBand="0"/>
      </w:tblPr>
      <w:tblGrid>
        <w:gridCol w:w="4308"/>
        <w:gridCol w:w="4322"/>
      </w:tblGrid>
      <w:tr w:rsidR="004A7D02" w:rsidRPr="005D4E3F" w14:paraId="5C32199D" w14:textId="77777777" w:rsidTr="00CE530F">
        <w:trPr>
          <w:trHeight w:val="827"/>
        </w:trPr>
        <w:tc>
          <w:tcPr>
            <w:tcW w:w="4308" w:type="dxa"/>
            <w:shd w:val="clear" w:color="auto" w:fill="99CCFF"/>
          </w:tcPr>
          <w:p w14:paraId="7A7B7781" w14:textId="466907E8" w:rsidR="004A7D02" w:rsidRPr="005D4E3F" w:rsidRDefault="004A7D02" w:rsidP="00CE530F">
            <w:pPr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Author</w:t>
            </w:r>
            <w:r w:rsidRPr="005D4E3F">
              <w:rPr>
                <w:rFonts w:ascii="Cambria" w:hAnsi="Cambria" w:cs="Calibri"/>
                <w:b/>
              </w:rPr>
              <w:t>:</w:t>
            </w:r>
            <w:r>
              <w:rPr>
                <w:rFonts w:ascii="Cambria" w:hAnsi="Cambria" w:cs="Calibri"/>
                <w:b/>
              </w:rPr>
              <w:t xml:space="preserve"> </w:t>
            </w:r>
            <w:r w:rsidR="006E6CC5">
              <w:rPr>
                <w:rFonts w:ascii="Cambria" w:hAnsi="Cambria" w:cs="Calibri"/>
                <w:b/>
              </w:rPr>
              <w:t>Rishi Tripathi</w:t>
            </w:r>
          </w:p>
        </w:tc>
        <w:tc>
          <w:tcPr>
            <w:tcW w:w="4322" w:type="dxa"/>
            <w:shd w:val="clear" w:color="auto" w:fill="99CCFF"/>
          </w:tcPr>
          <w:p w14:paraId="6DA4893F" w14:textId="3A557385" w:rsidR="004A7D02" w:rsidRPr="005D4E3F" w:rsidRDefault="004A7D02" w:rsidP="00CE530F">
            <w:pPr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Date</w:t>
            </w:r>
            <w:r w:rsidRPr="005D4E3F">
              <w:rPr>
                <w:rFonts w:ascii="Cambria" w:hAnsi="Cambria" w:cs="Calibri"/>
                <w:b/>
              </w:rPr>
              <w:t>:</w:t>
            </w:r>
            <w:r>
              <w:rPr>
                <w:rFonts w:ascii="Cambria" w:hAnsi="Cambria" w:cs="Calibri"/>
                <w:b/>
              </w:rPr>
              <w:t xml:space="preserve"> </w:t>
            </w:r>
            <w:r w:rsidR="00F064E0">
              <w:rPr>
                <w:rFonts w:ascii="Cambria" w:hAnsi="Cambria" w:cs="Calibri"/>
                <w:b/>
              </w:rPr>
              <w:t>20</w:t>
            </w:r>
            <w:r w:rsidRPr="00B33CF0">
              <w:rPr>
                <w:rFonts w:ascii="Cambria" w:hAnsi="Cambria" w:cs="Calibri"/>
                <w:b/>
                <w:vertAlign w:val="superscript"/>
              </w:rPr>
              <w:t>th</w:t>
            </w:r>
            <w:r>
              <w:rPr>
                <w:rFonts w:ascii="Cambria" w:hAnsi="Cambria" w:cs="Calibri"/>
                <w:b/>
              </w:rPr>
              <w:t xml:space="preserve"> </w:t>
            </w:r>
            <w:r w:rsidR="00F064E0">
              <w:rPr>
                <w:rFonts w:ascii="Cambria" w:hAnsi="Cambria" w:cs="Calibri"/>
                <w:b/>
              </w:rPr>
              <w:t>August</w:t>
            </w:r>
            <w:r>
              <w:rPr>
                <w:rFonts w:ascii="Cambria" w:hAnsi="Cambria" w:cs="Calibri"/>
                <w:b/>
              </w:rPr>
              <w:t xml:space="preserve"> 202</w:t>
            </w:r>
            <w:r w:rsidR="00F064E0">
              <w:rPr>
                <w:rFonts w:ascii="Cambria" w:hAnsi="Cambria" w:cs="Calibri"/>
                <w:b/>
              </w:rPr>
              <w:t>1</w:t>
            </w:r>
          </w:p>
        </w:tc>
      </w:tr>
      <w:tr w:rsidR="004A7D02" w:rsidRPr="005D4E3F" w14:paraId="0F5E9EE4" w14:textId="77777777" w:rsidTr="00CE530F">
        <w:trPr>
          <w:trHeight w:val="827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90D9340" w14:textId="2120E579" w:rsidR="004A7D02" w:rsidRPr="005D4E3F" w:rsidRDefault="004A7D02" w:rsidP="00CE530F">
            <w:pPr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Reviewer</w:t>
            </w:r>
            <w:r w:rsidRPr="005D4E3F">
              <w:rPr>
                <w:rFonts w:ascii="Cambria" w:hAnsi="Cambria" w:cs="Calibri"/>
                <w:b/>
              </w:rPr>
              <w:t>:</w:t>
            </w:r>
            <w:r>
              <w:rPr>
                <w:rFonts w:ascii="Cambria" w:hAnsi="Cambria" w:cs="Calibri"/>
                <w:b/>
              </w:rPr>
              <w:t xml:space="preserve"> Puneet Vijayvergi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8D6B159" w14:textId="35889B18" w:rsidR="004A7D02" w:rsidRPr="005D4E3F" w:rsidRDefault="004A7D02" w:rsidP="00CE530F">
            <w:pPr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Date</w:t>
            </w:r>
            <w:r w:rsidRPr="005D4E3F">
              <w:rPr>
                <w:rFonts w:ascii="Cambria" w:hAnsi="Cambria" w:cs="Calibri"/>
                <w:b/>
              </w:rPr>
              <w:t>:</w:t>
            </w:r>
            <w:r>
              <w:rPr>
                <w:rFonts w:ascii="Cambria" w:hAnsi="Cambria" w:cs="Calibri"/>
                <w:b/>
              </w:rPr>
              <w:t xml:space="preserve"> </w:t>
            </w:r>
            <w:r w:rsidR="00F064E0">
              <w:rPr>
                <w:rFonts w:ascii="Cambria" w:hAnsi="Cambria" w:cs="Calibri"/>
                <w:b/>
              </w:rPr>
              <w:t>20</w:t>
            </w:r>
            <w:r w:rsidRPr="00B33CF0">
              <w:rPr>
                <w:rFonts w:ascii="Cambria" w:hAnsi="Cambria" w:cs="Calibri"/>
                <w:b/>
                <w:vertAlign w:val="superscript"/>
              </w:rPr>
              <w:t>th</w:t>
            </w:r>
            <w:r>
              <w:rPr>
                <w:rFonts w:ascii="Cambria" w:hAnsi="Cambria" w:cs="Calibri"/>
                <w:b/>
              </w:rPr>
              <w:t xml:space="preserve"> </w:t>
            </w:r>
            <w:r w:rsidR="00F064E0">
              <w:rPr>
                <w:rFonts w:ascii="Cambria" w:hAnsi="Cambria" w:cs="Calibri"/>
                <w:b/>
              </w:rPr>
              <w:t>August</w:t>
            </w:r>
            <w:r>
              <w:rPr>
                <w:rFonts w:ascii="Cambria" w:hAnsi="Cambria" w:cs="Calibri"/>
                <w:b/>
              </w:rPr>
              <w:t xml:space="preserve"> 20</w:t>
            </w:r>
            <w:r w:rsidR="00F064E0">
              <w:rPr>
                <w:rFonts w:ascii="Cambria" w:hAnsi="Cambria" w:cs="Calibri"/>
                <w:b/>
              </w:rPr>
              <w:t>21</w:t>
            </w:r>
          </w:p>
        </w:tc>
      </w:tr>
    </w:tbl>
    <w:p w14:paraId="69270C40" w14:textId="77777777" w:rsidR="0086135F" w:rsidRPr="005D4E3F" w:rsidRDefault="0086135F" w:rsidP="0086135F">
      <w:pPr>
        <w:rPr>
          <w:rFonts w:ascii="Cambria" w:hAnsi="Cambria" w:cs="Calibri"/>
        </w:rPr>
      </w:pPr>
    </w:p>
    <w:p w14:paraId="39EB1B2A" w14:textId="77777777" w:rsidR="0099573E" w:rsidRDefault="0099573E"/>
    <w:sectPr w:rsidR="0099573E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E3F3" w14:textId="77777777" w:rsidR="009E3D26" w:rsidRDefault="009E3D26" w:rsidP="0086135F">
      <w:pPr>
        <w:spacing w:after="0" w:line="240" w:lineRule="auto"/>
      </w:pPr>
      <w:r>
        <w:separator/>
      </w:r>
    </w:p>
  </w:endnote>
  <w:endnote w:type="continuationSeparator" w:id="0">
    <w:p w14:paraId="5440F717" w14:textId="77777777" w:rsidR="009E3D26" w:rsidRDefault="009E3D26" w:rsidP="0086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EE58" w14:textId="2FA9703B" w:rsidR="00397800" w:rsidRPr="00847533" w:rsidRDefault="00397800" w:rsidP="00EE5D27">
    <w:pPr>
      <w:pStyle w:val="Footer"/>
      <w:pBdr>
        <w:top w:val="thinThickSmallGap" w:sz="24" w:space="1" w:color="622423"/>
      </w:pBdr>
      <w:tabs>
        <w:tab w:val="clear" w:pos="4320"/>
      </w:tabs>
      <w:rPr>
        <w:rFonts w:ascii="Cambria" w:hAnsi="Cambria"/>
      </w:rPr>
    </w:pPr>
    <w:r>
      <w:rPr>
        <w:rFonts w:ascii="Cambria" w:hAnsi="Cambria"/>
      </w:rPr>
      <w:t>Internal &amp; Restricted</w:t>
    </w:r>
    <w:r w:rsidRPr="00847533">
      <w:rPr>
        <w:rFonts w:ascii="Cambria" w:hAnsi="Cambria"/>
      </w:rPr>
      <w:tab/>
      <w:t xml:space="preserve">Page </w:t>
    </w:r>
    <w:r w:rsidRPr="00847533">
      <w:rPr>
        <w:rFonts w:ascii="Calibri" w:hAnsi="Calibri"/>
      </w:rPr>
      <w:fldChar w:fldCharType="begin"/>
    </w:r>
    <w:r>
      <w:instrText xml:space="preserve"> PAGE   \* MERGEFORMAT </w:instrText>
    </w:r>
    <w:r w:rsidRPr="00847533">
      <w:rPr>
        <w:rFonts w:ascii="Calibri" w:hAnsi="Calibri"/>
      </w:rPr>
      <w:fldChar w:fldCharType="separate"/>
    </w:r>
    <w:r w:rsidR="00B5704A" w:rsidRPr="00B5704A">
      <w:rPr>
        <w:rFonts w:ascii="Cambria" w:hAnsi="Cambria"/>
        <w:noProof/>
      </w:rPr>
      <w:t>4</w:t>
    </w:r>
    <w:r w:rsidRPr="00847533">
      <w:rPr>
        <w:rFonts w:ascii="Cambria" w:hAnsi="Cambria"/>
        <w:noProof/>
      </w:rPr>
      <w:fldChar w:fldCharType="end"/>
    </w:r>
  </w:p>
  <w:p w14:paraId="2CA58CB2" w14:textId="77777777" w:rsidR="00397800" w:rsidRDefault="00397800" w:rsidP="00EE5D27">
    <w:pPr>
      <w:pStyle w:val="Footer"/>
      <w:tabs>
        <w:tab w:val="clear" w:pos="4320"/>
        <w:tab w:val="clear" w:pos="8640"/>
        <w:tab w:val="left" w:pos="363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0B39" w14:textId="77777777" w:rsidR="009E3D26" w:rsidRDefault="009E3D26" w:rsidP="0086135F">
      <w:pPr>
        <w:spacing w:after="0" w:line="240" w:lineRule="auto"/>
      </w:pPr>
      <w:r>
        <w:separator/>
      </w:r>
    </w:p>
  </w:footnote>
  <w:footnote w:type="continuationSeparator" w:id="0">
    <w:p w14:paraId="597C4821" w14:textId="77777777" w:rsidR="009E3D26" w:rsidRDefault="009E3D26" w:rsidP="00861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C8171AC7473F4DA08E99F9E235A1710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1492061" w14:textId="4AA540A8" w:rsidR="00397800" w:rsidRDefault="0039780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Puneet Vijayvergi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47CE54D32FA475FACCA01EAA837A31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8-20T00:00:00Z">
        <w:dateFormat w:val="M/d/yy"/>
        <w:lid w:val="en-US"/>
        <w:storeMappedDataAs w:val="dateTime"/>
        <w:calendar w:val="gregorian"/>
      </w:date>
    </w:sdtPr>
    <w:sdtEndPr/>
    <w:sdtContent>
      <w:p w14:paraId="1D6C0FD1" w14:textId="6EC83059" w:rsidR="00397800" w:rsidRDefault="006D685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8/20/21</w:t>
        </w:r>
      </w:p>
    </w:sdtContent>
  </w:sdt>
  <w:p w14:paraId="55A79207" w14:textId="1631D8A1" w:rsidR="00397800" w:rsidRDefault="009E3D2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4821C620DF84745B11F73F50187E4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743DF">
          <w:rPr>
            <w:caps/>
            <w:color w:val="44546A" w:themeColor="text2"/>
            <w:sz w:val="20"/>
            <w:szCs w:val="20"/>
          </w:rPr>
          <w:t>Client during business hours</w:t>
        </w:r>
      </w:sdtContent>
    </w:sdt>
  </w:p>
  <w:p w14:paraId="56F7D649" w14:textId="249865C1" w:rsidR="00397800" w:rsidRDefault="00843CC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845696" wp14:editId="2A70F84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38300" cy="296545"/>
          <wp:effectExtent l="0" t="0" r="0" b="8255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07E50B" w14:textId="6FD64B6A" w:rsidR="00843CCB" w:rsidRDefault="00843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197"/>
    <w:multiLevelType w:val="hybridMultilevel"/>
    <w:tmpl w:val="E20A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140B9"/>
    <w:multiLevelType w:val="hybridMultilevel"/>
    <w:tmpl w:val="626A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02DA5"/>
    <w:multiLevelType w:val="hybridMultilevel"/>
    <w:tmpl w:val="80F2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30CA"/>
    <w:multiLevelType w:val="hybridMultilevel"/>
    <w:tmpl w:val="E7BCBED6"/>
    <w:lvl w:ilvl="0" w:tplc="37B203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8312A"/>
    <w:multiLevelType w:val="hybridMultilevel"/>
    <w:tmpl w:val="8682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7E4B"/>
    <w:multiLevelType w:val="hybridMultilevel"/>
    <w:tmpl w:val="C426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730D"/>
    <w:multiLevelType w:val="hybridMultilevel"/>
    <w:tmpl w:val="79BE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45D06"/>
    <w:multiLevelType w:val="hybridMultilevel"/>
    <w:tmpl w:val="E254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jQ1NzYwMTEws7BQ0lEKTi0uzszPAykwrAUAQp7efywAAAA="/>
  </w:docVars>
  <w:rsids>
    <w:rsidRoot w:val="001432F4"/>
    <w:rsid w:val="000217F3"/>
    <w:rsid w:val="00023957"/>
    <w:rsid w:val="00025AC4"/>
    <w:rsid w:val="00027D46"/>
    <w:rsid w:val="000309E7"/>
    <w:rsid w:val="00053312"/>
    <w:rsid w:val="0006351D"/>
    <w:rsid w:val="00071AB4"/>
    <w:rsid w:val="0007789B"/>
    <w:rsid w:val="000A70A9"/>
    <w:rsid w:val="000A71AD"/>
    <w:rsid w:val="000A786D"/>
    <w:rsid w:val="000F40F4"/>
    <w:rsid w:val="000F5A8B"/>
    <w:rsid w:val="000F7B58"/>
    <w:rsid w:val="00100B15"/>
    <w:rsid w:val="001148D8"/>
    <w:rsid w:val="001228F3"/>
    <w:rsid w:val="00140010"/>
    <w:rsid w:val="001432F4"/>
    <w:rsid w:val="00181E67"/>
    <w:rsid w:val="00181EC7"/>
    <w:rsid w:val="00187537"/>
    <w:rsid w:val="001A2783"/>
    <w:rsid w:val="001C0FE3"/>
    <w:rsid w:val="001C20BA"/>
    <w:rsid w:val="001D7D4B"/>
    <w:rsid w:val="001E7467"/>
    <w:rsid w:val="001F0835"/>
    <w:rsid w:val="002059D6"/>
    <w:rsid w:val="00213C6A"/>
    <w:rsid w:val="002206DA"/>
    <w:rsid w:val="00226A87"/>
    <w:rsid w:val="002334A2"/>
    <w:rsid w:val="0023578C"/>
    <w:rsid w:val="00240D4E"/>
    <w:rsid w:val="00243DAF"/>
    <w:rsid w:val="00244118"/>
    <w:rsid w:val="002614A4"/>
    <w:rsid w:val="002F5556"/>
    <w:rsid w:val="0031086E"/>
    <w:rsid w:val="00341521"/>
    <w:rsid w:val="00344705"/>
    <w:rsid w:val="003455D7"/>
    <w:rsid w:val="003502EF"/>
    <w:rsid w:val="0035288F"/>
    <w:rsid w:val="003724BF"/>
    <w:rsid w:val="003769DD"/>
    <w:rsid w:val="00386367"/>
    <w:rsid w:val="00387F71"/>
    <w:rsid w:val="00396A8E"/>
    <w:rsid w:val="00397800"/>
    <w:rsid w:val="003A0AC9"/>
    <w:rsid w:val="003A372E"/>
    <w:rsid w:val="003C5F75"/>
    <w:rsid w:val="003D23F0"/>
    <w:rsid w:val="003D5EEE"/>
    <w:rsid w:val="003D713B"/>
    <w:rsid w:val="0041492B"/>
    <w:rsid w:val="00416A35"/>
    <w:rsid w:val="00420DC6"/>
    <w:rsid w:val="00425617"/>
    <w:rsid w:val="0043063B"/>
    <w:rsid w:val="00447C72"/>
    <w:rsid w:val="00463990"/>
    <w:rsid w:val="00466B1B"/>
    <w:rsid w:val="004705AC"/>
    <w:rsid w:val="004705D6"/>
    <w:rsid w:val="00486CB8"/>
    <w:rsid w:val="004934E0"/>
    <w:rsid w:val="004A4428"/>
    <w:rsid w:val="004A7D02"/>
    <w:rsid w:val="004C13E3"/>
    <w:rsid w:val="004C6F20"/>
    <w:rsid w:val="004D4FC4"/>
    <w:rsid w:val="004F2B6A"/>
    <w:rsid w:val="00507BE4"/>
    <w:rsid w:val="00526FEC"/>
    <w:rsid w:val="005307BE"/>
    <w:rsid w:val="00564DE8"/>
    <w:rsid w:val="0057263E"/>
    <w:rsid w:val="005A43A4"/>
    <w:rsid w:val="005E5064"/>
    <w:rsid w:val="005F3753"/>
    <w:rsid w:val="0062411A"/>
    <w:rsid w:val="00647D44"/>
    <w:rsid w:val="00665EF8"/>
    <w:rsid w:val="006A0F47"/>
    <w:rsid w:val="006C1C11"/>
    <w:rsid w:val="006D6857"/>
    <w:rsid w:val="006E6CC5"/>
    <w:rsid w:val="006F5E14"/>
    <w:rsid w:val="00724CDA"/>
    <w:rsid w:val="00741FF2"/>
    <w:rsid w:val="00745BD3"/>
    <w:rsid w:val="007535E2"/>
    <w:rsid w:val="00764C7D"/>
    <w:rsid w:val="00770EC6"/>
    <w:rsid w:val="0078358D"/>
    <w:rsid w:val="00790F1A"/>
    <w:rsid w:val="007A108E"/>
    <w:rsid w:val="007A166C"/>
    <w:rsid w:val="007B03A8"/>
    <w:rsid w:val="007B21AD"/>
    <w:rsid w:val="007C2A05"/>
    <w:rsid w:val="007E1260"/>
    <w:rsid w:val="007F67EE"/>
    <w:rsid w:val="00812A6F"/>
    <w:rsid w:val="00843CCB"/>
    <w:rsid w:val="008572AA"/>
    <w:rsid w:val="0086135F"/>
    <w:rsid w:val="0086698B"/>
    <w:rsid w:val="00870416"/>
    <w:rsid w:val="00874B9E"/>
    <w:rsid w:val="00875153"/>
    <w:rsid w:val="008848C6"/>
    <w:rsid w:val="00884CAD"/>
    <w:rsid w:val="00896731"/>
    <w:rsid w:val="008A5AC8"/>
    <w:rsid w:val="008B0DA5"/>
    <w:rsid w:val="008C548E"/>
    <w:rsid w:val="008E190C"/>
    <w:rsid w:val="008E7D42"/>
    <w:rsid w:val="008F04DA"/>
    <w:rsid w:val="00904C5C"/>
    <w:rsid w:val="009115D7"/>
    <w:rsid w:val="00911FCA"/>
    <w:rsid w:val="00956021"/>
    <w:rsid w:val="00966B08"/>
    <w:rsid w:val="00986D46"/>
    <w:rsid w:val="00987CEC"/>
    <w:rsid w:val="0099573E"/>
    <w:rsid w:val="009C3F97"/>
    <w:rsid w:val="009E3D26"/>
    <w:rsid w:val="00A1014D"/>
    <w:rsid w:val="00A566D2"/>
    <w:rsid w:val="00A77126"/>
    <w:rsid w:val="00A91DF5"/>
    <w:rsid w:val="00A945A9"/>
    <w:rsid w:val="00A9541E"/>
    <w:rsid w:val="00AB0F8C"/>
    <w:rsid w:val="00AC1A35"/>
    <w:rsid w:val="00AC1EEF"/>
    <w:rsid w:val="00AF3ED7"/>
    <w:rsid w:val="00B4447D"/>
    <w:rsid w:val="00B5704A"/>
    <w:rsid w:val="00B85DCE"/>
    <w:rsid w:val="00BB0F07"/>
    <w:rsid w:val="00BF6127"/>
    <w:rsid w:val="00C03DDE"/>
    <w:rsid w:val="00C13A7C"/>
    <w:rsid w:val="00C314B5"/>
    <w:rsid w:val="00C57309"/>
    <w:rsid w:val="00C85FCB"/>
    <w:rsid w:val="00C93F41"/>
    <w:rsid w:val="00C94564"/>
    <w:rsid w:val="00CA0BDC"/>
    <w:rsid w:val="00CC27A9"/>
    <w:rsid w:val="00CD2F30"/>
    <w:rsid w:val="00CF2B8B"/>
    <w:rsid w:val="00D12110"/>
    <w:rsid w:val="00D36D24"/>
    <w:rsid w:val="00D93146"/>
    <w:rsid w:val="00D971FF"/>
    <w:rsid w:val="00DD0786"/>
    <w:rsid w:val="00DE782E"/>
    <w:rsid w:val="00E1309E"/>
    <w:rsid w:val="00E26FA0"/>
    <w:rsid w:val="00E52E02"/>
    <w:rsid w:val="00E62B4F"/>
    <w:rsid w:val="00E743DF"/>
    <w:rsid w:val="00E778E9"/>
    <w:rsid w:val="00E938F7"/>
    <w:rsid w:val="00EA101B"/>
    <w:rsid w:val="00EA3C32"/>
    <w:rsid w:val="00EA457A"/>
    <w:rsid w:val="00EA58EE"/>
    <w:rsid w:val="00EC6A25"/>
    <w:rsid w:val="00ED265A"/>
    <w:rsid w:val="00ED72B4"/>
    <w:rsid w:val="00ED7CCE"/>
    <w:rsid w:val="00EE5D27"/>
    <w:rsid w:val="00EF7B11"/>
    <w:rsid w:val="00F064E0"/>
    <w:rsid w:val="00F17400"/>
    <w:rsid w:val="00F21474"/>
    <w:rsid w:val="00F41300"/>
    <w:rsid w:val="00FB1A42"/>
    <w:rsid w:val="00FC30C4"/>
    <w:rsid w:val="00FC6C2C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BF05B"/>
  <w15:chartTrackingRefBased/>
  <w15:docId w15:val="{E3ADE475-12F0-4BBC-A8E2-A1D2CF46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6135F"/>
    <w:pPr>
      <w:autoSpaceDE w:val="0"/>
      <w:autoSpaceDN w:val="0"/>
      <w:adjustRightInd w:val="0"/>
      <w:spacing w:after="0" w:line="360" w:lineRule="auto"/>
    </w:pPr>
    <w:rPr>
      <w:rFonts w:ascii="Verdana" w:eastAsia="Times New Roman" w:hAnsi="Verdana" w:cs="Times New Roman"/>
      <w:color w:val="000080"/>
      <w:sz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6135F"/>
    <w:rPr>
      <w:rFonts w:ascii="Verdana" w:eastAsia="Times New Roman" w:hAnsi="Verdana" w:cs="Times New Roman"/>
      <w:color w:val="000080"/>
      <w:sz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8613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613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8613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613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aseText">
    <w:name w:val="Case Text"/>
    <w:basedOn w:val="Normal"/>
    <w:rsid w:val="0086135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CF2B8B"/>
    <w:rPr>
      <w:color w:val="808080"/>
    </w:rPr>
  </w:style>
  <w:style w:type="paragraph" w:styleId="ListParagraph">
    <w:name w:val="List Paragraph"/>
    <w:basedOn w:val="Normal"/>
    <w:uiPriority w:val="34"/>
    <w:qFormat/>
    <w:rsid w:val="00C8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171AC7473F4DA08E99F9E235A1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800BB-A6DC-4600-922B-061ABDB96BAD}"/>
      </w:docPartPr>
      <w:docPartBody>
        <w:p w:rsidR="00C421B9" w:rsidRDefault="00645348" w:rsidP="00645348">
          <w:pPr>
            <w:pStyle w:val="C8171AC7473F4DA08E99F9E235A17107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47CE54D32FA475FACCA01EAA837A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8321A-7823-4BB2-9FA5-DE06F1707C91}"/>
      </w:docPartPr>
      <w:docPartBody>
        <w:p w:rsidR="00C421B9" w:rsidRDefault="00645348" w:rsidP="00645348">
          <w:pPr>
            <w:pStyle w:val="147CE54D32FA475FACCA01EAA837A31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4821C620DF84745B11F73F50187E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6DCAE-E66A-49EE-A47F-C28BF7760B20}"/>
      </w:docPartPr>
      <w:docPartBody>
        <w:p w:rsidR="00C421B9" w:rsidRDefault="00645348" w:rsidP="00645348">
          <w:pPr>
            <w:pStyle w:val="D4821C620DF84745B11F73F50187E44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8F"/>
    <w:rsid w:val="000942AF"/>
    <w:rsid w:val="000B26E9"/>
    <w:rsid w:val="00332D27"/>
    <w:rsid w:val="005343BD"/>
    <w:rsid w:val="00645348"/>
    <w:rsid w:val="00816BF4"/>
    <w:rsid w:val="009A6058"/>
    <w:rsid w:val="00A27D8F"/>
    <w:rsid w:val="00BC6CDD"/>
    <w:rsid w:val="00C222CE"/>
    <w:rsid w:val="00C4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348"/>
    <w:rPr>
      <w:color w:val="808080"/>
    </w:rPr>
  </w:style>
  <w:style w:type="paragraph" w:customStyle="1" w:styleId="C8171AC7473F4DA08E99F9E235A17107">
    <w:name w:val="C8171AC7473F4DA08E99F9E235A17107"/>
    <w:rsid w:val="00645348"/>
  </w:style>
  <w:style w:type="paragraph" w:customStyle="1" w:styleId="147CE54D32FA475FACCA01EAA837A31D">
    <w:name w:val="147CE54D32FA475FACCA01EAA837A31D"/>
    <w:rsid w:val="00645348"/>
  </w:style>
  <w:style w:type="paragraph" w:customStyle="1" w:styleId="D4821C620DF84745B11F73F50187E44D">
    <w:name w:val="D4821C620DF84745B11F73F50187E44D"/>
    <w:rsid w:val="00645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f44cb-4760-4c24-aa07-6b65bbab8efd">
      <UserInfo>
        <DisplayName/>
        <AccountId xsi:nil="true"/>
        <AccountType/>
      </UserInfo>
    </SharedWithUsers>
    <MediaLengthInSeconds xmlns="dc60d039-2eb3-4095-891b-a9dea98c5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E21568AD202469458DB9A9ECF0C00" ma:contentTypeVersion="12" ma:contentTypeDescription="Create a new document." ma:contentTypeScope="" ma:versionID="8648ce7115517205868b5ead64d4798c">
  <xsd:schema xmlns:xsd="http://www.w3.org/2001/XMLSchema" xmlns:xs="http://www.w3.org/2001/XMLSchema" xmlns:p="http://schemas.microsoft.com/office/2006/metadata/properties" xmlns:ns2="dc60d039-2eb3-4095-891b-a9dea98c502e" xmlns:ns3="479f44cb-4760-4c24-aa07-6b65bbab8efd" targetNamespace="http://schemas.microsoft.com/office/2006/metadata/properties" ma:root="true" ma:fieldsID="7ed735a58bdbaed5734f4b3b62bb9de0" ns2:_="" ns3:_="">
    <xsd:import namespace="dc60d039-2eb3-4095-891b-a9dea98c502e"/>
    <xsd:import namespace="479f44cb-4760-4c24-aa07-6b65bbab8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0d039-2eb3-4095-891b-a9dea98c50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44cb-4760-4c24-aa07-6b65bbab8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FCA01-B683-40B6-BD03-4046A524C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6A38C-0F07-4EBC-ABFF-E0FD510944D6}">
  <ds:schemaRefs>
    <ds:schemaRef ds:uri="http://schemas.microsoft.com/office/2006/metadata/properties"/>
    <ds:schemaRef ds:uri="http://schemas.microsoft.com/office/infopath/2007/PartnerControls"/>
    <ds:schemaRef ds:uri="479f44cb-4760-4c24-aa07-6b65bbab8efd"/>
    <ds:schemaRef ds:uri="dc60d039-2eb3-4095-891b-a9dea98c502e"/>
  </ds:schemaRefs>
</ds:datastoreItem>
</file>

<file path=customXml/itemProps4.xml><?xml version="1.0" encoding="utf-8"?>
<ds:datastoreItem xmlns:ds="http://schemas.openxmlformats.org/officeDocument/2006/customXml" ds:itemID="{C3524F25-BB10-4745-8CF4-86833083F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0d039-2eb3-4095-891b-a9dea98c502e"/>
    <ds:schemaRef ds:uri="479f44cb-4760-4c24-aa07-6b65bbab8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hyper v hosts rebooted during business hours</vt:lpstr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during business hours</dc:title>
  <dc:subject/>
  <dc:creator>Puneet Vijayvergi</dc:creator>
  <cp:keywords/>
  <dc:description/>
  <cp:lastModifiedBy>Puneet Vijayvergi</cp:lastModifiedBy>
  <cp:revision>101</cp:revision>
  <dcterms:created xsi:type="dcterms:W3CDTF">2020-05-07T15:32:00Z</dcterms:created>
  <dcterms:modified xsi:type="dcterms:W3CDTF">2021-08-26T16:09:00Z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0x010100628E21568AD202469458DB9A9ECF0C00</vt:lpwstr>
  </property>
  <property fmtid="{D5CDD505-2E9C-101B-9397-08002B2CF9AE}" pid="3" name="TaxKeyword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xd_Signature">
    <vt:bool>false</vt:bool>
  </property>
</Properties>
</file>