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t>ProWater internal admin dashboard · Reflects APP_VERSION 2.29.286 · Last updated 31 August 2026</w:t>
      </w:r>
    </w:p>
    <w:p>
      <w:pPr>
        <w:spacing w:after="160"/>
      </w:pPr>
      <w:r>
        <w:rPr>
          <w:i/>
          <w:iCs/>
          <w:color w:val="5A6B63"/>
        </w:rPr>
        <w:t xml:space="preserve">Maintenance note: keep this document in sync with every release — update it alongside APP_VERSION, the VERSION_HISTORY entry in src/shared/core.js, and src/DOCUMENTATION.md.</w:t>
      </w:r>
    </w:p>
    <w:p>
      <w:pPr>
        <w:pStyle w:val="Heading1"/>
        <w:spacing w:after="100" w:before="260"/>
      </w:pPr>
      <w:r>
        <w:t xml:space="preserve">1. What kind of application is it?</w:t>
      </w:r>
    </w:p>
    <w:p>
      <w:pPr>
        <w:spacing w:after="100"/>
      </w:pPr>
      <w:r>
        <w:t xml:space="preserve">It is a React single-page application. It used to be almost entirely inside one 17,000-line file called src/App.jsx; as of version 2.29.112 that file was split into 18 files — one per module (Sales, Customer, Billing, IoT, Analytics, and 11 others), two shared files for common logic and UI building-blocks, and a small src/App.jsx (about 1,300 lines) that just wires the pieces together — so a developer can go straight to the file that owns a module instead of searching one giant file.</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for most of the app; Tailwind CSS was added (v2.29.169) for the Home screen’s sidebar</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(streamlined to All Customers and Societies tabs only, with legacy Customers tab removed),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spacing w:after="100"/>
      </w:pPr>
      <w:r>
        <w:t xml:space="preserve">v2.29.85 — Analytics, Reconciliation, visual redesign to match a mockup the user provided, same underlying data and logic throughout, no numbers changed. The outstanding balance waterfall now shows opening, new dues, payments and closing as connected blocks with plus, minus, equals badges, a reconciled or check needed pill, and a dedicated verification panel. Added a new period overview card, a three bar due, collected, receivable snapshot for just the selected period, alongside it; the existing multi month trend chart stays unchanged further down. The invoices table gained avatar initial badges per customer, dot style status badges, a combined search and status tabs toolbar, and real pagination, fifteen per page with previous and next buttons. The days late column was dropped from the table, folded into the late badge instead, still present in the spreadsheet export.</w:t>
      </w:r>
    </w:p>
    <w:p>
      <w:pPr>
        <w:spacing w:after="100"/>
      </w:pPr>
      <w:r>
        <w:t xml:space="preserve">v2.29.86 — Analytics, DP Transaction, visual redesign to match a mockup the user provided, same underlying data and logic throughout, no figures changed. The KPI row now has three cards, total collected, recharge collected, deposit collected, and moved above business insights. Business insights was rebuilt into a box card layout with what happened, collection mix and top performer boxes, a needs attention box for idle apartments, a dashed recommended action box, and a period performance pill showing the change versus the previous period. Deposit versus recharge split became collection composition, a thinner split bar with two side by side detail boxes, now paired in a two column grid with a rebuilt apartment performance section: ranked cards with a numbered badge, a progress bar, a transaction count and deposit or recharge footer line, and a distinct no activity pill for idle apartments. In the transactions table, the payment type and transaction type filters became individually bordered pill chips, the type badge gained a leading status dot, device became a small monospace badge chip, the numeric columns right aligned, a record count badge was added beside the table title, and the admin only upload JSON button became a solid filled button to separate it from export.</w:t>
      </w:r>
    </w:p>
    <w:p>
      <w:pPr>
        <w:spacing w:after="100"/>
      </w:pPr>
      <w:r>
        <w:t xml:space="preserve">v2.29.87 — IoT Core, Device Monitor, audited the RO tank view against a user provided visual mockup feature by feature. Found that the gauges, trend chart, anomaly history, weather correlation, and recent readings filters were already present in a more capable form than the mockup showed, so those were left as is rather than downgraded. Promoted total dispensed into its own standalone, full width dispense summary card, a big total litres headline with the average per day shown on the right, matching the prominence the mockup gave this figure. It was previously a small stat tucked inside the RO unit sensors card. Scope decisions made explicit with the user before this change: the fleet KPI row and the live fault alert system stay, since the mockup did not include them; the junction box device view, a different device type entirely, is untouched; the water quality card keeps its real readings with status bands and a summary rather than being rebuilt down to the mockup’s plain placeholder list.</w:t>
      </w:r>
    </w:p>
    <w:p>
      <w:pPr>
        <w:spacing w:after="100"/>
      </w:pPr>
      <w:r>
        <w:t xml:space="preserve">v2.29.88 — IoT Core, Device Monitor, the user shared a fuller version of the same mockup, confirming the rest of the RO tank view already matches closely, including a live screenshot that lined up with what is already shipping. One real correction it revealed: the mockup puts the today, yesterday, this week, this month, last month range chips directly on the dispense summary card, above the total dispensed number. The previous version had dropped them from that card, assuming the copies on trend analysis and recent readings were enough. Added them back to the dispense summary card, same shared range state as the other two locations, so changing the period from any of the three updates all of them.</w:t>
      </w:r>
    </w:p>
    <w:p>
      <w:pPr>
        <w:spacing w:after="100"/>
      </w:pPr>
      <w:r>
        <w:t xml:space="preserve">v2.29.89 — IoT Core, Device Monitor, a direct side by side pixel comparison between a live screenshot and the mockup found exactly one visual difference: the tank graphic’s moulded brand text reads ProWater with a small droplet icon, where the mockup shows SINTEX over a tiny tracked WATER TANK caption. Briefly swapped it to match the mockup exactly, then reverted back to ProWater plus the icon per a follow up from the user, so this dashboard keeps its own brand on the tank graphic rather than the mockup’s placeholder tank manufacturer name. Everything else on the tank, shell shape, cap, water fill, scale, float switch list, was already a close match, no other changes.</w:t>
      </w:r>
    </w:p>
    <w:p>
      <w:pPr>
        <w:spacing w:after="100"/>
      </w:pPr>
      <w:r>
        <w:t xml:space="preserve">v2.29.90 — IoT Core, Device Monitor, the RO tank graphic is now built from real ProWater product photography instead of a CSS drawn illustration. The user supplied actual photos of the physical tank at empty, 25, 50 and 75 percent fill, copied into the app as web optimised JPEGs, about 90 KB each, down from about 1.5 MB source PNGs. This works cleanly because the tank’s real feed is 4 physical float switches, never a continuous sensor reading, so the level is always exactly 0, 25, 50, 75 or 100 percent, no blending or interpolation needed, the component just shows the one real photo matching the live switch state. The old hand drawn tank, moulded shell, animated waves and bubbles, refill pump rig, warming vapour wisps, tick mark scale, was removed along with its CSS. The refilling and warming status pills are kept as simple badges over the photo, and a duplicate warming pill that briefly showed twice was dropped. Two follow up polish fixes from the first look: the photo was enlarged, and its light gray studio backdrop was blended into the card using a multiply blend mode plus a soft edge mask, so it no longer shows as a visible box. Known gap: no real tank full, 100 percent, photo was supplied yet, that state currently falls back to the 75 percent photo until one is provided.</w:t>
      </w:r>
    </w:p>
    <w:p>
      <w:pPr>
        <w:spacing w:after="100"/>
      </w:pPr>
      <w:r>
        <w:t xml:space="preserve">v2.29.91 — IoT Core, Device Monitor, fixed the tank photo’s visible corner artifact from the previous version’s multiply blend and mask trick, which left a faint gray vignette at the edges because the studio backdrop was not quite pure white. Replaced it with real background removal: ran the 4 source photos through a proper chroma key pass, sampling the true background colour from all 4 corners, making pixels close to it fully transparent with a soft distance based ramp for anti aliased edges, tight cropping the transparent margins, then palette quantizing to keep file size down. This produces genuine alpha transparent PNGs, about 110 to 135 KB each, that composite cleanly onto any card background with zero visible seam, verified by compositing test copies over bright green and mint backgrounds before shipping. The earlier CSS workaround is removed entirely.</w:t>
      </w:r>
    </w:p>
    <w:p>
      <w:pPr>
        <w:spacing w:after="100"/>
      </w:pPr>
      <w:r>
        <w:t xml:space="preserve">v2.29.92 — Sales, new Trend Analysis tab, sitting between Sales Analytics and Error Correction. Built as a Sales Director style read of the pipeline, reusing the same lead and stage data as Analytics, Sales Insights, but scoped to a real date range picker, Today, This Week, This Month, This Quarter, This Year, Previous Week, Previous Month, Previous Quarter, Previous Year, Custom, instead of just a society filter. Layout, top to bottom: KPI cards for total leads, converted, conversion percent and lost, each with a period over period delta, conversion percent shows a percentage points delta rather than a percent of a percent change, since that would be misleading. A Sales Director's read panel covering what happened, what's ongoing, the result, positives, and where it's going wrong, with recommended actions, every comparison uses the correct previous period for whichever range is selected. A monthly leads versus conversion percent trend chart, trailing eight months, where the latest month visibly flashes, a pulsing dot above its bar and a pulsing ring on its conversion percent point. And the lead conversion funnel, total leads down to converted, placed last per an explicit request. All deterministic, no LLM.</w:t>
      </w:r>
    </w:p>
    <w:p>
      <w:pPr>
        <w:spacing w:after="100"/>
      </w:pPr>
      <w:r>
        <w:t xml:space="preserve">v2.29.93 — Sales, Trend Analysis, iterated on the new tab per direct feedback on a first look, each change proposed as a question before building. Added an apartment and society multi select filter, cascading through the KPI cards, insights, chart and funnel. The monthly trend chart went through several shapes, dual lines with click to drill down, then dual bars, before landing on its current one: three stacked bars per month, Interested, Not Interested, Converted, summing to Total Leads, plus the conversion percent line back on the secondary axis, data labels on every segment, and a total label above each month's stack. Interested is the literal Zoho raw lead status text, distinct from the stage bucket it normally maps into. Not Interested is Total minus Interested minus Converted, so the three segments always sum to the full stack height. A rep leaderboard and an idle leads follow up table were added, then removed again per a later ask. An average time to convert card was added between the chart and the funnel, computed from each won lead's created to updated gap, with a period over period delta in days. The funnel itself was briefly rebuilt as an actual tapering funnel shape, then reverted back to the original horizontal bar list style per a follow up, net unchanged from the previous version's shape.</w:t>
      </w:r>
    </w:p>
    <w:p>
      <w:pPr>
        <w:spacing w:after="100"/>
      </w:pPr>
      <w:r>
        <w:t xml:space="preserve">v2.29.94 — Sales, Trend Analysis, the stacked bar version of the monthly trend chart was squeezing data labels into small segments, unreadable when a category's count was low. Switched to grouped, side by side, bars instead: Total Leads, Interested, Not Interested, Converted each now render as their own full height bar per month, so every label sits above its own bar with guaranteed room, and the conversion percent line stays overlaid on the secondary axis. Total Leads is now its own explicit bar, previously an implicit stack height total, matching the literal four item hierarchy asked for. The latest month flash moved from the topmost stacked segment onto the Total Leads bar.</w:t>
      </w:r>
    </w:p>
    <w:p>
      <w:pPr>
        <w:spacing w:after="100"/>
      </w:pPr>
      <w:r>
        <w:t xml:space="preserve">v2.29.95 — Sales, Trend Analysis, removed the Sales Director's read panel, what happened, what's ongoing, the result, positive, where it's going wrong, recommended actions, per explicit request. The page now goes straight from the KPI cards to the monthly trend chart. The whole computation block that only fed that panel, open and idle lead tracking, the channel, society and rep grouping helpers, and the resulting insight strings, was removed too, since nothing else in the tab depended on it.</w:t>
      </w:r>
    </w:p>
    <w:p>
      <w:pPr>
        <w:spacing w:after="100"/>
      </w:pPr>
      <w:r>
        <w:t xml:space="preserve">v2.29.96 — Sales, Trend Analysis, the conversion funnel now shares the trend chart's hierarchy. Rows changed from Total leads, Contacted plus, Demo plus, Proposal plus, Converted, a stage bucket breakdown, to the same Total Leads, Interested, Not Interested, Converted categories used in the chart above it, each still shown with its count and its percentage of Total Leads. The now unused stage bucket helpers were removed along with the old breakdown.</w:t>
      </w:r>
    </w:p>
    <w:p>
      <w:pPr>
        <w:spacing w:after="100"/>
      </w:pPr>
      <w:r>
        <w:t xml:space="preserve">v2.29.97 — Removed every deterministic AI Summary, Business insights and narrative-insight panel dashboard wide, per explicit request. None of these were ever an LLM call, just plain JavaScript reading the same live figures already shown elsewhere on each page, so nothing analytical is lost, only the restated in prose layer. Removed: Analytics Overview's AI Summary card, AOP's AI Summary card, Sales Insights' Business insights panel, Net Revenue's Business insights panel, Renewal and Churn Risk's Business insights panel, DP Transaction's box card Business insights panel, Customer Societies' Customer retention insights panel, the in card AI summary verdict box inside IoT Device Monitor's Water Quality and RO Unit Sensors cards, and Ticketing's AI Insights callout under the Spares used and Water Quality TDS tables. Each removal deleted the panel's layout plus the computation block that only fed it, verified with a full function search first to confirm nothing else depended on it, so no dead code was left behind. Kept, since they are factual stat displays rather than narrative summaries: IoT's Dispense Summary hero card and the customer drawer's Aging summary card.</w:t>
      </w:r>
    </w:p>
    <w:p>
      <w:pPr>
        <w:spacing w:after="100"/>
      </w:pPr>
      <w:r>
        <w:t xml:space="preserve">v2.29.98 — Fixed the Server unavailable popup blocking the wrong sections. It used to gate an entire module on all of its underlying data sources together, so Analytics, with twelve very different sub tabs, got locked out completely whenever just one of its four Zoho data sources went down, even for sub tabs that never touch that particular source, such as DP Transaction, which reads its own separate feed, or App Logs, which reads a different service entirely. Added a per sub tab dependency map, read straight off what each section's own code actually fetches, so the popup now checks the section a person is actually viewing, not the whole module. Billing and Subscription's sub tabs were split the same way. A dead data source no longer locks a user out of a whole module, only the specific section that genuinely needs it shows the popup, and every other section stays fully usable.</w:t>
      </w:r>
    </w:p>
    <w:p>
      <w:pPr>
        <w:spacing w:after="100"/>
      </w:pPr>
      <w:r>
        <w:t xml:space="preserve">v2.29.99 - Customer, All Customers, the search list view gained real filters, a signup date range, all time plus the same Today through Custom presets used elsewhere, filtering on each customer's signup date, and Society and Status multi select filters, the same filter component and summary wording already used on the Customers page. Also added a Device Type column, derived from the Purifier ID prefix, to the results table, matching how the Customers page already shows it. The empty state message now distinguishes no customer matches these filters from no customers with a Purifier ID, depending on whether any filter is active. All of this runs client side over the already loaded customer list, no new API calls were added.</w:t>
      </w:r>
    </w:p>
    <w:p>
      <w:pPr>
        <w:spacing w:after="100"/>
      </w:pPr>
      <w:r>
        <w:t xml:space="preserve">v2.29.100 - Fixed a real auto logout bug. Every session was hard capped at exactly sixty minutes after signing in, regardless of activity, because the sign in token's roughly one hour life was enforced as a fixed timer from login with no renewal, so someone actively working got logged out on the hour just the same as someone who had walked away. The sign in response already includes a renewal token that was previously thrown away, it is now kept and used to silently renew the session a few minutes before it would expire, as long as the person is not already past the real one hour idle window. This is folded into the same periodic check that already drove the idle and day rollover logout, replacing the old separate fixed timer entirely. The only real logout triggers now are genuine one hour inactivity and the calendar day rolling over, which is how the feature was originally meant to work. The old session expiring soon banner, which used to appear on a fixed schedule regardless of whether anything was actually wrong, now only appears if a silent renewal attempt genuinely fails, for example no connection, reworded to say so, and an actual sign out only follows if the original session then truly expires without a successful renewal.</w:t>
      </w:r>
    </w:p>
    <w:p>
      <w:pPr>
        <w:spacing w:after="100"/>
      </w:pPr>
      <w:r>
        <w:t xml:space="preserve">v2.29.101 - The server unavailable popup shown during an API outage still fully blocked entry into a section, even after an earlier fix scoped it to only the specific section that actually needed the failing data source. The only way out used to be a Close Module button, which left the whole module entirely. It now has a Continue anyway button that simply hides the popup and lets the person go straight into the section, browsing it with sample or cached data and the same showing sample data banner as always, while Close Module stays as a second option for anyone who would rather leave. Dismissing it only hides it for the section currently open, switching to a different section, or a genuinely new data source going down, brings the popup back rather than suppressing it for good.</w:t>
      </w:r>
    </w:p>
    <w:p>
      <w:pPr>
        <w:spacing w:after="100"/>
      </w:pPr>
      <w:r>
        <w:t xml:space="preserve">v2.29.102 - Analytics, Earned Revenue, the per invoice table's search box only matched customer name or apartment. Added mobile number, joined in from the customer record the same way the apartment name already is, since an invoice itself does not carry a phone field. The phone match compares digits only on both sides, so searching a plain ten digit number finds a stored number that has a country code or extra formatting in front of it.</w:t>
      </w:r>
    </w:p>
    <w:p>
      <w:pPr>
        <w:spacing w:after="100"/>
      </w:pPr>
      <w:r>
        <w:t xml:space="preserve">v2.29.103 - Analytics, Earned Revenue, per explicit request, the per invoice table's row source switched from the invoices feed to a new per transaction feed, get all submodules. The column set and order changed to exactly: Invoice number, Start date, Paid date, End date, Total Paid, Deposit, Recharge, Transaction ID, Paid Using, Earned per month, Tenure days, Days in paid month, Earned revenue, Next month, Days in next month, Earned revenue next month, and Invoice ID shown last, sourced from the new feed's own invoice number, current term start, paid date, current term end, amount, reference number, account name, and transaction id fields respectively, the last one shown as Invoice ID exactly as specified. Apartment, Customer and Plan are no longer their own visible columns but stay in the exported spreadsheet. The new feed carries no customer, apartment, or plan of its own, so each row is joined back to a customer by looking up its subscription id against the invoices feed, which is still fetched for this purpose and now also carries that same subscription id field, supplying the customer link for the apartment filter and mobile number search, and the plan for the deposit and recharge split. The subscriptions feed fetch was dropped from this screen entirely, no longer needed. The underlying earned revenue formula itself is unchanged, only its inputs changed, start and end date are now the new feed's own real current term dates rather than a start date read off the old due date plus a computed end date, since the real term boundaries are now available directly.</w:t>
      </w:r>
    </w:p>
    <w:p>
      <w:pPr>
        <w:spacing w:after="100"/>
      </w:pPr>
      <w:r>
        <w:t xml:space="preserve">v2.29.104 - Analytics, Earned Revenue, reverted the previous version's switch to the new per transaction feed as the table's row source, per follow up feedback. The table is back to one row per paid invoice, with Reference Number, Payment Mode, Apartment and Customer restored. The new per transaction feed is still used, but now purely to look up a more accurate start and end date: each invoice's own invoice id is matched against that feed's transaction id field, and when a match is found, the start and end date, and everything the earned revenue calculation derives from them, use the feed's real current term dates instead of the older approximation, due date as the start, and one calendar month later minus a day as the end. When no match is found, it falls back to that older approximation exactly as before. Also fixed a real bug found through a live test call to the actual endpoint, the lookup feed was silently returning zero rows because the live response wraps its records under a different label than first assumed, with no error shown, just a permanent placeholder data notice. That extraction was corrected to look for the right label first.</w:t>
      </w:r>
    </w:p>
    <w:p>
      <w:pPr>
        <w:spacing w:after="100"/>
      </w:pPr>
      <w:r>
        <w:t xml:space="preserve">v2.29.105 - Analytics, Earned Revenue, added an Interval column, showing the billing cadence such as one month, three months, or one year, placed right before Earned per month. It comes from the same per transaction feed record already being used for the start and end date, off that record's own interval fields, and reads as a dash for any invoice with no matching record, the same fallback already used for start and end date.</w:t>
      </w:r>
    </w:p>
    <w:p>
      <w:pPr>
        <w:spacing w:after="100"/>
      </w:pPr>
      <w:r>
        <w:t xml:space="preserve">v2.29.106 - Analytics, Earned Revenue, strengthened the lookup between an invoice and its matching per transaction record, used for start date, end date, and interval, with a fallback match on the invoice number, since both feeds carry it. The original match on invoice id to transaction id, from the initial request, stays the first choice, this only kicks in when that does not find a match. This follows the Interval column still showing blank on the live site even after the field mapping itself was confirmed correct against a real example record. The most likely cause remains the three hour cache on that feed serving records fetched before this field existed, fixable with the in app refresh button, but this fallback also guards against the possibility that the two id fields do not actually line up in the live data, something that cannot be confirmed without comparing a real invoice and its matching record side by side.</w:t>
      </w:r>
    </w:p>
    <w:p>
      <w:pPr>
        <w:spacing w:after="100"/>
      </w:pPr>
      <w:r>
        <w:t xml:space="preserve">v2.29.107 - Analytics, Earned Revenue, rebuilt the per invoice recognition formula to match a worked spreadsheet the user provided, verified to reproduce both of their examples exactly, a one month recharge paid on the seventeenth of August, ending the fourteenth of September, four hundred and fifty rupees, giving a twenty nine day tenure, fifteen of those days in August, and two hundred and thirty three rupees earned, and a six month recharge paid the thirty first of May, ending the thirtieth of November, five hundred and ninety four rupees, giving a one hundred and eighty four day tenure, one day in May, and three rupees earned. The tenure now runs from the actual paid date through the end date, rather than from the start date through the end date as before, which also removes the old special case handling for a late payment, since the paid month can no longer fall before the tenure begins by definition. The next month, days in next month, and earned revenue next month columns were removed. Four new columns were added right after earned revenue, remaining month and remaining days, showing how much of the tenure is left from today through the end date, and remaining days earned total revenue and remaining month earned total revenue, projecting that remaining amount two ways, once as an exact day count proportion and once as the flat earned per month rate multiplied by the whole calendar months left. The table is now eighteen columns in this exact order, invoice number, reference number, apartment, start date, paid on, end date, total paid, deposit, recharge, interval, earned per month, tenure days, days in paid month, earned revenue, remaining month, remaining days, remaining days earned total revenue, and remaining month earned total revenue.</w:t>
      </w:r>
    </w:p>
    <w:p>
      <w:pPr>
        <w:spacing w:after="100"/>
      </w:pPr>
      <w:r>
        <w:t xml:space="preserve">v2.29.108 - Fixed the security deposit and recharge split to use each apartment's real policy amounts, given directly by the business, instead of the old generic guess based purely on how much was paid. Two apartments' real numbers so far, MJR Clique Hydra, own device fifteen hundred, normal device fifteen hundred, hot and cold three thousand, and Prabhavati Meghna Towers, fifteen hundred, two thousand, and four thousand respectively, more to be added as the business provides them, any apartment not yet listed keeps the old generic behaviour unchanged. This new calculation now runs everywhere a deposit or recharge figure is shown, analytics overview, net revenue, earned revenue, the annual operating plan, apartment performance, a customer's own profile, and the invoices and deposits and refunds screens under billing, the last two of which needed a small addition to also look up the customer record, which they did not do before. Caught and corrected the very same day, before this ever reached a released version, an early pass deducted an apartment's fixed deposit from every invoice for a known apartment and device, including small recurring monthly payments that never included a deposit at all, since a deposit is only ever collected once. It is now only applied when the amount paid actually covers that tier, a smaller payment correctly shows zero deposit, the full amount counted as recharge. Also, when a customer's device type cannot be read reliably, a known apartment no longer falls back to the unrelated generic amounts, which could return a figure that is not even one of that apartment's real numbers, it now picks the largest of that apartment's own real numbers that the amount actually covers.</w:t>
      </w:r>
    </w:p>
    <w:p>
      <w:pPr>
        <w:spacing w:after="100"/>
      </w:pPr>
      <w:r>
        <w:t xml:space="preserve">v2.29.109 - Fixed tenure days on the earned revenue table counting one day too many on real data. The paid date and end date were being compared as raw parsed timestamps, and those can carry different times of day depending on what the underlying text looked like, a plain date versus a full date and time. Whenever the end date's time of day was more than twelve hours later than the paid date's, the day count math rounded up and silently added a phantom day, which then flowed through into days in the paid month, earned revenue, and both remaining day and month projections. Every date feeding this calculation, the paid date, the submodule term start and end, the due date fallback, and today's date, is now rounded down to midnight before any day count runs, so only whole calendar days are ever compared. Confirmed with a reproduction case, a paid date at midnight against an end date thirty two days later but carrying a same day plus fourteen hours timestamp gave thirty three tenure days before this fix and the correct thirty two after. Also removed the long explanatory line under the per invoice recognition table heading, the card now just shows its title. Separately, in the Customer module, added a new DP Customers section reading the same kind of unauthenticated, page by page feed as DP Transaction, with search, apartment and device status filters, summary cards, a sortable table, CSV export, and the same admin only upload a JSON file to run the API flow already used for DP Transaction.</w:t>
      </w:r>
    </w:p>
    <w:p>
      <w:pPr>
        <w:spacing w:after="100"/>
      </w:pPr>
      <w:r>
        <w:t xml:space="preserve">v2.29.110 - Removed a dead feature that tried to email an alert whenever an API went down. A screenshot of the backend's own cloud logs showed this hitting an endpoint and getting a not found error back every single time, forever, because that backend route was never actually built in the first place, so it was pure noise with no real effect. Taken out entirely, both places that tried to send it, one for a general API outage and one for an external lookup service running low on its daily quota, along with the recipient list and the note about it on the failures screen. The actual outage tracking itself, the failures list and the server unavailable popup, keeps working exactly as before, only the email attempt is gone. Separately, refreshed the About page's list of every API the dashboard calls, since a few genuinely in use endpoints had never been added to it, the discounts and credit notes feed, the two device and customer feeds added recently, and the weather history lookup, and corrected an outdated description for the subscription records feed that still described an old, already reverted role.</w:t>
      </w:r>
    </w:p>
    <w:p>
      <w:pPr>
        <w:spacing w:after="100"/>
      </w:pPr>
      <w:r>
        <w:t xml:space="preserve">v2.29.111 - Fixed the earned revenue screen's remaining month projection overstating how much revenue was still to come on short recharges. That figure was counting how many separate calendar months, like August and September, the stretch from today through the end date touched, rather than how many months of the actual term were left, so a one month recharge with only about two weeks really remaining, if that stretch happened to cross from one month into the next, was being treated as two whole months left and doubled the projected figure, showing revenue that was never even paid for. It is now capped at however many months the recharge itself actually covers, so a one month recharge can never show more than one remaining month and a six month recharge never more than six, while longer recharges where that count was already correct are unaffected. Also removed the days in paid month column from the table and its export, since it is really just one half of the working behind the earned revenue figure and read as confusing noise on its own, it is still used internally for that calculation, simply no longer shown as its own column.</w:t>
      </w:r>
    </w:p>
    <w:p>
      <w:r>
        <w:t>v2.29.241 - Analytics: unified Zoho Billing and DrinkPrime databases, automated stub customer creation for unregistered DP active devices (262 active total), aligned active customer metrics between Analytics and Customer modules, normalized society names case-insensitively, restricted topbar Refresh button to admin-only access, polished UI (removed duplicate sidebar toggles, renamed Overview_V2 tab to Overview V2).</w:t>
      </w:r>
    </w:p>
    <w:p>
      <w:r>
        <w:t>v2.29.242 - Login: added a new high-fidelity doorway entrance and running character animation for the Sign In submit button, complete with toggle transitions and spring easing.</w:t>
      </w:r>
    </w:p>
    <w:p>
      <w:r>
        <w:t>v2.29.243 - Login: resolved missing CSS styles for the running character and doorway structure, allowing the submission animations to render correctly.</w:t>
      </w:r>
    </w:p>
    <w:p>
      <w:r>
        <w:t>v2.29.244 - Analytics: added a detailed customer recharge drawer subpage to the All Apartment Performance table, allowing users to view a list of all customers who made a recharge in the clicked apartment during the selected period.</w:t>
      </w:r>
    </w:p>
    <w:p>
      <w:r>
        <w:t>v2.29.245 - Analytics: changed the recharged customer details subpage to render as a full-size center modal containing a tabular structure instead of a side drawer.</w:t>
      </w:r>
    </w:p>
    <w:p>
      <w:r>
        <w:t>v2.29.246 - Analytics: updated the apartment customer details modal to display split columns for Deposit, Recharge, and Total Paid, along with summary headers and a grand total footer row.</w:t>
      </w:r>
    </w:p>
    <w:p>
      <w:r>
        <w:t>v2.29.247 - Layout: capitalized greeting words (e.g. Good Morning) and capitalized the first letter of user profiles (e.g. Devops), appending waving hand emoji to the greeting headers.</w:t>
      </w:r>
    </w:p>
    <w:p>
      <w:r>
        <w:t>v2.29.248 - Layout: relocated the IoT topbar apartment badge inline next to the section title, resolving overlap issues with the topbar action buttons on narrower viewports.</w:t>
      </w:r>
    </w:p>
    <w:p>
      <w:r>
        <w:t>v2.29.249 - Layout: removed the system clock 'Time' badge from the topbar across all module shells, and restored the absolute centering of the IoT apartment badge.</w:t>
      </w:r>
    </w:p>
    <w:p>
      <w:r>
        <w:t>v2.29.250 - Login: added the high-fidelity building rendering as a blended double-exposure background image with smooth radial-gradient edge fading.</w:t>
      </w:r>
    </w:p>
    <w:p>
      <w:r>
        <w:t>v2.29.251 - Login: adjusted background image vertical positioning to center 20%, pulling the building render down to make the rooftop ProWater tank and Central RO System branding visible.</w:t>
      </w:r>
    </w:p>
    <w:p>
      <w:r>
        <w:t>v2.29.252 - Customers: updated the societies section CSV export to flatten and include detailed customer-level rows (Customer Name, Phone, Purifier ID, Society, Plan, Status, Device Type) instead of only society aggregates.</w:t>
      </w:r>
    </w:p>
    <w:p>
      <w:r>
        <w:t>v2.29.253 - Customers: cleaned up CSV exports to strip country codes or spreadsheet-escape characters from phone numbers, rendering exactly a 10-digit number.</w:t>
      </w:r>
    </w:p>
    <w:p>
      <w:r>
        <w:t>v2.29.254 - Layout: corrected collapsed sidebar grid template column widths from 52px to 68px (compensating for the 16px left margin of the rail), aligning all icons and active indicator states perfectly inside the rail background.</w:t>
      </w:r>
    </w:p>
    <w:p>
      <w:r>
        <w:t>v2.29.286 - IoT Core &gt; Device Monitor: Removed the Hydraulics &amp; Pressure KPI Card (Pressure + Flow Rate) (src/modules/IoT.jsx): per explicit user request to remove the Pressure and Flow KPI cards. The Device Monitor right-hand column previously stacked two IoTWaterQualityCard cards for a tank device,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Also center-aligned all table headers across Recent Readings, Consumption, and Recent Heartbeats tables, and replaced the cloudy weather bar with a floating multi-layer cloud SVG animation. Verified via a clean npm run build.</w:t>
      </w:r>
    </w:p>
    <w:p>
      <w:r>
        <w:t>v2.29.285 - IoT Core: Corrected TDS Unit Label from mg/L to ppm throughout the module (src/modules/IoT.jsx, src/DOCUMENTATION.md): per explicit user report that TDS should always display as ppm, not mg/L. Every occurrence of the mg/L unit string tied to TDS was replaced with ppm the IoT_WQ_META.tds.unit constant, the per-device Water Quality table column header, the trend-chart tooltip row and axis label, the CSV export column header, the fleet-wide Avg TDS badges, and every anomaly-detection message string. No numeric values or logic changed only the displayed unit label. Verified via a clean npm run build.</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 resolved in v2.29.112: the single file was split into 18 files (one per module, two shared files, and a small App.jsx that just wires them together), so development, testing and debugging no longer require scrolling one giant file.</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