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781AF" w14:textId="4321EA0D" w:rsidR="00874DE7" w:rsidRPr="00CB7B4E" w:rsidRDefault="005428AC" w:rsidP="00874DE7">
      <w:pPr>
        <w:spacing w:line="360" w:lineRule="auto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T</w:t>
      </w:r>
      <w:r w:rsidR="00874DE7" w:rsidRPr="00CB7B4E">
        <w:rPr>
          <w:rFonts w:ascii="Calibri" w:hAnsi="Calibri" w:cs="Calibri"/>
          <w:b/>
          <w:bCs/>
          <w:sz w:val="32"/>
          <w:szCs w:val="36"/>
        </w:rPr>
        <w:t>heory of probability and random graphs – HW</w:t>
      </w:r>
      <w:r w:rsidR="00F056F8">
        <w:rPr>
          <w:rFonts w:ascii="Calibri" w:hAnsi="Calibri" w:cs="Calibri"/>
          <w:b/>
          <w:bCs/>
          <w:sz w:val="32"/>
          <w:szCs w:val="36"/>
        </w:rPr>
        <w:t>3</w:t>
      </w:r>
    </w:p>
    <w:p w14:paraId="618D3706" w14:textId="37988CAC" w:rsidR="00F75244" w:rsidRPr="00907F2C" w:rsidRDefault="00907F2C" w:rsidP="00F75244">
      <w:pPr>
        <w:rPr>
          <w:rFonts w:ascii="Calibri" w:hAnsi="Calibri" w:cs="Calibri"/>
          <w:b/>
          <w:bCs/>
          <w:lang w:val="fr-CA"/>
        </w:rPr>
      </w:pPr>
      <w:r w:rsidRPr="00907F2C">
        <w:rPr>
          <w:rFonts w:ascii="Calibri" w:hAnsi="Calibri" w:cs="Calibri"/>
          <w:b/>
          <w:bCs/>
          <w:sz w:val="24"/>
          <w:szCs w:val="28"/>
          <w:lang w:val="fr-CA"/>
        </w:rPr>
        <w:t>Q</w:t>
      </w:r>
      <w:r w:rsidR="005428AC" w:rsidRPr="00907F2C">
        <w:rPr>
          <w:rFonts w:ascii="Calibri" w:hAnsi="Calibri" w:cs="Calibri"/>
          <w:b/>
          <w:bCs/>
          <w:lang w:val="fr-CA"/>
        </w:rPr>
        <w:t xml:space="preserve">1. </w:t>
      </w:r>
      <w:r w:rsidRPr="00907F2C">
        <w:rPr>
          <w:rFonts w:ascii="Calibri" w:hAnsi="Calibri" w:cs="Calibri"/>
          <w:b/>
          <w:bCs/>
          <w:lang w:val="fr-CA"/>
        </w:rPr>
        <w:t>Solution</w:t>
      </w:r>
    </w:p>
    <w:p w14:paraId="29609E50" w14:textId="7A938F89" w:rsidR="00776B08" w:rsidRPr="00907F2C" w:rsidRDefault="00566B13" w:rsidP="00907F2C">
      <w:pPr>
        <w:rPr>
          <w:rFonts w:ascii="Calibri" w:hAnsi="Calibri" w:cs="Calibri"/>
        </w:rPr>
      </w:pPr>
      <w:r>
        <w:rPr>
          <w:iCs/>
        </w:rPr>
        <w:t xml:space="preserve">By </w:t>
      </w:r>
      <w:r w:rsidR="00907F2C" w:rsidRPr="00566B13">
        <w:rPr>
          <w:rFonts w:hint="eastAsia"/>
          <w:iCs/>
        </w:rPr>
        <w:t>M</w:t>
      </w:r>
      <w:r w:rsidR="00907F2C" w:rsidRPr="00566B13">
        <w:rPr>
          <w:iCs/>
        </w:rPr>
        <w:t>arkov Inequality:</w:t>
      </w:r>
      <w:r w:rsidR="00907F2C">
        <w:rPr>
          <w:rFonts w:ascii="Calibri" w:hAnsi="Calibri" w:cs="Calibri"/>
        </w:rPr>
        <w:t xml:space="preserve"> </w:t>
      </w:r>
      <m:oMath>
        <m:func>
          <m:funcPr>
            <m:ctrlPr>
              <w:rPr>
                <w:rFonts w:ascii="Cambria Math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X</m:t>
                </m:r>
                <m:r>
                  <w:rPr>
                    <w:rFonts w:ascii="Cambria Math" w:hAnsi="Cambria Math" w:cs="Calibri"/>
                  </w:rPr>
                  <m:t>≥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1+</m:t>
                    </m:r>
                    <m:r>
                      <w:rPr>
                        <w:rFonts w:ascii="Cambria Math" w:hAnsi="Cambria Math" w:cs="Calibri"/>
                      </w:rPr>
                      <m:t>δ</m:t>
                    </m:r>
                  </m:e>
                </m:d>
                <m:r>
                  <w:rPr>
                    <w:rFonts w:ascii="Cambria Math" w:hAnsi="Cambria Math" w:cs="Calibri"/>
                  </w:rPr>
                  <m:t>μ</m:t>
                </m:r>
              </m:e>
            </m:d>
          </m:e>
        </m:func>
        <m:r>
          <w:rPr>
            <w:rFonts w:ascii="Cambria Math" w:hAnsi="Cambria Math" w:cs="Calibri"/>
          </w:rPr>
          <m:t>=</m:t>
        </m:r>
        <m:r>
          <m:rPr>
            <m:sty m:val="p"/>
          </m:rPr>
          <w:rPr>
            <w:rFonts w:ascii="Cambria Math" w:hAnsi="Cambria Math" w:cs="Calibri"/>
          </w:rPr>
          <m:t>Pr⁡</m:t>
        </m:r>
        <m:r>
          <w:rPr>
            <w:rFonts w:ascii="Cambria Math" w:hAnsi="Cambria Math" w:cs="Calibri"/>
          </w:rPr>
          <m:t>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e</m:t>
            </m:r>
          </m:e>
          <m:sup>
            <m:r>
              <w:rPr>
                <w:rFonts w:ascii="Cambria Math" w:hAnsi="Cambria Math" w:cs="Calibri"/>
              </w:rPr>
              <m:t>λX</m:t>
            </m:r>
          </m:sup>
        </m:sSup>
        <m:r>
          <w:rPr>
            <w:rFonts w:ascii="Cambria Math" w:hAnsi="Cambria Math" w:cs="Calibri"/>
          </w:rPr>
          <m:t>≥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e</m:t>
            </m:r>
          </m:e>
          <m:sup>
            <m:r>
              <w:rPr>
                <w:rFonts w:ascii="Cambria Math" w:hAnsi="Cambria Math" w:cs="Calibri"/>
              </w:rPr>
              <m:t>λ</m:t>
            </m:r>
            <m:r>
              <w:rPr>
                <w:rFonts w:ascii="Cambria Math" w:hAnsi="Cambria Math" w:cs="Calibri"/>
              </w:rPr>
              <m:t>(1+</m:t>
            </m:r>
            <m:r>
              <w:rPr>
                <w:rFonts w:ascii="Cambria Math" w:hAnsi="Cambria Math" w:cs="Calibri"/>
              </w:rPr>
              <m:t>δ</m:t>
            </m:r>
            <m:r>
              <w:rPr>
                <w:rFonts w:ascii="Cambria Math" w:hAnsi="Cambria Math" w:cs="Calibri"/>
              </w:rPr>
              <m:t>)</m:t>
            </m:r>
            <m:r>
              <w:rPr>
                <w:rFonts w:ascii="Cambria Math" w:hAnsi="Cambria Math" w:cs="Calibri"/>
              </w:rPr>
              <m:t>μ</m:t>
            </m:r>
          </m:sup>
        </m:sSup>
        <m:r>
          <w:rPr>
            <w:rFonts w:ascii="Cambria Math" w:hAnsi="Cambria Math" w:cs="Calibri"/>
          </w:rPr>
          <m:t>)≤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E</m:t>
            </m:r>
            <m:r>
              <w:rPr>
                <w:rFonts w:ascii="Cambria Math" w:hAnsi="Cambria Math" w:cs="Calibri"/>
              </w:rPr>
              <m:t>[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</w:rPr>
                  <m:t>λX</m:t>
                </m:r>
              </m:sup>
            </m:sSup>
            <m:r>
              <w:rPr>
                <w:rFonts w:ascii="Cambria Math" w:hAnsi="Cambria Math" w:cs="Calibri"/>
              </w:rPr>
              <m:t>]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 w:hint="eastAsia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</w:rPr>
                  <m:t>λ</m:t>
                </m:r>
                <m:r>
                  <w:rPr>
                    <w:rFonts w:ascii="Cambria Math" w:hAnsi="Cambria Math" w:cs="Calibri"/>
                  </w:rPr>
                  <m:t>(1+</m:t>
                </m:r>
                <m:r>
                  <w:rPr>
                    <w:rFonts w:ascii="Cambria Math" w:hAnsi="Cambria Math" w:cs="Calibri"/>
                  </w:rPr>
                  <m:t>δ</m:t>
                </m:r>
                <m:r>
                  <w:rPr>
                    <w:rFonts w:ascii="Cambria Math" w:hAnsi="Cambria Math" w:cs="Calibri"/>
                  </w:rPr>
                  <m:t>)</m:t>
                </m:r>
                <m:r>
                  <w:rPr>
                    <w:rFonts w:ascii="Cambria Math" w:hAnsi="Cambria Math" w:cs="Calibri"/>
                  </w:rPr>
                  <m:t>μ</m:t>
                </m:r>
              </m:sup>
            </m:sSup>
          </m:den>
        </m:f>
      </m:oMath>
    </w:p>
    <w:p w14:paraId="10D15838" w14:textId="51C8E790" w:rsidR="00632A46" w:rsidRPr="00907F2C" w:rsidRDefault="00907F2C" w:rsidP="00632A46">
      <w:pPr>
        <w:rPr>
          <w:rFonts w:ascii="Calibri" w:hAnsi="Calibri" w:cs="Calibri"/>
          <w:b/>
          <w:bCs/>
        </w:rPr>
      </w:pPr>
      <w:r w:rsidRPr="00566B13">
        <w:rPr>
          <w:iCs/>
        </w:rPr>
        <w:t xml:space="preserve">Then we have: </w:t>
      </w:r>
      <w:r w:rsidR="00632A46" w:rsidRPr="00907F2C">
        <w:rPr>
          <w:rFonts w:ascii="Calibri" w:hAnsi="Calibri" w:cs="Calibri"/>
          <w:b/>
          <w:bCs/>
        </w:rPr>
        <w:tab/>
      </w:r>
      <m:oMath>
        <m:r>
          <w:rPr>
            <w:rFonts w:ascii="Cambria Math" w:hAnsi="Cambria Math" w:cs="Calibri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</w:rPr>
                  <m:t>λX</m:t>
                </m:r>
              </m:sup>
            </m:sSup>
          </m:e>
        </m:d>
        <m:r>
          <w:rPr>
            <w:rFonts w:ascii="Cambria Math" w:hAnsi="Cambria Math" w:cs="Calibri"/>
          </w:rPr>
          <m:t>≤</m:t>
        </m:r>
        <m:r>
          <w:rPr>
            <w:rFonts w:ascii="Cambria Math" w:hAnsi="Cambria Math" w:cs="Calibri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</w:rPr>
                  <m:t>λ</m:t>
                </m:r>
              </m:sup>
            </m:sSup>
            <m:r>
              <w:rPr>
                <w:rFonts w:ascii="Cambria Math" w:hAnsi="Cambria Math" w:cs="Calibri"/>
              </w:rPr>
              <m:t>+1-</m:t>
            </m:r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=μ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</w:rPr>
                  <m:t>λ</m:t>
                </m:r>
              </m:sup>
            </m:sSup>
            <m:r>
              <w:rPr>
                <w:rFonts w:ascii="Cambria Math" w:hAnsi="Cambria Math" w:cs="Calibri"/>
              </w:rPr>
              <m:t>-1</m:t>
            </m:r>
          </m:e>
        </m:d>
        <m:r>
          <w:rPr>
            <w:rFonts w:ascii="Cambria Math" w:hAnsi="Cambria Math" w:cs="Calibri"/>
          </w:rPr>
          <m:t>+</m:t>
        </m:r>
        <m:r>
          <w:rPr>
            <w:rFonts w:ascii="Cambria Math" w:hAnsi="Cambria Math" w:cs="Calibri"/>
          </w:rPr>
          <m:t>1</m:t>
        </m:r>
      </m:oMath>
    </w:p>
    <w:p w14:paraId="3608D8A5" w14:textId="138ABF14" w:rsidR="00991E78" w:rsidRDefault="00632A46" w:rsidP="008F4321">
      <w:pPr>
        <w:rPr>
          <w:rFonts w:ascii="Calibri" w:hAnsi="Calibri" w:cs="Calibri"/>
        </w:rPr>
      </w:pPr>
      <m:oMath>
        <m:r>
          <m:rPr>
            <m:sty m:val="bi"/>
          </m:rPr>
          <w:rPr>
            <w:rFonts w:ascii="Cambria Math" w:hAnsi="Cambria Math" w:cs="Calibri"/>
          </w:rPr>
          <m:t>∵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e</m:t>
            </m:r>
          </m:e>
          <m:sup>
            <m:r>
              <w:rPr>
                <w:rFonts w:ascii="Cambria Math" w:hAnsi="Cambria Math" w:cs="Calibri"/>
              </w:rPr>
              <m:t>x</m:t>
            </m:r>
          </m:sup>
        </m:sSup>
      </m:oMath>
      <w:r>
        <w:rPr>
          <w:rFonts w:ascii="Calibri" w:hAnsi="Calibri" w:cs="Calibri" w:hint="eastAsia"/>
        </w:rPr>
        <w:t xml:space="preserve"> </w:t>
      </w:r>
      <w:r w:rsidRPr="00566B13">
        <w:rPr>
          <w:rFonts w:hint="eastAsia"/>
          <w:iCs/>
        </w:rPr>
        <w:t>is</w:t>
      </w:r>
      <w:r w:rsidRPr="00566B13">
        <w:rPr>
          <w:iCs/>
        </w:rPr>
        <w:t xml:space="preserve"> a convex function</w:t>
      </w:r>
      <w:r w:rsidR="008F4321">
        <w:rPr>
          <w:rFonts w:ascii="Calibri" w:hAnsi="Calibri" w:cs="Calibri"/>
        </w:rPr>
        <w:tab/>
      </w:r>
      <w:r w:rsidR="008F4321">
        <w:rPr>
          <w:rFonts w:ascii="Calibri" w:hAnsi="Calibri" w:cs="Calibri"/>
        </w:rPr>
        <w:tab/>
      </w:r>
      <m:oMath>
        <m:r>
          <w:rPr>
            <w:rFonts w:ascii="Cambria Math" w:hAnsi="Cambria Math" w:cs="Calibri"/>
          </w:rPr>
          <m:t>∴</m:t>
        </m:r>
      </m:oMath>
      <w:r w:rsidR="00907F2C" w:rsidRPr="00566B13">
        <w:rPr>
          <w:iCs/>
        </w:rPr>
        <w:t>it follows</w:t>
      </w:r>
      <w:r w:rsidR="00907F2C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1+</m:t>
        </m:r>
        <m:r>
          <w:rPr>
            <w:rFonts w:ascii="Cambria Math" w:hAnsi="Cambria Math" w:cs="Calibri"/>
          </w:rPr>
          <m:t>x≤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e</m:t>
            </m:r>
          </m:e>
          <m:sup>
            <m:r>
              <w:rPr>
                <w:rFonts w:ascii="Cambria Math" w:hAnsi="Cambria Math" w:cs="Calibri"/>
              </w:rPr>
              <m:t>x</m:t>
            </m:r>
          </m:sup>
        </m:sSup>
      </m:oMath>
    </w:p>
    <w:p w14:paraId="489E9B05" w14:textId="411795DB" w:rsidR="00907F2C" w:rsidRPr="00907F2C" w:rsidRDefault="00907F2C" w:rsidP="008F4321">
      <w:pPr>
        <w:rPr>
          <w:rFonts w:ascii="Calibri" w:hAnsi="Calibri" w:cs="Calibri" w:hint="eastAsia"/>
        </w:rPr>
      </w:pPr>
      <w:r w:rsidRPr="00566B13">
        <w:rPr>
          <w:iCs/>
        </w:rPr>
        <w:t>We can get: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</w:rPr>
                  <m:t>λX</m:t>
                </m:r>
              </m:sup>
            </m:sSup>
          </m:e>
        </m:d>
        <m:r>
          <w:rPr>
            <w:rFonts w:ascii="Cambria Math" w:hAnsi="Cambria Math" w:cs="Calibri"/>
          </w:rPr>
          <m:t>≤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λ</m:t>
                    </m:r>
                  </m:sup>
                </m:s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 w:cs="Calibri"/>
                  </w:rPr>
                  <m:t>1</m:t>
                </m:r>
              </m:e>
            </m:d>
            <m:r>
              <w:rPr>
                <w:rFonts w:ascii="Cambria Math" w:hAnsi="Cambria Math" w:cs="Calibri"/>
              </w:rPr>
              <m:t>μ</m:t>
            </m:r>
          </m:sup>
        </m:sSup>
      </m:oMath>
    </w:p>
    <w:p w14:paraId="61EA1DF3" w14:textId="74015B0C" w:rsidR="00632A46" w:rsidRDefault="008F4321" w:rsidP="008F4321">
      <w:pPr>
        <w:rPr>
          <w:rFonts w:ascii="Calibri" w:hAnsi="Calibri" w:cs="Calibri"/>
        </w:rPr>
      </w:pPr>
      <w:r w:rsidRPr="00566B13">
        <w:rPr>
          <w:iCs/>
        </w:rPr>
        <w:t xml:space="preserve">Thus, </w:t>
      </w:r>
      <m:oMath>
        <m:func>
          <m:funcPr>
            <m:ctrlPr>
              <w:rPr>
                <w:rFonts w:ascii="Cambria Math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X≥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1+δ</m:t>
                    </m:r>
                  </m:e>
                </m:d>
                <m:r>
                  <w:rPr>
                    <w:rFonts w:ascii="Cambria Math" w:hAnsi="Cambria Math" w:cs="Calibri"/>
                  </w:rPr>
                  <m:t>μ</m:t>
                </m:r>
              </m:e>
            </m:d>
          </m:e>
        </m:func>
        <m:r>
          <w:rPr>
            <w:rFonts w:ascii="Cambria Math" w:hAnsi="Cambria Math" w:cs="Calibri"/>
          </w:rPr>
          <m:t>≤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λX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 w:hint="eastAsia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1+δ</m:t>
                    </m:r>
                  </m:e>
                </m:d>
                <m:r>
                  <w:rPr>
                    <w:rFonts w:ascii="Cambria Math" w:hAnsi="Cambria Math" w:cs="Calibri"/>
                  </w:rPr>
                  <m:t>μ</m:t>
                </m:r>
              </m:sup>
            </m:sSup>
          </m:den>
        </m:f>
        <m:r>
          <w:rPr>
            <w:rFonts w:ascii="Cambria Math" w:hAnsi="Cambria Math" w:cs="Calibri"/>
          </w:rPr>
          <m:t>≤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λ</m:t>
                        </m:r>
                      </m:sup>
                    </m:s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cs="Calibri"/>
                      </w:rPr>
                      <m:t>1</m:t>
                    </m:r>
                  </m:e>
                </m:d>
                <m:r>
                  <w:rPr>
                    <w:rFonts w:ascii="Cambria Math" w:hAnsi="Cambria Math" w:cs="Calibri"/>
                  </w:rPr>
                  <m:t>μ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 w:hint="eastAsia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1+δ</m:t>
                    </m:r>
                  </m:e>
                </m:d>
                <m:r>
                  <w:rPr>
                    <w:rFonts w:ascii="Cambria Math" w:hAnsi="Cambria Math" w:cs="Calibri"/>
                  </w:rPr>
                  <m:t>μ</m:t>
                </m:r>
              </m:sup>
            </m:sSup>
          </m:den>
        </m:f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(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λ</m:t>
                            </m:r>
                          </m:sup>
                        </m:sSup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e>
                    </m:d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 w:hint="eastAsi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1+δ</m:t>
                        </m:r>
                      </m:e>
                    </m:d>
                  </m:sup>
                </m:sSup>
              </m:den>
            </m:f>
            <m:r>
              <w:rPr>
                <w:rFonts w:ascii="Cambria Math" w:hAnsi="Cambria Math" w:cs="Calibri"/>
              </w:rPr>
              <m:t>)</m:t>
            </m:r>
          </m:e>
          <m:sup>
            <m:r>
              <w:rPr>
                <w:rFonts w:ascii="Cambria Math" w:hAnsi="Cambria Math" w:cs="Calibri"/>
              </w:rPr>
              <m:t>μ</m:t>
            </m:r>
          </m:sup>
        </m:sSup>
      </m:oMath>
    </w:p>
    <w:p w14:paraId="13668F77" w14:textId="2ED9CE05" w:rsidR="0075458C" w:rsidRPr="00566B13" w:rsidRDefault="00907F2C" w:rsidP="00F75244">
      <w:pPr>
        <w:rPr>
          <w:iCs/>
        </w:rPr>
      </w:pPr>
      <w:bookmarkStart w:id="0" w:name="_GoBack"/>
      <w:r w:rsidRPr="00566B13">
        <w:rPr>
          <w:iCs/>
        </w:rPr>
        <w:t>the rest will be easy</w:t>
      </w:r>
    </w:p>
    <w:bookmarkEnd w:id="0"/>
    <w:p w14:paraId="0B638D80" w14:textId="77777777" w:rsidR="00907F2C" w:rsidRPr="00C41E3D" w:rsidRDefault="00907F2C" w:rsidP="00F75244">
      <w:pPr>
        <w:rPr>
          <w:iCs/>
        </w:rPr>
      </w:pPr>
    </w:p>
    <w:p w14:paraId="201B90DA" w14:textId="1EB22265" w:rsidR="0075458C" w:rsidRPr="0061631B" w:rsidRDefault="0061631B" w:rsidP="00C84D92">
      <w:pPr>
        <w:rPr>
          <w:rFonts w:ascii="Calibri" w:hAnsi="Calibri" w:cs="Calibri" w:hint="eastAsia"/>
          <w:b/>
          <w:bCs/>
        </w:rPr>
      </w:pPr>
      <w:r w:rsidRPr="0061631B">
        <w:rPr>
          <w:rFonts w:ascii="Calibri" w:hAnsi="Calibri" w:cs="Calibri"/>
          <w:b/>
          <w:bCs/>
          <w:sz w:val="24"/>
          <w:szCs w:val="28"/>
        </w:rPr>
        <w:t>Q</w:t>
      </w:r>
      <w:r>
        <w:rPr>
          <w:rFonts w:ascii="Calibri" w:hAnsi="Calibri" w:cs="Calibri"/>
          <w:b/>
          <w:bCs/>
        </w:rPr>
        <w:t>2</w:t>
      </w:r>
      <w:r w:rsidRPr="0061631B">
        <w:rPr>
          <w:rFonts w:ascii="Calibri" w:hAnsi="Calibri" w:cs="Calibri"/>
          <w:b/>
          <w:bCs/>
        </w:rPr>
        <w:t>. Solution</w:t>
      </w:r>
    </w:p>
    <w:p w14:paraId="0C75F5F8" w14:textId="29960188" w:rsidR="00C41E3D" w:rsidRPr="00E84A82" w:rsidRDefault="00E84A82" w:rsidP="00E84A82">
      <w:pPr>
        <w:pStyle w:val="a7"/>
        <w:numPr>
          <w:ilvl w:val="0"/>
          <w:numId w:val="1"/>
        </w:numPr>
        <w:ind w:firstLineChars="0"/>
        <w:rPr>
          <w:iCs/>
        </w:rPr>
      </w:pPr>
      <w:r w:rsidRPr="00BB6FD9">
        <w:rPr>
          <w:b/>
          <w:bCs/>
          <w:iCs/>
        </w:rPr>
        <w:t>Algorithm</w:t>
      </w:r>
      <w:r>
        <w:rPr>
          <w:rFonts w:hint="eastAsia"/>
          <w:iCs/>
        </w:rPr>
        <w:t>:</w:t>
      </w:r>
      <w:r>
        <w:rPr>
          <w:iCs/>
        </w:rPr>
        <w:t xml:space="preserve"> </w:t>
      </w:r>
      <w:r w:rsidR="00581558">
        <w:rPr>
          <w:iCs/>
        </w:rPr>
        <w:t xml:space="preserve">For any </w:t>
      </w:r>
      <m:oMath>
        <m:r>
          <w:rPr>
            <w:rFonts w:ascii="Cambria Math" w:hAnsi="Cambria Math"/>
          </w:rPr>
          <m:t>j=1,2,⋯,n</m:t>
        </m:r>
      </m:oMath>
      <w:r w:rsidR="00581558">
        <w:rPr>
          <w:rFonts w:hint="eastAsia"/>
          <w:iCs/>
        </w:rPr>
        <w:t>,</w:t>
      </w:r>
      <w:r w:rsidR="00581558">
        <w:rPr>
          <w:iCs/>
        </w:rPr>
        <w:t xml:space="preserve"> </w:t>
      </w:r>
      <w:r>
        <w:rPr>
          <w:iCs/>
        </w:rPr>
        <w:t xml:space="preserve">choose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>with following probability:</w:t>
      </w:r>
    </w:p>
    <w:p w14:paraId="0ADD2C1D" w14:textId="7FF238D9" w:rsidR="00C41E3D" w:rsidRPr="00DC2B61" w:rsidRDefault="00DC2B61" w:rsidP="00DC2B61">
      <w:pPr>
        <w:ind w:left="420"/>
        <w:rPr>
          <w:iCs/>
        </w:rPr>
      </w:pPr>
      <m:oMath>
        <m:r>
          <m:rPr>
            <m:sty m:val="p"/>
          </m:rPr>
          <w:rPr>
            <w:rFonts w:ascii="Cambria Math" w:hAnsi="Cambria Math" w:cs="Calibri"/>
          </w:rPr>
          <m:t>P</m:t>
        </m:r>
        <m:r>
          <m:rPr>
            <m:sty m:val="p"/>
          </m:rPr>
          <w:rPr>
            <w:rFonts w:ascii="Cambria Math" w:hAnsi="Cambria Math" w:cs="Calibri" w:hint="eastAsia"/>
          </w:rPr>
          <m:t>r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=-1</m:t>
            </m:r>
          </m:e>
        </m:d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2</m:t>
            </m:r>
          </m:num>
          <m:den>
            <m:r>
              <w:rPr>
                <w:rFonts w:ascii="Cambria Math" w:hAnsi="Cambria Math" w:cs="Calibri"/>
              </w:rPr>
              <m:t>3</m:t>
            </m:r>
          </m:den>
        </m:f>
      </m:oMath>
      <w:r>
        <w:tab/>
      </w:r>
      <w:r>
        <w:tab/>
      </w:r>
      <m:oMath>
        <m:r>
          <m:rPr>
            <m:sty m:val="p"/>
          </m:rPr>
          <w:rPr>
            <w:rFonts w:ascii="Cambria Math" w:hAnsi="Cambria Math" w:cs="Calibri"/>
          </w:rPr>
          <m:t>P</m:t>
        </m:r>
        <m:r>
          <m:rPr>
            <m:sty m:val="p"/>
          </m:rPr>
          <w:rPr>
            <w:rFonts w:ascii="Cambria Math" w:hAnsi="Cambria Math" w:cs="Calibri" w:hint="eastAsia"/>
          </w:rPr>
          <m:t>r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=2</m:t>
            </m:r>
          </m:e>
        </m:d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3</m:t>
            </m:r>
          </m:den>
        </m:f>
      </m:oMath>
    </w:p>
    <w:p w14:paraId="3B41F987" w14:textId="247CDF95" w:rsidR="00E84A82" w:rsidRPr="009746EF" w:rsidRDefault="009746EF" w:rsidP="009746EF">
      <w:pPr>
        <w:pStyle w:val="a7"/>
        <w:numPr>
          <w:ilvl w:val="0"/>
          <w:numId w:val="1"/>
        </w:numPr>
        <w:ind w:firstLineChars="0"/>
        <w:rPr>
          <w:iCs/>
        </w:rPr>
      </w:pPr>
      <w:r w:rsidRPr="009746EF">
        <w:rPr>
          <w:rFonts w:hint="eastAsia"/>
          <w:b/>
          <w:bCs/>
          <w:iCs/>
        </w:rPr>
        <w:t>P</w:t>
      </w:r>
      <w:r w:rsidRPr="009746EF">
        <w:rPr>
          <w:b/>
          <w:bCs/>
          <w:iCs/>
        </w:rPr>
        <w:t>erformance Analy</w:t>
      </w:r>
      <w:r w:rsidR="008824AE">
        <w:rPr>
          <w:rFonts w:hint="eastAsia"/>
          <w:b/>
          <w:bCs/>
          <w:iCs/>
        </w:rPr>
        <w:t>sis</w:t>
      </w:r>
      <w:r>
        <w:rPr>
          <w:iCs/>
        </w:rPr>
        <w:t>:</w:t>
      </w:r>
      <w:r w:rsidR="00F6265E">
        <w:rPr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≥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 w:hint="eastAsia"/>
              </w:rPr>
              <m:t>m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rad>
        <m:r>
          <w:rPr>
            <w:rFonts w:ascii="Cambria Math" w:hAnsi="Cambria Math"/>
          </w:rPr>
          <m:t>)≤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06AEC16" w14:textId="5F813CD9" w:rsidR="009746EF" w:rsidRDefault="00DE5373" w:rsidP="00DE5373">
      <w:pPr>
        <w:ind w:left="420"/>
        <w:rPr>
          <w:iCs/>
        </w:rPr>
      </w:pPr>
      <w:r>
        <w:rPr>
          <w:rFonts w:hint="eastAsia"/>
          <w:iCs/>
        </w:rPr>
        <w:t>For</w:t>
      </w:r>
      <w:r>
        <w:rPr>
          <w:iCs/>
        </w:rPr>
        <w:t xml:space="preserve"> any </w:t>
      </w:r>
      <m:oMath>
        <m:r>
          <w:rPr>
            <w:rFonts w:ascii="Cambria Math" w:hAnsi="Cambria Math"/>
          </w:rPr>
          <m:t xml:space="preserve">1≤i≤n, </m:t>
        </m:r>
        <w:bookmarkStart w:id="1" w:name="_Hlk24211540"/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w:bookmarkEnd w:id="1"/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916BE5">
        <w:rPr>
          <w:rFonts w:hint="eastAsia"/>
          <w:iCs/>
        </w:rPr>
        <w:t xml:space="preserve"> </w:t>
      </w:r>
      <w:r w:rsidR="00916BE5">
        <w:rPr>
          <w:iCs/>
        </w:rPr>
        <w:t xml:space="preserve">is the </w:t>
      </w:r>
      <m:oMath>
        <m:r>
          <w:rPr>
            <w:rFonts w:ascii="Cambria Math" w:hAnsi="Cambria Math"/>
          </w:rPr>
          <m:t>i</m:t>
        </m:r>
      </m:oMath>
      <w:r w:rsidR="00916BE5">
        <w:rPr>
          <w:rFonts w:hint="eastAsia"/>
          <w:iCs/>
        </w:rPr>
        <w:t>t</w:t>
      </w:r>
      <w:r w:rsidR="00916BE5">
        <w:rPr>
          <w:iCs/>
        </w:rPr>
        <w:t xml:space="preserve">h entry of </w:t>
      </w:r>
      <m:oMath>
        <m:r>
          <w:rPr>
            <w:rFonts w:ascii="Cambria Math" w:hAnsi="Cambria Math"/>
          </w:rPr>
          <m:t>Ab</m:t>
        </m:r>
      </m:oMath>
      <w:r w:rsidR="00916BE5">
        <w:rPr>
          <w:rFonts w:hint="eastAsia"/>
          <w:iCs/>
        </w:rPr>
        <w:t>.</w:t>
      </w:r>
      <w:r w:rsidR="00916BE5">
        <w:rPr>
          <w:iCs/>
        </w:rPr>
        <w:t xml:space="preserve"> </w:t>
      </w:r>
      <w:r w:rsidR="0075159C">
        <w:rPr>
          <w:iCs/>
        </w:rPr>
        <w:t xml:space="preserve">By union bound, it suffices to prove </w:t>
      </w:r>
      <m:oMath>
        <m:r>
          <m:rPr>
            <m:sty m:val="p"/>
          </m:rPr>
          <w:rPr>
            <w:rFonts w:ascii="Cambria Math" w:hAnsi="Cambria Math" w:cs="Calibri"/>
          </w:rPr>
          <m:t>Pr⁡(</m:t>
        </m:r>
        <m:d>
          <m:dPr>
            <m:begChr m:val="|"/>
            <m:endChr m:val="|"/>
            <m:ctrlPr>
              <w:rPr>
                <w:rFonts w:ascii="Cambria Math" w:hAnsi="Cambria Math" w:cs="Calibri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</w:rPr>
          <m:t>≥</m:t>
        </m:r>
        <m:rad>
          <m:radPr>
            <m:degHide m:val="1"/>
            <m:ctrlPr>
              <w:rPr>
                <w:rFonts w:ascii="Cambria Math" w:hAnsi="Cambria Math" w:cs="Calibri"/>
                <w:iCs/>
              </w:rPr>
            </m:ctrlPr>
          </m:radPr>
          <m:deg/>
          <m:e>
            <m:r>
              <w:rPr>
                <w:rFonts w:ascii="Cambria Math" w:hAnsi="Cambria Math" w:cs="Calibri"/>
              </w:rPr>
              <m:t>9m</m:t>
            </m:r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ln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rad>
        <m:r>
          <m:rPr>
            <m:sty m:val="p"/>
          </m:rPr>
          <w:rPr>
            <w:rFonts w:ascii="Cambria Math" w:hAnsi="Cambria Math" w:cs="Calibri"/>
          </w:rPr>
          <m:t>)≤</m:t>
        </m:r>
        <m:f>
          <m:fPr>
            <m:ctrlPr>
              <w:rPr>
                <w:rFonts w:ascii="Cambria Math" w:hAnsi="Cambria Math" w:cs="Calibri"/>
                <w:iCs/>
              </w:rPr>
            </m:ctrlPr>
          </m:fPr>
          <m:num>
            <m:r>
              <w:rPr>
                <w:rFonts w:ascii="Cambria Math" w:hAnsi="Cambria Math" w:cs="Calibri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den>
        </m:f>
      </m:oMath>
      <w:r w:rsidR="00796E48">
        <w:rPr>
          <w:rFonts w:hint="eastAsia"/>
          <w:iCs/>
        </w:rPr>
        <w:t xml:space="preserve"> </w:t>
      </w:r>
      <w:r w:rsidR="00796E48">
        <w:rPr>
          <w:iCs/>
        </w:rPr>
        <w:t xml:space="preserve">for each </w:t>
      </w:r>
      <m:oMath>
        <m:r>
          <w:rPr>
            <w:rFonts w:ascii="Cambria Math" w:hAnsi="Cambria Math"/>
          </w:rPr>
          <m:t>i</m:t>
        </m:r>
      </m:oMath>
      <w:r w:rsidR="00796E48">
        <w:rPr>
          <w:rFonts w:hint="eastAsia"/>
          <w:iCs/>
        </w:rPr>
        <w:t>.</w:t>
      </w:r>
    </w:p>
    <w:p w14:paraId="56176B93" w14:textId="77A0B0C2" w:rsidR="009746EF" w:rsidRDefault="008C3B3C" w:rsidP="00C84D92">
      <w:pPr>
        <w:rPr>
          <w:iCs/>
        </w:rPr>
      </w:pPr>
      <w:r>
        <w:rPr>
          <w:iCs/>
        </w:rPr>
        <w:tab/>
        <w:t xml:space="preserve">Fix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  <w:iCs/>
        </w:rPr>
        <w:t>.</w:t>
      </w:r>
      <w:r>
        <w:rPr>
          <w:iCs/>
        </w:rPr>
        <w:t xml:space="preserve"> </w:t>
      </w:r>
      <w:proofErr w:type="spellStart"/>
      <w:r>
        <w:rPr>
          <w:iCs/>
        </w:rPr>
        <w:t>W.l</w:t>
      </w:r>
      <w:r w:rsidR="00FB7625">
        <w:rPr>
          <w:iCs/>
        </w:rPr>
        <w:t>.o.g</w:t>
      </w:r>
      <w:proofErr w:type="spellEnd"/>
      <w:r w:rsidR="00FB7625">
        <w:rPr>
          <w:iCs/>
        </w:rPr>
        <w:t xml:space="preserve">, assume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</m:oMath>
      <w:r w:rsidR="00FB7625">
        <w:rPr>
          <w:rFonts w:hint="eastAsia"/>
          <w:iCs/>
        </w:rPr>
        <w:t xml:space="preserve"> </w:t>
      </w:r>
      <w:proofErr w:type="spellStart"/>
      <w:r w:rsidR="00FB7625">
        <w:rPr>
          <w:iCs/>
        </w:rPr>
        <w:t>iff</w:t>
      </w:r>
      <w:proofErr w:type="spellEnd"/>
      <w:r w:rsidR="00FB7625">
        <w:rPr>
          <w:iCs/>
        </w:rPr>
        <w:t xml:space="preserve">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 w:hint="eastAsia"/>
          </w:rPr>
          <m:t>j</m:t>
        </m:r>
        <m:r>
          <w:rPr>
            <w:rFonts w:ascii="Cambria Math" w:hAnsi="Cambria Math"/>
          </w:rPr>
          <m:t>≤k</m:t>
        </m:r>
      </m:oMath>
      <w:r w:rsidR="00FB7625">
        <w:rPr>
          <w:rFonts w:hint="eastAsia"/>
          <w:iCs/>
        </w:rPr>
        <w:t xml:space="preserve"> </w:t>
      </w:r>
      <w:r w:rsidR="00FB7625">
        <w:rPr>
          <w:iCs/>
        </w:rPr>
        <w:t xml:space="preserve">for some </w:t>
      </w:r>
      <m:oMath>
        <m:r>
          <w:rPr>
            <w:rFonts w:ascii="Cambria Math" w:hAnsi="Cambria Math"/>
          </w:rPr>
          <m:t>k≤m</m:t>
        </m:r>
      </m:oMath>
      <w:r w:rsidR="00FB7625">
        <w:rPr>
          <w:rFonts w:hint="eastAsia"/>
          <w:iCs/>
        </w:rPr>
        <w:t>.</w:t>
      </w:r>
      <w:r w:rsidR="00FB7625">
        <w:rPr>
          <w:iCs/>
        </w:rPr>
        <w:t xml:space="preserve"> Then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AA9FD35" w14:textId="06899B1A" w:rsidR="00581558" w:rsidRPr="00C57715" w:rsidRDefault="00581558" w:rsidP="00C84D92">
      <w:pPr>
        <w:rPr>
          <w:iCs/>
        </w:rPr>
      </w:pPr>
      <w:r w:rsidRPr="00C57715">
        <w:rPr>
          <w:iCs/>
        </w:rPr>
        <w:tab/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=-1P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b=-1</m:t>
            </m:r>
          </m:e>
        </m:d>
        <m:r>
          <w:rPr>
            <w:rFonts w:ascii="Cambria Math" w:hAnsi="Cambria Math"/>
          </w:rPr>
          <m:t>+2P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b=2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</m:t>
        </m:r>
      </m:oMath>
    </w:p>
    <w:p w14:paraId="60008977" w14:textId="5FDB5FD8" w:rsidR="00E84A82" w:rsidRDefault="0097100E" w:rsidP="00C84D92">
      <w:pPr>
        <w:rPr>
          <w:iCs/>
        </w:rPr>
      </w:pPr>
      <w:r>
        <w:rPr>
          <w:iCs/>
        </w:rPr>
        <w:tab/>
        <w:t xml:space="preserve">Note that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’s </w:t>
      </w:r>
      <w:proofErr w:type="gramStart"/>
      <w:r>
        <w:rPr>
          <w:iCs/>
        </w:rPr>
        <w:t>are</w:t>
      </w:r>
      <w:proofErr w:type="gramEnd"/>
      <w:r>
        <w:rPr>
          <w:iCs/>
        </w:rPr>
        <w:t xml:space="preserve"> independent over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-1,2</m:t>
            </m:r>
          </m:e>
        </m:d>
      </m:oMath>
      <w:r>
        <w:rPr>
          <w:rFonts w:hint="eastAsia"/>
          <w:iCs/>
        </w:rPr>
        <w:t xml:space="preserve"> </w:t>
      </w:r>
      <w:r>
        <w:rPr>
          <w:iCs/>
        </w:rPr>
        <w:t xml:space="preserve">with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>.</w:t>
      </w:r>
    </w:p>
    <w:p w14:paraId="329F0E61" w14:textId="4C57B59B" w:rsidR="0097100E" w:rsidRPr="0097100E" w:rsidRDefault="0097100E" w:rsidP="00C84D92">
      <w:pPr>
        <w:rPr>
          <w:iCs/>
        </w:rPr>
      </w:pPr>
      <w:r>
        <w:rPr>
          <w:iCs/>
        </w:rPr>
        <w:tab/>
        <w:t xml:space="preserve">By Hoeffding’s Inequality, </w:t>
      </w: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 w:hint="eastAsia"/>
              </w:rPr>
              <m:t>m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rad>
        <m:r>
          <w:rPr>
            <w:rFonts w:ascii="Cambria Math" w:hAnsi="Cambria Math"/>
          </w:rPr>
          <m:t>)≤2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18m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9k</m:t>
                </m:r>
              </m:den>
            </m:f>
          </m:sup>
        </m:sSup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4AE675F" w14:textId="1C28CABE" w:rsidR="00A90222" w:rsidRDefault="007931D5" w:rsidP="00C84D92">
      <w:pPr>
        <w:rPr>
          <w:iCs/>
        </w:rPr>
      </w:pPr>
      <w:r>
        <w:rPr>
          <w:iCs/>
        </w:rPr>
        <w:tab/>
        <w:t xml:space="preserve">By </w:t>
      </w:r>
      <w:r>
        <w:rPr>
          <w:rFonts w:hint="eastAsia"/>
          <w:iCs/>
        </w:rPr>
        <w:t>Union</w:t>
      </w:r>
      <w:r>
        <w:rPr>
          <w:iCs/>
        </w:rPr>
        <w:t xml:space="preserve"> </w:t>
      </w:r>
      <w:r>
        <w:rPr>
          <w:rFonts w:hint="eastAsia"/>
          <w:iCs/>
        </w:rPr>
        <w:t>Bound</w:t>
      </w:r>
      <w:r>
        <w:rPr>
          <w:iCs/>
        </w:rPr>
        <w:t xml:space="preserve">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w:rPr>
                        <w:rFonts w:ascii="Cambria Math" w:hAnsi="Cambria Math" w:hint="eastAsia"/>
                      </w:rPr>
                      <m:t>m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rad>
              </m:e>
            </m:d>
          </m:e>
        </m:func>
        <m:r>
          <w:rPr>
            <w:rFonts w:ascii="Cambria Math" w:hAnsi="Cambria Math"/>
          </w:rPr>
          <m:t>≤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(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≥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 w:hint="eastAsia"/>
                  </w:rPr>
                  <m:t>m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rad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5365E61" w14:textId="7A0FD31E" w:rsidR="00A70ADC" w:rsidRPr="00A70ADC" w:rsidRDefault="00A70ADC" w:rsidP="00C84D92">
      <w:pPr>
        <w:rPr>
          <w:iCs/>
        </w:rPr>
      </w:pPr>
    </w:p>
    <w:sectPr w:rsidR="00A70ADC" w:rsidRPr="00A70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3C3E0" w14:textId="77777777" w:rsidR="00215C28" w:rsidRDefault="00215C28" w:rsidP="00874DE7">
      <w:r>
        <w:separator/>
      </w:r>
    </w:p>
  </w:endnote>
  <w:endnote w:type="continuationSeparator" w:id="0">
    <w:p w14:paraId="54FBC235" w14:textId="77777777" w:rsidR="00215C28" w:rsidRDefault="00215C28" w:rsidP="00874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628F8" w14:textId="77777777" w:rsidR="00215C28" w:rsidRDefault="00215C28" w:rsidP="00874DE7">
      <w:r>
        <w:separator/>
      </w:r>
    </w:p>
  </w:footnote>
  <w:footnote w:type="continuationSeparator" w:id="0">
    <w:p w14:paraId="6F8D3E85" w14:textId="77777777" w:rsidR="00215C28" w:rsidRDefault="00215C28" w:rsidP="00874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4FCC"/>
    <w:multiLevelType w:val="hybridMultilevel"/>
    <w:tmpl w:val="D3DC177C"/>
    <w:lvl w:ilvl="0" w:tplc="5E8CB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5919CE"/>
    <w:multiLevelType w:val="hybridMultilevel"/>
    <w:tmpl w:val="C1DEDD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B0"/>
    <w:rsid w:val="000867DA"/>
    <w:rsid w:val="000E5A7A"/>
    <w:rsid w:val="00160DA2"/>
    <w:rsid w:val="00192AB5"/>
    <w:rsid w:val="001B0AB0"/>
    <w:rsid w:val="001B41B9"/>
    <w:rsid w:val="00215C28"/>
    <w:rsid w:val="002F5B2B"/>
    <w:rsid w:val="00351015"/>
    <w:rsid w:val="003C2DE9"/>
    <w:rsid w:val="003E0345"/>
    <w:rsid w:val="00413081"/>
    <w:rsid w:val="004A41C1"/>
    <w:rsid w:val="005428AC"/>
    <w:rsid w:val="00566B13"/>
    <w:rsid w:val="00581558"/>
    <w:rsid w:val="0061631B"/>
    <w:rsid w:val="00632A46"/>
    <w:rsid w:val="006A07FC"/>
    <w:rsid w:val="006A0D99"/>
    <w:rsid w:val="006F5630"/>
    <w:rsid w:val="007002BF"/>
    <w:rsid w:val="0075159C"/>
    <w:rsid w:val="0075458C"/>
    <w:rsid w:val="00776B08"/>
    <w:rsid w:val="00786B5F"/>
    <w:rsid w:val="007931D5"/>
    <w:rsid w:val="00796E48"/>
    <w:rsid w:val="008474A7"/>
    <w:rsid w:val="00874DE7"/>
    <w:rsid w:val="008824AE"/>
    <w:rsid w:val="008C3B3C"/>
    <w:rsid w:val="008F4321"/>
    <w:rsid w:val="00907F2C"/>
    <w:rsid w:val="00916BE5"/>
    <w:rsid w:val="0097100E"/>
    <w:rsid w:val="009746EF"/>
    <w:rsid w:val="009836CA"/>
    <w:rsid w:val="00991E78"/>
    <w:rsid w:val="00A36785"/>
    <w:rsid w:val="00A70ADC"/>
    <w:rsid w:val="00A90222"/>
    <w:rsid w:val="00AF1FCF"/>
    <w:rsid w:val="00BB6FD9"/>
    <w:rsid w:val="00C30D1A"/>
    <w:rsid w:val="00C41E3D"/>
    <w:rsid w:val="00C57715"/>
    <w:rsid w:val="00C84D92"/>
    <w:rsid w:val="00D77BE7"/>
    <w:rsid w:val="00DB5CD3"/>
    <w:rsid w:val="00DC2B61"/>
    <w:rsid w:val="00DD2CB3"/>
    <w:rsid w:val="00DE5373"/>
    <w:rsid w:val="00E84A82"/>
    <w:rsid w:val="00F056F8"/>
    <w:rsid w:val="00F150E4"/>
    <w:rsid w:val="00F6265E"/>
    <w:rsid w:val="00F75244"/>
    <w:rsid w:val="00F879A4"/>
    <w:rsid w:val="00F971AB"/>
    <w:rsid w:val="00FB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26AA1"/>
  <w15:chartTrackingRefBased/>
  <w15:docId w15:val="{708DC25E-913C-4D73-BED4-4C93F67F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D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D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DE7"/>
    <w:rPr>
      <w:sz w:val="18"/>
      <w:szCs w:val="18"/>
    </w:rPr>
  </w:style>
  <w:style w:type="paragraph" w:styleId="a7">
    <w:name w:val="List Paragraph"/>
    <w:basedOn w:val="a"/>
    <w:uiPriority w:val="34"/>
    <w:qFormat/>
    <w:rsid w:val="005428AC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428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55</cp:revision>
  <dcterms:created xsi:type="dcterms:W3CDTF">2019-11-09T01:43:00Z</dcterms:created>
  <dcterms:modified xsi:type="dcterms:W3CDTF">2020-01-06T12:00:00Z</dcterms:modified>
</cp:coreProperties>
</file>