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81AF" w14:textId="267A9D93" w:rsidR="00874DE7" w:rsidRPr="00CB7B4E" w:rsidRDefault="005428AC" w:rsidP="00874DE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T</w:t>
      </w:r>
      <w:r w:rsidR="00874DE7" w:rsidRPr="00CB7B4E">
        <w:rPr>
          <w:rFonts w:ascii="Calibri" w:hAnsi="Calibri" w:cs="Calibri"/>
          <w:b/>
          <w:bCs/>
          <w:sz w:val="32"/>
          <w:szCs w:val="36"/>
        </w:rPr>
        <w:t>heory of probability and random graphs – HW</w:t>
      </w:r>
      <w:r w:rsidR="00265610">
        <w:rPr>
          <w:rFonts w:ascii="Calibri" w:hAnsi="Calibri" w:cs="Calibri"/>
          <w:b/>
          <w:bCs/>
          <w:sz w:val="32"/>
          <w:szCs w:val="36"/>
        </w:rPr>
        <w:t>4</w:t>
      </w:r>
    </w:p>
    <w:p w14:paraId="618D3706" w14:textId="55DFF975" w:rsidR="00F75244" w:rsidRPr="00A155D9" w:rsidRDefault="00B22951" w:rsidP="006801E4">
      <w:pPr>
        <w:rPr>
          <w:b/>
          <w:bCs/>
          <w:iCs/>
        </w:rPr>
      </w:pPr>
      <w:r>
        <w:rPr>
          <w:b/>
          <w:bCs/>
          <w:iCs/>
        </w:rPr>
        <w:t>Q</w:t>
      </w:r>
      <w:r w:rsidR="00A155D9">
        <w:rPr>
          <w:b/>
          <w:bCs/>
          <w:iCs/>
        </w:rPr>
        <w:t>1</w:t>
      </w:r>
      <w:r w:rsidR="00A155D9"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26481652" w14:textId="7B9A5680" w:rsidR="000E71ED" w:rsidRDefault="00B22951" w:rsidP="00B22951">
      <w:pPr>
        <w:rPr>
          <w:bCs/>
        </w:rPr>
      </w:pPr>
      <w:r w:rsidRPr="00B22951">
        <w:rPr>
          <w:iCs/>
        </w:rPr>
        <w:t>By Markov Inequality</w:t>
      </w:r>
      <w:r>
        <w:rPr>
          <w:iCs/>
        </w:rPr>
        <w:t xml:space="preserve">: </w:t>
      </w:r>
    </w:p>
    <w:p w14:paraId="2B348067" w14:textId="2A156676" w:rsidR="003046CC" w:rsidRDefault="003046CC" w:rsidP="00674DD9">
      <w:pPr>
        <w:jc w:val="left"/>
        <w:rPr>
          <w:bCs/>
        </w:rPr>
      </w:pPr>
      <w:r>
        <w:rPr>
          <w:bCs/>
        </w:rPr>
        <w:tab/>
      </w:r>
      <m:oMath>
        <m:func>
          <m:funcPr>
            <m:ctrlPr>
              <w:rPr>
                <w:rFonts w:ascii="Cambria Math" w:hAnsi="Cambria Math" w:cs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≥x</m:t>
                </m:r>
              </m:e>
            </m:d>
          </m:e>
        </m:func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Pr⁡</m:t>
        </m:r>
        <m: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λX</m:t>
                </m:r>
              </m:e>
              <m:sub>
                <m:r>
                  <w:rPr>
                    <w:rFonts w:ascii="Cambria Math" w:hAnsi="Cambria Math" w:cs="Cambria Math"/>
                  </w:rPr>
                  <m:t>μ</m:t>
                </m:r>
              </m:sub>
            </m:sSub>
          </m:sup>
        </m:sSup>
        <m:r>
          <w:rPr>
            <w:rFonts w:ascii="Cambria Math" w:hAnsi="Cambria Math" w:cs="Cambria Math"/>
          </w:rPr>
          <m:t>≥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λx</m:t>
            </m:r>
          </m:sup>
        </m:sSup>
        <m:r>
          <w:rPr>
            <w:rFonts w:ascii="Cambria Math" w:hAnsi="Cambria Math" w:cs="Cambria Math"/>
          </w:rPr>
          <m:t>)≤</m:t>
        </m:r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μ</m:t>
                        </m:r>
                      </m:sub>
                    </m:sSub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λx</m:t>
                </m:r>
              </m:sup>
            </m:sSup>
          </m:den>
        </m:f>
      </m:oMath>
    </w:p>
    <w:p w14:paraId="5652E87E" w14:textId="149BF425" w:rsidR="00A16147" w:rsidRPr="007C041B" w:rsidRDefault="00A16147" w:rsidP="00674DD9">
      <w:pPr>
        <w:jc w:val="left"/>
      </w:pPr>
      <w:r>
        <w:rPr>
          <w:bCs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m:t>∵</m:t>
        </m:r>
      </m:oMath>
      <w:r>
        <w:rPr>
          <w:rFonts w:hint="eastAsia"/>
          <w:bCs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μ</m:t>
            </m:r>
          </m:sub>
        </m:sSub>
        <m:r>
          <w:rPr>
            <w:rFonts w:ascii="Cambria Math" w:hAnsi="Cambria Math" w:cs="Cambria Math"/>
          </w:rPr>
          <m:t>~Poi(μ)</m:t>
        </m:r>
      </m:oMath>
      <w:r w:rsidRPr="007C041B">
        <w:tab/>
      </w:r>
      <w:r w:rsidRPr="007C041B">
        <w:tab/>
      </w:r>
      <m:oMath>
        <m:r>
          <m:rPr>
            <m:scr m:val="double-struck"/>
          </m:rPr>
          <w:rPr>
            <w:rFonts w:ascii="Cambria Math" w:hAnsi="Cambria Math" w:cs="Cambria Math"/>
          </w:rPr>
          <m:t>∴E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μ</m:t>
                    </m:r>
                  </m:sub>
                </m:sSub>
              </m:sup>
            </m:sSup>
          </m:e>
        </m:d>
        <m:r>
          <w:rPr>
            <w:rFonts w:ascii="Cambria Math" w:hAnsi="Cambria Math" w:cs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-μ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λk</m:t>
                </m:r>
              </m:sup>
            </m:sSup>
          </m:e>
        </m:nary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μ(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λ</m:t>
                </m:r>
              </m:sup>
            </m:sSup>
            <m:r>
              <w:rPr>
                <w:rFonts w:ascii="Cambria Math" w:hAnsi="Cambria Math" w:cs="Cambria Math"/>
              </w:rPr>
              <m:t>-1)</m:t>
            </m:r>
          </m:sup>
        </m:sSup>
      </m:oMath>
    </w:p>
    <w:p w14:paraId="42ADA768" w14:textId="583D5A86" w:rsidR="00D33477" w:rsidRPr="007C041B" w:rsidRDefault="00D33477" w:rsidP="00674DD9">
      <w:r w:rsidRPr="007C041B">
        <w:tab/>
      </w:r>
      <m:oMath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≥x</m:t>
                </m:r>
              </m:e>
            </m:d>
          </m:e>
        </m:func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μ(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λ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-1)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λx</m:t>
                </m:r>
              </m:sup>
            </m:sSup>
          </m:den>
        </m:f>
      </m:oMath>
    </w:p>
    <w:p w14:paraId="1CD029CC" w14:textId="77777777" w:rsidR="00674DD9" w:rsidRPr="00566B13" w:rsidRDefault="00674DD9" w:rsidP="00674DD9">
      <w:pPr>
        <w:rPr>
          <w:iCs/>
        </w:rPr>
      </w:pPr>
      <w:r w:rsidRPr="00566B13">
        <w:rPr>
          <w:iCs/>
        </w:rPr>
        <w:t>the rest will be easy</w:t>
      </w:r>
    </w:p>
    <w:p w14:paraId="41AF47BE" w14:textId="77777777" w:rsidR="00143FB3" w:rsidRPr="00143FB3" w:rsidRDefault="00143FB3" w:rsidP="00F75244">
      <w:pPr>
        <w:rPr>
          <w:iCs/>
        </w:rPr>
      </w:pPr>
    </w:p>
    <w:p w14:paraId="201B90DA" w14:textId="5FD06BCD" w:rsidR="0075458C" w:rsidRPr="000E71ED" w:rsidRDefault="00805155" w:rsidP="00A45912">
      <w:pPr>
        <w:rPr>
          <w:b/>
          <w:bCs/>
          <w:iCs/>
        </w:rPr>
      </w:pPr>
      <w:r>
        <w:rPr>
          <w:b/>
          <w:bCs/>
          <w:iCs/>
        </w:rPr>
        <w:t>Q</w:t>
      </w:r>
      <w:r w:rsidR="004C159F">
        <w:rPr>
          <w:b/>
          <w:bCs/>
          <w:iCs/>
        </w:rPr>
        <w:t>3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4C9A6022" w14:textId="28C623F9" w:rsidR="00A90222" w:rsidRDefault="00BA6B41" w:rsidP="00BA6B41">
      <w:pPr>
        <w:pStyle w:val="a7"/>
        <w:numPr>
          <w:ilvl w:val="0"/>
          <w:numId w:val="5"/>
        </w:numPr>
        <w:ind w:firstLineChars="0"/>
        <w:rPr>
          <w:iCs/>
        </w:rPr>
      </w:pPr>
      <w:r>
        <w:rPr>
          <w:iCs/>
        </w:rPr>
        <w:t>Prove</w:t>
      </w:r>
      <w:r>
        <w:rPr>
          <w:rFonts w:hint="eastAsia"/>
          <w:iCs/>
        </w:rPr>
        <w:t xml:space="preserve"> P</w:t>
      </w:r>
      <w:r>
        <w:rPr>
          <w:iCs/>
        </w:rPr>
        <w:t>oisson</w:t>
      </w:r>
    </w:p>
    <w:p w14:paraId="545ED036" w14:textId="48BC523C" w:rsidR="002C7208" w:rsidRPr="002C7208" w:rsidRDefault="002C7208" w:rsidP="002C7208">
      <w:pPr>
        <w:pStyle w:val="a7"/>
        <w:ind w:left="420" w:firstLineChars="0" w:firstLine="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∵X~</m:t>
          </m:r>
          <m:r>
            <w:rPr>
              <w:rFonts w:ascii="Cambria Math" w:hAnsi="Cambria Math" w:cs="Cambria Math"/>
            </w:rPr>
            <m:t>Poi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 xml:space="preserve">      </m:t>
          </m:r>
          <m:r>
            <w:rPr>
              <w:rFonts w:ascii="Cambria Math" w:hAnsi="Cambria Math" w:cs="Cambria Math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X=n</m:t>
              </m:r>
            </m:e>
          </m:d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-μ</m:t>
              </m:r>
            </m:sup>
          </m:sSup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n!</m:t>
              </m:r>
            </m:den>
          </m:f>
        </m:oMath>
      </m:oMathPara>
    </w:p>
    <w:p w14:paraId="45170997" w14:textId="1B7D2BCA" w:rsidR="008540BD" w:rsidRPr="008540BD" w:rsidRDefault="00BE5932" w:rsidP="002C7208">
      <w:pPr>
        <w:ind w:left="420"/>
        <w:rPr>
          <w:rFonts w:hint="eastAsia"/>
        </w:rPr>
      </w:pPr>
      <m:oMath>
        <m:r>
          <m:rPr>
            <m:sty m:val="p"/>
          </m:rP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Y=k</m:t>
            </m:r>
          </m:e>
        </m:d>
        <m:r>
          <w:rPr>
            <w:rFonts w:ascii="Cambria Math" w:hAnsi="Cambria Math" w:cs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n=k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X=n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Y=k</m:t>
                </m:r>
              </m:e>
              <m:e>
                <m:r>
                  <w:rPr>
                    <w:rFonts w:ascii="Cambria Math" w:hAnsi="Cambria Math" w:cs="Cambria Math"/>
                  </w:rPr>
                  <m:t>X=n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n=k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X=n</m:t>
                </m:r>
              </m:e>
            </m:d>
          </m:e>
        </m:nary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k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Cambria Math"/>
              </w:rPr>
              <m:t>n-k</m:t>
            </m:r>
          </m:sup>
        </m:sSup>
      </m:oMath>
      <w:r w:rsidR="00E76B31">
        <w:tab/>
        <w:t xml:space="preserve"> </w:t>
      </w:r>
    </w:p>
    <w:p w14:paraId="78602659" w14:textId="0B56AC4A" w:rsidR="00BA6B41" w:rsidRPr="000E116E" w:rsidRDefault="00E76B31" w:rsidP="00E76B31">
      <w:pPr>
        <w:ind w:leftChars="400" w:left="840" w:firstLine="420"/>
      </w:pP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n=k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-μ</m:t>
                </m:r>
              </m:sup>
            </m:sSup>
          </m:e>
        </m:nary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μ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n!</m:t>
            </m:r>
          </m:den>
        </m:f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k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(1-p)</m:t>
            </m:r>
          </m:e>
          <m:sup>
            <m:r>
              <w:rPr>
                <w:rFonts w:ascii="Cambria Math" w:hAnsi="Cambria Math" w:cs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(μp)</m:t>
                </m:r>
              </m:e>
              <m:sup>
                <m:r>
                  <w:rPr>
                    <w:rFonts w:ascii="Cambria Math" w:hAnsi="Cambria Math" w:cs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k!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μ(1-p)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cs="Cambria Math"/>
              </w:rPr>
              <m:t>μp</m:t>
            </m:r>
          </m:sup>
        </m:sSup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(μp)</m:t>
                </m:r>
              </m:e>
              <m:sup>
                <m:r>
                  <w:rPr>
                    <w:rFonts w:ascii="Cambria Math" w:hAnsi="Cambria Math" w:cs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k!</m:t>
            </m:r>
          </m:den>
        </m:f>
      </m:oMath>
      <w:r>
        <w:rPr>
          <w:rFonts w:hint="eastAsia"/>
        </w:rPr>
        <w:t xml:space="preserve"> </w:t>
      </w:r>
    </w:p>
    <w:p w14:paraId="3D7C2699" w14:textId="191FCE6C" w:rsidR="002704F0" w:rsidRPr="002C7208" w:rsidRDefault="002704F0" w:rsidP="002C7208">
      <w:pPr>
        <w:ind w:left="420"/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hus, </w:t>
      </w:r>
      <m:oMath>
        <m:r>
          <m:rPr>
            <m:sty m:val="p"/>
          </m:rPr>
          <w:rPr>
            <w:rFonts w:ascii="Cambria Math" w:hAnsi="Cambria Math" w:cs="Cambria Math"/>
          </w:rPr>
          <m:t>Y~</m:t>
        </m:r>
        <m:r>
          <w:rPr>
            <w:rFonts w:ascii="Cambria Math" w:hAnsi="Cambria Math" w:cs="Cambria Math"/>
          </w:rPr>
          <m:t>Poi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pμ</m:t>
            </m:r>
          </m:e>
        </m:d>
      </m:oMath>
      <w:r>
        <w:rPr>
          <w:rFonts w:hint="eastAsia"/>
        </w:rPr>
        <w:t>.</w:t>
      </w:r>
      <w:r>
        <w:t xml:space="preserve"> Similarly, </w:t>
      </w:r>
      <m:oMath>
        <m:r>
          <m:rPr>
            <m:sty m:val="p"/>
          </m:rPr>
          <w:rPr>
            <w:rFonts w:ascii="Cambria Math" w:hAnsi="Cambria Math" w:cs="Cambria Math"/>
          </w:rPr>
          <m:t>Z~</m:t>
        </m:r>
        <m:r>
          <w:rPr>
            <w:rFonts w:ascii="Cambria Math" w:hAnsi="Cambria Math" w:cs="Cambria Math"/>
          </w:rPr>
          <m:t>Poi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(1-p)μ</m:t>
            </m:r>
          </m:e>
        </m:d>
      </m:oMath>
    </w:p>
    <w:p w14:paraId="1BAFF504" w14:textId="0B9465B9" w:rsidR="00BA6B41" w:rsidRPr="00BA6B41" w:rsidRDefault="00BA6B41" w:rsidP="00BA6B41">
      <w:pPr>
        <w:pStyle w:val="a7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rove Independent</w:t>
      </w:r>
    </w:p>
    <w:p w14:paraId="678988F4" w14:textId="45B4E54A" w:rsidR="00AA3B73" w:rsidRPr="0068429D" w:rsidRDefault="00392976" w:rsidP="002C7208">
      <w:pPr>
        <w:ind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,Z=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</m:oMath>
      </m:oMathPara>
    </w:p>
    <w:p w14:paraId="34ADEB06" w14:textId="277F1044" w:rsidR="0068429D" w:rsidRPr="005E00B2" w:rsidRDefault="0068429D" w:rsidP="0068429D">
      <w:pPr>
        <w:ind w:leftChars="1000" w:left="2100"/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(1-p)</m:t>
              </m:r>
            </m:e>
            <m:sup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sup>
          </m:sSup>
        </m:oMath>
      </m:oMathPara>
    </w:p>
    <w:p w14:paraId="6BEA87DB" w14:textId="19E66FF0" w:rsidR="005E00B2" w:rsidRDefault="005E00B2" w:rsidP="002C7208">
      <w:pPr>
        <w:ind w:left="420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-μ</m:t>
            </m:r>
          </m:sup>
        </m:sSup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μ</m:t>
                </m:r>
              </m:e>
              <m:sup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sup>
            </m:sSup>
          </m:num>
          <m:den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ambria Math"/>
              </w:rPr>
              <m:t>!</m:t>
            </m:r>
          </m:den>
        </m:f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ambria Math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!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!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(1-p)</m:t>
            </m:r>
          </m:e>
          <m:sup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sup>
        </m:sSup>
      </m:oMath>
    </w:p>
    <w:p w14:paraId="4F8409E3" w14:textId="592D2EE9" w:rsidR="00F85AB6" w:rsidRPr="00270F2D" w:rsidRDefault="000453B2" w:rsidP="00270F2D">
      <w:pPr>
        <w:ind w:left="420"/>
        <w:rPr>
          <w:rFonts w:hint="eastAsia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-μp</m:t>
            </m:r>
          </m:sup>
        </m:sSup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(μp)</m:t>
                </m:r>
              </m:e>
              <m:sup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!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-μ(1-p)</m:t>
            </m:r>
          </m:sup>
        </m:sSup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(μ(1-p))</m:t>
                </m:r>
              </m:e>
              <m:sup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 w:hint="eastAsia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  <m:r>
              <w:rPr>
                <w:rFonts w:ascii="Cambria Math" w:hAnsi="Cambria Math" w:cs="Cambria Math"/>
              </w:rPr>
              <m:t>(Z=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e>
        </m:d>
      </m:oMath>
    </w:p>
    <w:p w14:paraId="20CD6C5B" w14:textId="472D7D72" w:rsidR="00AA3B73" w:rsidRDefault="00F7323F" w:rsidP="00F7323F">
      <w:pPr>
        <w:ind w:firstLine="420"/>
        <w:rPr>
          <w:bCs/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hus, </w:t>
      </w:r>
      <m:oMath>
        <m:r>
          <w:rPr>
            <w:rFonts w:ascii="Cambria Math" w:hAnsi="Cambria Math" w:cs="Cambria Math"/>
          </w:rPr>
          <m:t>Y</m:t>
        </m:r>
      </m:oMath>
      <w:r w:rsidRPr="00F7323F">
        <w:rPr>
          <w:bCs/>
          <w:iCs/>
        </w:rPr>
        <w:t xml:space="preserve"> and </w:t>
      </w:r>
      <m:oMath>
        <m:r>
          <w:rPr>
            <w:rFonts w:ascii="Cambria Math" w:hAnsi="Cambria Math" w:cs="Cambria Math"/>
          </w:rPr>
          <m:t>Z</m:t>
        </m:r>
      </m:oMath>
      <w:r w:rsidRPr="00F7323F">
        <w:rPr>
          <w:bCs/>
          <w:iCs/>
        </w:rPr>
        <w:t xml:space="preserve"> are independent.</w:t>
      </w:r>
    </w:p>
    <w:p w14:paraId="3732575B" w14:textId="77777777" w:rsidR="0068429D" w:rsidRDefault="0068429D" w:rsidP="00F7323F">
      <w:pPr>
        <w:ind w:firstLine="420"/>
        <w:rPr>
          <w:iCs/>
        </w:rPr>
      </w:pPr>
    </w:p>
    <w:p w14:paraId="076B6A8E" w14:textId="341CDCC2" w:rsidR="00EC3F9F" w:rsidRPr="00925256" w:rsidRDefault="00CA6459" w:rsidP="00925256">
      <w:pPr>
        <w:pStyle w:val="a7"/>
        <w:numPr>
          <w:ilvl w:val="0"/>
          <w:numId w:val="4"/>
        </w:numPr>
        <w:ind w:firstLineChars="0"/>
        <w:rPr>
          <w:b/>
          <w:bCs/>
          <w:iCs/>
        </w:rPr>
      </w:pPr>
      <w:r>
        <w:rPr>
          <w:b/>
          <w:bCs/>
          <w:iCs/>
        </w:rPr>
        <w:t>Q</w:t>
      </w:r>
      <w:r>
        <w:rPr>
          <w:b/>
          <w:bCs/>
          <w:iCs/>
        </w:rPr>
        <w:t>4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2BA557D6" w14:textId="3AAD0494" w:rsidR="00D972CB" w:rsidRDefault="00D972CB" w:rsidP="00925256">
      <w:pPr>
        <w:pStyle w:val="a7"/>
        <w:numPr>
          <w:ilvl w:val="1"/>
          <w:numId w:val="4"/>
        </w:numPr>
        <w:ind w:firstLineChars="0"/>
        <w:rPr>
          <w:iCs/>
        </w:rPr>
      </w:pPr>
      <w:r>
        <w:rPr>
          <w:rFonts w:hint="eastAsia"/>
          <w:iCs/>
        </w:rPr>
        <w:t>Q</w:t>
      </w:r>
      <w:r>
        <w:rPr>
          <w:iCs/>
        </w:rPr>
        <w:t>uestion 1.</w:t>
      </w:r>
      <w:r w:rsidR="00283DA2">
        <w:rPr>
          <w:iCs/>
        </w:rPr>
        <w:t xml:space="preserve"> – While </w:t>
      </w:r>
      <m:oMath>
        <m:r>
          <w:rPr>
            <w:rFonts w:ascii="Cambria Math" w:hAnsi="Cambria Math" w:cs="Cambria Math"/>
          </w:rPr>
          <m:t>1≪</m:t>
        </m:r>
        <m:r>
          <m:rPr>
            <m:sty m:val="p"/>
          </m:rPr>
          <w:rPr>
            <w:rFonts w:ascii="Cambria Math" w:hAnsi="Cambria Math" w:cs="Cambria Math"/>
          </w:rPr>
          <m:t>min⁡</m:t>
        </m:r>
        <m:r>
          <w:rPr>
            <w:rFonts w:ascii="Cambria Math" w:hAnsi="Cambria Math" w:cs="Cambria Math"/>
          </w:rPr>
          <m:t>{b,n}</m:t>
        </m:r>
      </m:oMath>
      <w:r w:rsidR="00283DA2">
        <w:rPr>
          <w:rFonts w:hint="eastAsia"/>
        </w:rPr>
        <w:t xml:space="preserve"> </w:t>
      </w:r>
      <w:r w:rsidR="00283DA2">
        <w:t xml:space="preserve">is </w:t>
      </w:r>
      <w:r w:rsidR="00283DA2" w:rsidRPr="00283DA2">
        <w:t>workable</w:t>
      </w:r>
    </w:p>
    <w:p w14:paraId="5918534D" w14:textId="27F3E8AA" w:rsidR="00925256" w:rsidRDefault="00D972CB" w:rsidP="00D972CB">
      <w:pPr>
        <w:ind w:left="420"/>
        <w:rPr>
          <w:bCs/>
        </w:rPr>
      </w:pPr>
      <w:r w:rsidRPr="00D972CB">
        <w:rPr>
          <w:iCs/>
        </w:rPr>
        <w:t>T</w:t>
      </w:r>
      <w:r w:rsidRPr="00D972CB">
        <w:rPr>
          <w:bCs/>
        </w:rPr>
        <w:t xml:space="preserve">he probability that a particular ball lands in a </w:t>
      </w:r>
      <w:proofErr w:type="spellStart"/>
      <w:r w:rsidRPr="00D972CB">
        <w:rPr>
          <w:bCs/>
        </w:rPr>
        <w:t>bin</w:t>
      </w:r>
      <w:proofErr w:type="spellEnd"/>
      <w:r w:rsidRPr="00D972CB">
        <w:rPr>
          <w:bCs/>
        </w:rPr>
        <w:t xml:space="preserve"> by itself:</w:t>
      </w:r>
    </w:p>
    <w:p w14:paraId="53318950" w14:textId="4531FA2A" w:rsidR="00D972CB" w:rsidRPr="00D972CB" w:rsidRDefault="00D972CB" w:rsidP="00D972CB">
      <w:pPr>
        <w:ind w:left="420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</w:rPr>
                <m:t>=1</m:t>
              </m:r>
            </m:e>
          </m:d>
          <m:r>
            <w:rPr>
              <w:rFonts w:ascii="Cambria Math" w:hAnsi="Cambria Math" w:cs="Cambria Math" w:hint="eastAsia"/>
            </w:rPr>
            <m:t>=</m:t>
          </m:r>
          <m:d>
            <m:dPr>
              <m:ctrlPr>
                <w:rPr>
                  <w:rFonts w:ascii="Cambria Math" w:hAnsi="Cambria Math" w:cs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(1-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n</m:t>
                  </m:r>
                </m:den>
              </m:f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 w:cs="Cambria Math"/>
                </w:rPr>
                <m:t>b-1</m:t>
              </m:r>
            </m:sup>
          </m:sSup>
          <m:r>
            <w:rPr>
              <w:rFonts w:ascii="Cambria Math" w:hAnsi="Cambria Math" w:cs="Cambria Math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n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n</m:t>
                  </m:r>
                </m:den>
              </m:f>
            </m:e>
          </m:d>
        </m:oMath>
      </m:oMathPara>
    </w:p>
    <w:p w14:paraId="0B6C30F8" w14:textId="5FF85093" w:rsidR="00D972CB" w:rsidRPr="00D972CB" w:rsidRDefault="00D972CB" w:rsidP="00D972CB">
      <w:pPr>
        <w:ind w:left="420"/>
        <w:rPr>
          <w:iCs/>
        </w:rPr>
      </w:pPr>
      <w:r>
        <w:rPr>
          <w:rFonts w:hint="eastAsia"/>
          <w:iCs/>
        </w:rPr>
        <w:t>By</w:t>
      </w:r>
      <w:r>
        <w:rPr>
          <w:iCs/>
        </w:rPr>
        <w:t xml:space="preserve"> linearity of expectation, the expected number of balls that get served is:</w:t>
      </w:r>
    </w:p>
    <w:p w14:paraId="0D337425" w14:textId="25A4A738" w:rsidR="00EC3F9F" w:rsidRPr="00D972CB" w:rsidRDefault="00D972CB" w:rsidP="00D972CB">
      <w:pPr>
        <w:ind w:left="42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E</m:t>
          </m:r>
          <m:d>
            <m:dPr>
              <m:ctrlPr>
                <w:rPr>
                  <w:rFonts w:ascii="Cambria Math" w:hAnsi="Cambria Math" w:cs="Cambria Math"/>
                  <w:bCs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mbria Math"/>
            </w:rPr>
            <m:t>=b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(1-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n</m:t>
                  </m:r>
                </m:den>
              </m:f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 w:cs="Cambria Math"/>
                </w:rPr>
                <m:t>b-1</m:t>
              </m:r>
            </m:sup>
          </m:sSup>
          <m:r>
            <w:rPr>
              <w:rFonts w:ascii="Cambria Math" w:hAnsi="Cambria Math" w:cs="Cambria Math"/>
            </w:rPr>
            <m:t>≈b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n</m:t>
                  </m:r>
                </m:den>
              </m:f>
            </m:sup>
          </m:sSup>
        </m:oMath>
      </m:oMathPara>
    </w:p>
    <w:p w14:paraId="23F20C5E" w14:textId="5B30A5C7" w:rsidR="00D972CB" w:rsidRPr="006D31EE" w:rsidRDefault="00807AF7" w:rsidP="00C84D92">
      <w:pPr>
        <w:rPr>
          <w:iCs/>
        </w:rPr>
      </w:pPr>
      <w:r>
        <w:rPr>
          <w:iCs/>
        </w:rPr>
        <w:tab/>
        <w:t xml:space="preserve">Thus, </w:t>
      </w:r>
      <w:bookmarkStart w:id="0" w:name="_Hlk24830523"/>
      <w:r>
        <w:rPr>
          <w:iCs/>
        </w:rPr>
        <w:t>the expected number of balls at the start of the next round is</w:t>
      </w:r>
      <w:bookmarkEnd w:id="0"/>
      <w:r>
        <w:rPr>
          <w:iCs/>
        </w:rPr>
        <w:t xml:space="preserve"> </w:t>
      </w:r>
      <m:oMath>
        <m:r>
          <w:rPr>
            <w:rFonts w:ascii="Cambria Math" w:hAnsi="Cambria Math" w:cs="Cambria Math"/>
          </w:rPr>
          <m:t>b(1-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-</m:t>
            </m:r>
            <m:f>
              <m:f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b</m:t>
                </m:r>
              </m:num>
              <m:den>
                <m:r>
                  <w:rPr>
                    <w:rFonts w:ascii="Cambria Math" w:hAnsi="Cambria Math" w:cs="Cambria Math"/>
                  </w:rPr>
                  <m:t>n</m:t>
                </m:r>
              </m:den>
            </m:f>
          </m:sup>
        </m:sSup>
        <m:r>
          <w:rPr>
            <w:rFonts w:ascii="Cambria Math" w:hAnsi="Cambria Math" w:cs="Cambria Math"/>
          </w:rPr>
          <m:t>)</m:t>
        </m:r>
      </m:oMath>
    </w:p>
    <w:p w14:paraId="4FE00ED7" w14:textId="0A4731E3" w:rsidR="00283DA2" w:rsidRPr="00283DA2" w:rsidRDefault="00283DA2" w:rsidP="0048631D">
      <w:pPr>
        <w:pStyle w:val="a7"/>
        <w:numPr>
          <w:ilvl w:val="0"/>
          <w:numId w:val="6"/>
        </w:numPr>
        <w:ind w:firstLineChars="0"/>
        <w:rPr>
          <w:iCs/>
        </w:rPr>
      </w:pPr>
      <w:r>
        <w:rPr>
          <w:rFonts w:hint="eastAsia"/>
          <w:iCs/>
        </w:rPr>
        <w:t>Q</w:t>
      </w:r>
      <w:r>
        <w:rPr>
          <w:iCs/>
        </w:rPr>
        <w:t xml:space="preserve">uestion 1. – While </w:t>
      </w:r>
      <m:oMath>
        <m:r>
          <w:rPr>
            <w:rFonts w:ascii="Cambria Math" w:hAnsi="Cambria Math" w:cs="Cambria Math"/>
          </w:rPr>
          <m:t>1≪</m:t>
        </m:r>
        <m:r>
          <m:rPr>
            <m:sty m:val="p"/>
          </m:rPr>
          <w:rPr>
            <w:rFonts w:ascii="Cambria Math" w:hAnsi="Cambria Math" w:cs="Cambria Math"/>
          </w:rPr>
          <m:t>min⁡</m:t>
        </m:r>
        <m:r>
          <w:rPr>
            <w:rFonts w:ascii="Cambria Math" w:hAnsi="Cambria Math" w:cs="Cambria Math"/>
          </w:rPr>
          <m:t>{b,n}</m:t>
        </m:r>
      </m:oMath>
      <w:r>
        <w:rPr>
          <w:rFonts w:hint="eastAsia"/>
        </w:rPr>
        <w:t xml:space="preserve"> </w:t>
      </w:r>
      <w:r>
        <w:t xml:space="preserve">is not </w:t>
      </w:r>
      <w:r w:rsidRPr="00283DA2">
        <w:t>workable</w:t>
      </w:r>
    </w:p>
    <w:p w14:paraId="685189A9" w14:textId="70498391" w:rsidR="00283DA2" w:rsidRPr="00283DA2" w:rsidRDefault="00283DA2" w:rsidP="00283DA2">
      <w:pPr>
        <w:ind w:left="420"/>
        <w:rPr>
          <w:iCs/>
        </w:rPr>
      </w:pPr>
      <w:r>
        <w:rPr>
          <w:iCs/>
        </w:rPr>
        <w:t>T</w:t>
      </w:r>
      <w:r w:rsidRPr="00283DA2">
        <w:rPr>
          <w:iCs/>
        </w:rPr>
        <w:t>he expected number of balls at the start of the next round is</w:t>
      </w:r>
      <w:r>
        <w:rPr>
          <w:iCs/>
        </w:rPr>
        <w:t xml:space="preserve"> </w:t>
      </w:r>
      <m:oMath>
        <m:r>
          <w:rPr>
            <w:rFonts w:ascii="Cambria Math" w:hAnsi="Cambria Math" w:cs="Cambria Math"/>
          </w:rPr>
          <m:t>b-b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(1-</m:t>
            </m:r>
            <m:f>
              <m:f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n</m:t>
                </m:r>
              </m:den>
            </m:f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b-1</m:t>
            </m:r>
          </m:sup>
        </m:sSup>
      </m:oMath>
    </w:p>
    <w:p w14:paraId="0D679387" w14:textId="77854CCB" w:rsidR="00EC3F9F" w:rsidRPr="0048631D" w:rsidRDefault="0048631D" w:rsidP="0048631D">
      <w:pPr>
        <w:pStyle w:val="a7"/>
        <w:numPr>
          <w:ilvl w:val="0"/>
          <w:numId w:val="6"/>
        </w:numPr>
        <w:ind w:firstLineChars="0"/>
        <w:rPr>
          <w:iCs/>
        </w:rPr>
      </w:pPr>
      <w:r>
        <w:rPr>
          <w:rFonts w:hint="eastAsia"/>
          <w:iCs/>
        </w:rPr>
        <w:lastRenderedPageBreak/>
        <w:t>Q</w:t>
      </w:r>
      <w:r>
        <w:rPr>
          <w:iCs/>
        </w:rPr>
        <w:t>uestion 2.</w:t>
      </w:r>
    </w:p>
    <w:p w14:paraId="3F569D70" w14:textId="7E5ACBFF" w:rsidR="008B32C2" w:rsidRDefault="00455EAC" w:rsidP="0048631D">
      <w:pPr>
        <w:spacing w:line="360" w:lineRule="auto"/>
        <w:ind w:left="420"/>
        <w:rPr>
          <w:rFonts w:asciiTheme="minorEastAsia" w:hAnsiTheme="minorEastAsia" w:cs="Calibri"/>
        </w:rPr>
      </w:pPr>
      <w:r>
        <w:rPr>
          <w:bCs/>
        </w:rPr>
        <w:t xml:space="preserve">When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 w:cs="Cambria Math"/>
          </w:rPr>
          <m:t>x≤1</m:t>
        </m:r>
      </m:oMath>
      <w:r>
        <w:rPr>
          <w:rFonts w:hint="eastAsia"/>
          <w:bCs/>
        </w:rPr>
        <w:t>,</w:t>
      </w:r>
      <w:r w:rsidRPr="00455EAC">
        <w:rPr>
          <w:rFonts w:asciiTheme="minorEastAsia" w:hAnsiTheme="minorEastAsia" w:cs="Calibri"/>
        </w:rPr>
        <w:t xml:space="preserve"> </w:t>
      </w:r>
      <w:r w:rsidRPr="00D9545A">
        <w:rPr>
          <w:rFonts w:asciiTheme="minorEastAsia" w:hAnsiTheme="minorEastAsia" w:cs="Calibri"/>
        </w:rPr>
        <w:t xml:space="preserve">we </w:t>
      </w:r>
      <w:r>
        <w:rPr>
          <w:rFonts w:asciiTheme="minorEastAsia" w:hAnsiTheme="minorEastAsia" w:cs="Calibri"/>
        </w:rPr>
        <w:t>can get</w:t>
      </w:r>
      <w:r>
        <w:rPr>
          <w:bCs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Cambria Math" w:hint="eastAsia"/>
              </w:rPr>
              <m:t>k</m:t>
            </m:r>
          </m:sup>
        </m:sSup>
        <m:r>
          <w:rPr>
            <w:rFonts w:ascii="Cambria Math" w:hAnsi="Cambria Math" w:cs="Cambria Math"/>
          </w:rPr>
          <m:t>≤(1-kx)</m:t>
        </m:r>
      </m:oMath>
      <w:r>
        <w:rPr>
          <w:rFonts w:hint="eastAsia"/>
          <w:bCs/>
        </w:rPr>
        <w:t>.</w:t>
      </w:r>
      <w:r>
        <w:rPr>
          <w:bCs/>
        </w:rPr>
        <w:t xml:space="preserve"> Then using the result above,</w:t>
      </w:r>
    </w:p>
    <w:bookmarkStart w:id="1" w:name="_GoBack"/>
    <w:p w14:paraId="7E9129E1" w14:textId="4C9A71DD" w:rsidR="005241EA" w:rsidRDefault="00B956FF" w:rsidP="005241EA">
      <w:pPr>
        <w:spacing w:line="360" w:lineRule="auto"/>
        <w:ind w:left="420"/>
        <w:rPr>
          <w:rFonts w:asciiTheme="minorEastAsia" w:hAnsiTheme="minorEastAsia" w:cs="Calibri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j+1</m:t>
            </m:r>
          </m:sub>
        </m:sSub>
        <m:r>
          <w:rPr>
            <w:rFonts w:ascii="Cambria Math" w:hAnsi="Cambria Math" w:cs="Cambria Math" w:hint="eastAsi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d>
          <m:dPr>
            <m:ctrlPr>
              <w:rPr>
                <w:rFonts w:ascii="Cambria Math" w:hAnsi="Cambria Math" w:cs="Cambria Math"/>
                <w:bCs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 w:hint="eastAsia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-1</m:t>
                </m:r>
              </m:sup>
            </m:sSup>
          </m:e>
        </m:d>
        <m:r>
          <w:rPr>
            <w:rFonts w:ascii="Cambria Math" w:hAnsi="Cambria Math" w:cs="Cambria Math"/>
          </w:rPr>
          <m:t>≤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d>
          <m:dPr>
            <m:ctrlPr>
              <w:rPr>
                <w:rFonts w:ascii="Cambria Math" w:hAnsi="Cambria Math" w:cs="Cambria Math"/>
                <w:bCs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e>
            </m:d>
          </m:e>
        </m:d>
        <m:r>
          <w:rPr>
            <w:rFonts w:ascii="Cambria Math" w:hAnsi="Cambria Math" w:cs="Cambria Math"/>
          </w:rPr>
          <m:t>≤</m:t>
        </m:r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</m:oMath>
      <w:r w:rsidR="005241EA">
        <w:rPr>
          <w:rFonts w:asciiTheme="minorEastAsia" w:hAnsiTheme="minorEastAsia" w:cs="Calibri"/>
          <w:bCs/>
        </w:rPr>
        <w:tab/>
      </w:r>
    </w:p>
    <w:bookmarkEnd w:id="1"/>
    <w:p w14:paraId="5C0F0B7E" w14:textId="215738F2" w:rsidR="00455EAC" w:rsidRDefault="00455EAC" w:rsidP="005241EA">
      <w:pPr>
        <w:spacing w:line="360" w:lineRule="auto"/>
        <w:ind w:left="420"/>
        <w:rPr>
          <w:rFonts w:asciiTheme="minorEastAsia" w:hAnsiTheme="minorEastAsia" w:cs="Calibri"/>
          <w:bCs/>
        </w:rPr>
      </w:pPr>
      <w:r>
        <w:rPr>
          <w:rFonts w:asciiTheme="minorEastAsia" w:hAnsiTheme="minorEastAsia" w:cs="Calibri" w:hint="eastAsia"/>
          <w:bCs/>
        </w:rPr>
        <w:t>F</w:t>
      </w:r>
      <w:r>
        <w:rPr>
          <w:rFonts w:asciiTheme="minorEastAsia" w:hAnsiTheme="minorEastAsia" w:cs="Calibri"/>
          <w:bCs/>
        </w:rPr>
        <w:t xml:space="preserve">rom the recursive relation </w:t>
      </w:r>
      <m:oMath>
        <m:f>
          <m:fPr>
            <m:ctrlPr>
              <w:rPr>
                <w:rFonts w:ascii="Cambria Math" w:hAnsi="Cambria Math" w:cs="Calibri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≤</m:t>
        </m:r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cs="Calibri" w:hint="eastAsia"/>
          <w:bCs/>
        </w:rPr>
        <w:t>,</w:t>
      </w:r>
      <w:r>
        <w:rPr>
          <w:rFonts w:asciiTheme="minorEastAsia" w:hAnsiTheme="minorEastAsia" w:cs="Calibri"/>
          <w:bCs/>
        </w:rPr>
        <w:t xml:space="preserve"> </w:t>
      </w:r>
      <m:oMath>
        <m:f>
          <m:fPr>
            <m:ctrlPr>
              <w:rPr>
                <w:rFonts w:ascii="Cambria Math" w:hAnsi="Cambria Math" w:cs="Calibri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≤</m:t>
        </m:r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</w:rPr>
          <m:t>≤</m:t>
        </m:r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p>
          </m:den>
        </m:f>
      </m:oMath>
      <w:r>
        <w:rPr>
          <w:rFonts w:asciiTheme="minorEastAsia" w:hAnsiTheme="minorEastAsia" w:cs="Calibri" w:hint="eastAsia"/>
          <w:bCs/>
        </w:rPr>
        <w:t xml:space="preserve"> </w:t>
      </w:r>
      <w:r>
        <w:rPr>
          <w:rFonts w:asciiTheme="minorEastAsia" w:hAnsiTheme="minorEastAsia" w:cs="Calibri"/>
          <w:bCs/>
        </w:rPr>
        <w:t>……</w:t>
      </w:r>
    </w:p>
    <w:p w14:paraId="2A305769" w14:textId="78979E6B" w:rsidR="00455EAC" w:rsidRPr="005241EA" w:rsidRDefault="00455EAC" w:rsidP="005241EA">
      <w:pPr>
        <w:spacing w:line="360" w:lineRule="auto"/>
        <w:ind w:left="420"/>
        <w:rPr>
          <w:rFonts w:asciiTheme="minorEastAsia" w:hAnsiTheme="minorEastAsia" w:cs="Calibri"/>
          <w:bCs/>
        </w:rPr>
      </w:pPr>
      <w:r>
        <w:rPr>
          <w:rFonts w:asciiTheme="minorEastAsia" w:hAnsiTheme="minorEastAsia" w:cs="Calibri" w:hint="eastAsia"/>
          <w:bCs/>
        </w:rPr>
        <w:t>W</w:t>
      </w:r>
      <w:r>
        <w:rPr>
          <w:rFonts w:asciiTheme="minorEastAsia" w:hAnsiTheme="minorEastAsia" w:cs="Calibri"/>
          <w:bCs/>
        </w:rPr>
        <w:t xml:space="preserve">e can get: </w:t>
      </w:r>
      <m:oMath>
        <m:f>
          <m:fPr>
            <m:ctrlPr>
              <w:rPr>
                <w:rFonts w:ascii="Cambria Math" w:hAnsi="Cambria Math" w:cs="Calibri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≤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j-1</m:t>
                </m:r>
              </m:sup>
            </m:sSup>
          </m:sup>
        </m:sSup>
      </m:oMath>
      <w:r>
        <w:rPr>
          <w:rFonts w:asciiTheme="minorEastAsia" w:hAnsiTheme="minorEastAsia" w:cs="Calibri" w:hint="eastAsia"/>
          <w:bCs/>
        </w:rPr>
        <w:t>,</w:t>
      </w:r>
      <w:r>
        <w:rPr>
          <w:rFonts w:asciiTheme="minorEastAsia" w:hAnsiTheme="minorEastAsia" w:cs="Calibri"/>
          <w:bCs/>
        </w:rPr>
        <w:tab/>
      </w:r>
      <w:r>
        <w:rPr>
          <w:rFonts w:asciiTheme="minorEastAsia" w:hAnsiTheme="minorEastAsia" w:cs="Calibri"/>
          <w:bCs/>
        </w:rPr>
        <w:tab/>
      </w:r>
      <m:oMath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r>
          <w:rPr>
            <w:rFonts w:ascii="Cambria Math" w:hAnsi="Cambria Math" w:cs="Cambria Math"/>
          </w:rPr>
          <m:t>=1-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 w:hint="eastAsia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Cambria Math"/>
              </w:rPr>
              <m:t>n-1</m:t>
            </m:r>
          </m:sup>
        </m:sSup>
        <m:r>
          <w:rPr>
            <w:rFonts w:ascii="Cambria Math" w:hAnsi="Cambria Math" w:cs="Cambria Math"/>
          </w:rPr>
          <m:t>≤1-</m:t>
        </m:r>
        <m:f>
          <m:fPr>
            <m:ctrlPr>
              <w:rPr>
                <w:rFonts w:ascii="Cambria Math" w:hAnsi="Cambria Math" w:cs="Cambria Math"/>
                <w:bCs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e</m:t>
            </m:r>
          </m:den>
        </m:f>
      </m:oMath>
    </w:p>
    <w:p w14:paraId="2B9B78C5" w14:textId="4E65E5B5" w:rsidR="005241EA" w:rsidRDefault="00D9545A" w:rsidP="00A70ADC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m:oMath>
        <m:r>
          <w:rPr>
            <w:rFonts w:ascii="Cambria Math" w:hAnsi="Cambria Math" w:cs="Cambria Math"/>
          </w:rPr>
          <m:t>∵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≥1</m:t>
        </m:r>
      </m:oMath>
      <w:r w:rsidR="00876836">
        <w:rPr>
          <w:rFonts w:ascii="Calibri" w:hAnsi="Calibri" w:cs="Calibri"/>
          <w:bCs/>
        </w:rPr>
        <w:tab/>
      </w:r>
      <w:r w:rsidR="00876836">
        <w:rPr>
          <w:rFonts w:ascii="Calibri" w:hAnsi="Calibri" w:cs="Calibri"/>
          <w:bCs/>
        </w:rPr>
        <w:tab/>
      </w:r>
      <m:oMath>
        <m:r>
          <w:rPr>
            <w:rFonts w:ascii="Cambria Math" w:hAnsi="Cambria Math" w:cs="Cambria Math"/>
          </w:rPr>
          <m:t>∴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j-1</m:t>
            </m:r>
          </m:sup>
        </m:sSup>
        <m:r>
          <w:rPr>
            <w:rFonts w:ascii="Cambria Math" w:hAnsi="Cambria Math" w:cs="Cambria Math"/>
          </w:rPr>
          <m:t>≤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w:bookmarkStart w:id="2" w:name="_Hlk24971308"/>
        <m:func>
          <m:funcPr>
            <m:ctrlPr>
              <w:rPr>
                <w:rFonts w:ascii="Cambria Math" w:hAnsi="Cambria Math" w:cs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r>
              <w:rPr>
                <w:rFonts w:ascii="Cambria Math" w:hAnsi="Cambria Math" w:cs="Cambria Math"/>
              </w:rPr>
              <m:t>n</m:t>
            </m:r>
          </m:e>
        </m:func>
      </m:oMath>
      <w:bookmarkEnd w:id="2"/>
      <w:r w:rsidR="00876836">
        <w:rPr>
          <w:rFonts w:ascii="Calibri" w:hAnsi="Calibri" w:cs="Calibri" w:hint="eastAsia"/>
          <w:bCs/>
        </w:rPr>
        <w:t>,</w:t>
      </w:r>
      <w:r w:rsidR="00876836">
        <w:rPr>
          <w:rFonts w:ascii="Calibri" w:hAnsi="Calibri" w:cs="Calibri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876836">
        <w:rPr>
          <w:rFonts w:ascii="Calibri" w:hAnsi="Calibri" w:cs="Calibri" w:hint="eastAsia"/>
          <w:bCs/>
        </w:rPr>
        <w:t xml:space="preserve"> </w:t>
      </w:r>
      <w:r w:rsidR="00876836">
        <w:rPr>
          <w:rFonts w:ascii="Calibri" w:hAnsi="Calibri" w:cs="Calibri"/>
          <w:bCs/>
        </w:rPr>
        <w:t>denotes constant</w:t>
      </w:r>
    </w:p>
    <w:p w14:paraId="06C11A3E" w14:textId="1C43E206" w:rsidR="005241EA" w:rsidRDefault="005241EA" w:rsidP="00A70ADC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m:oMath>
        <m:r>
          <m:rPr>
            <m:sty m:val="bi"/>
          </m:rPr>
          <w:rPr>
            <w:rFonts w:ascii="Cambria Math" w:hAnsi="Cambria Math" w:cs="Calibri"/>
          </w:rPr>
          <m:t>⟹</m:t>
        </m:r>
        <m:r>
          <w:rPr>
            <w:rFonts w:ascii="Cambria Math" w:hAnsi="Cambria Math" w:cs="Cambria Math"/>
          </w:rPr>
          <m:t>j≤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func>
          <m:funcPr>
            <m:ctrlPr>
              <w:rPr>
                <w:rFonts w:ascii="Cambria Math" w:hAnsi="Cambria Math" w:cs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func>
              <m:func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func>
          </m:e>
        </m:func>
        <m:r>
          <w:rPr>
            <w:rFonts w:ascii="Cambria Math" w:hAnsi="Cambria Math" w:cs="Cambria Math"/>
          </w:rPr>
          <m:t>+1</m:t>
        </m:r>
      </m:oMath>
    </w:p>
    <w:p w14:paraId="7A162D7D" w14:textId="7342BCA5" w:rsidR="00D9545A" w:rsidRDefault="00D9545A" w:rsidP="00A70ADC">
      <w:pPr>
        <w:spacing w:line="360" w:lineRule="auto"/>
        <w:rPr>
          <w:rFonts w:asciiTheme="minorEastAsia" w:hAnsiTheme="minorEastAsia" w:cs="Calibri"/>
        </w:rPr>
      </w:pPr>
      <w:r w:rsidRPr="00D9545A">
        <w:rPr>
          <w:rFonts w:asciiTheme="minorEastAsia" w:hAnsiTheme="minorEastAsia" w:cs="Calibri"/>
        </w:rPr>
        <w:t xml:space="preserve">Thus, all the balls would be served in </w:t>
      </w:r>
      <m:oMath>
        <m:r>
          <w:rPr>
            <w:rFonts w:ascii="Cambria Math" w:hAnsi="Cambria Math" w:cs="Cambria Math"/>
          </w:rPr>
          <m:t>O(</m:t>
        </m:r>
        <m:func>
          <m:funcPr>
            <m:ctrlPr>
              <w:rPr>
                <w:rFonts w:ascii="Cambria Math" w:hAnsi="Cambria Math" w:cs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func>
              <m:func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func>
          </m:e>
        </m:func>
        <m:r>
          <w:rPr>
            <w:rFonts w:ascii="Cambria Math" w:hAnsi="Cambria Math" w:cs="Cambria Math"/>
          </w:rPr>
          <m:t>)</m:t>
        </m:r>
      </m:oMath>
      <w:r w:rsidRPr="00D9545A">
        <w:rPr>
          <w:rFonts w:asciiTheme="minorEastAsia" w:hAnsiTheme="minorEastAsia" w:cs="Calibri"/>
        </w:rPr>
        <w:t xml:space="preserve"> rounds.</w:t>
      </w:r>
    </w:p>
    <w:p w14:paraId="624BF62F" w14:textId="77777777" w:rsidR="00876836" w:rsidRPr="002B1E51" w:rsidRDefault="00876836" w:rsidP="00A70ADC">
      <w:pPr>
        <w:spacing w:line="360" w:lineRule="auto"/>
        <w:rPr>
          <w:rFonts w:asciiTheme="minorEastAsia" w:hAnsiTheme="minorEastAsia" w:cs="Calibri"/>
        </w:rPr>
      </w:pPr>
    </w:p>
    <w:p w14:paraId="15365E61" w14:textId="2463385C" w:rsidR="00A70ADC" w:rsidRPr="00A70ADC" w:rsidRDefault="00A70ADC" w:rsidP="00C84D92">
      <w:pPr>
        <w:rPr>
          <w:iCs/>
        </w:rPr>
      </w:pPr>
    </w:p>
    <w:sectPr w:rsidR="00A70ADC" w:rsidRPr="00A7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EAC4F" w14:textId="77777777" w:rsidR="00B956FF" w:rsidRDefault="00B956FF" w:rsidP="00874DE7">
      <w:r>
        <w:separator/>
      </w:r>
    </w:p>
  </w:endnote>
  <w:endnote w:type="continuationSeparator" w:id="0">
    <w:p w14:paraId="4BA0505A" w14:textId="77777777" w:rsidR="00B956FF" w:rsidRDefault="00B956FF" w:rsidP="0087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26FA" w14:textId="77777777" w:rsidR="00B956FF" w:rsidRDefault="00B956FF" w:rsidP="00874DE7">
      <w:r>
        <w:separator/>
      </w:r>
    </w:p>
  </w:footnote>
  <w:footnote w:type="continuationSeparator" w:id="0">
    <w:p w14:paraId="07C9813E" w14:textId="77777777" w:rsidR="00B956FF" w:rsidRDefault="00B956FF" w:rsidP="00874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FCC"/>
    <w:multiLevelType w:val="hybridMultilevel"/>
    <w:tmpl w:val="D3DC177C"/>
    <w:lvl w:ilvl="0" w:tplc="5E8C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15E8F"/>
    <w:multiLevelType w:val="hybridMultilevel"/>
    <w:tmpl w:val="D536F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6C1D86"/>
    <w:multiLevelType w:val="hybridMultilevel"/>
    <w:tmpl w:val="2A80D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D678BB"/>
    <w:multiLevelType w:val="hybridMultilevel"/>
    <w:tmpl w:val="0566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5919CE"/>
    <w:multiLevelType w:val="hybridMultilevel"/>
    <w:tmpl w:val="C1DED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CD13EC"/>
    <w:multiLevelType w:val="hybridMultilevel"/>
    <w:tmpl w:val="45AC6A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E82247"/>
    <w:multiLevelType w:val="hybridMultilevel"/>
    <w:tmpl w:val="55CA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B0"/>
    <w:rsid w:val="000453B2"/>
    <w:rsid w:val="000867DA"/>
    <w:rsid w:val="0009373D"/>
    <w:rsid w:val="000A5049"/>
    <w:rsid w:val="000C2AD3"/>
    <w:rsid w:val="000D5956"/>
    <w:rsid w:val="000E116E"/>
    <w:rsid w:val="000E5A7A"/>
    <w:rsid w:val="000E66E4"/>
    <w:rsid w:val="000E71ED"/>
    <w:rsid w:val="00104858"/>
    <w:rsid w:val="00106AD4"/>
    <w:rsid w:val="00125393"/>
    <w:rsid w:val="00143FB3"/>
    <w:rsid w:val="00160DA2"/>
    <w:rsid w:val="00176849"/>
    <w:rsid w:val="00192AB5"/>
    <w:rsid w:val="001A0B05"/>
    <w:rsid w:val="001B0AB0"/>
    <w:rsid w:val="001B41B9"/>
    <w:rsid w:val="00256563"/>
    <w:rsid w:val="00265610"/>
    <w:rsid w:val="002704F0"/>
    <w:rsid w:val="00270F2D"/>
    <w:rsid w:val="0027604F"/>
    <w:rsid w:val="00283DA2"/>
    <w:rsid w:val="002B1E51"/>
    <w:rsid w:val="002B73EB"/>
    <w:rsid w:val="002C3D60"/>
    <w:rsid w:val="002C7208"/>
    <w:rsid w:val="002D476B"/>
    <w:rsid w:val="002F5B2B"/>
    <w:rsid w:val="003046CC"/>
    <w:rsid w:val="0032242E"/>
    <w:rsid w:val="00332F6C"/>
    <w:rsid w:val="003467D7"/>
    <w:rsid w:val="00351015"/>
    <w:rsid w:val="00367FA1"/>
    <w:rsid w:val="00392976"/>
    <w:rsid w:val="003B75E3"/>
    <w:rsid w:val="003C2DE9"/>
    <w:rsid w:val="003C3B53"/>
    <w:rsid w:val="003D55BA"/>
    <w:rsid w:val="003E0345"/>
    <w:rsid w:val="003F425E"/>
    <w:rsid w:val="00403ACB"/>
    <w:rsid w:val="00404244"/>
    <w:rsid w:val="00413081"/>
    <w:rsid w:val="00455EAC"/>
    <w:rsid w:val="0048631D"/>
    <w:rsid w:val="004A41C1"/>
    <w:rsid w:val="004C159F"/>
    <w:rsid w:val="004F0CB8"/>
    <w:rsid w:val="00501965"/>
    <w:rsid w:val="005241EA"/>
    <w:rsid w:val="005428AC"/>
    <w:rsid w:val="00570474"/>
    <w:rsid w:val="00577361"/>
    <w:rsid w:val="00581558"/>
    <w:rsid w:val="005B1280"/>
    <w:rsid w:val="005E00B2"/>
    <w:rsid w:val="005F0757"/>
    <w:rsid w:val="00620D7F"/>
    <w:rsid w:val="00632A46"/>
    <w:rsid w:val="00645928"/>
    <w:rsid w:val="0065657D"/>
    <w:rsid w:val="006611F9"/>
    <w:rsid w:val="00674DD9"/>
    <w:rsid w:val="006768B3"/>
    <w:rsid w:val="006801E4"/>
    <w:rsid w:val="0068429D"/>
    <w:rsid w:val="006A07FC"/>
    <w:rsid w:val="006A0D99"/>
    <w:rsid w:val="006D31EE"/>
    <w:rsid w:val="006F5630"/>
    <w:rsid w:val="007002BF"/>
    <w:rsid w:val="00705CA9"/>
    <w:rsid w:val="00707CF5"/>
    <w:rsid w:val="00717E56"/>
    <w:rsid w:val="00733F83"/>
    <w:rsid w:val="00744A65"/>
    <w:rsid w:val="00746065"/>
    <w:rsid w:val="0075159C"/>
    <w:rsid w:val="0075458C"/>
    <w:rsid w:val="00776B08"/>
    <w:rsid w:val="00786B5F"/>
    <w:rsid w:val="00786E46"/>
    <w:rsid w:val="007931D5"/>
    <w:rsid w:val="00796E48"/>
    <w:rsid w:val="007C041B"/>
    <w:rsid w:val="007F193C"/>
    <w:rsid w:val="00805155"/>
    <w:rsid w:val="00805B19"/>
    <w:rsid w:val="00807AF7"/>
    <w:rsid w:val="008474A7"/>
    <w:rsid w:val="008540BD"/>
    <w:rsid w:val="00874DE7"/>
    <w:rsid w:val="00876836"/>
    <w:rsid w:val="008824AE"/>
    <w:rsid w:val="008B32C2"/>
    <w:rsid w:val="008B72AB"/>
    <w:rsid w:val="008C3B3C"/>
    <w:rsid w:val="008F4321"/>
    <w:rsid w:val="00916BE5"/>
    <w:rsid w:val="00925256"/>
    <w:rsid w:val="009253BE"/>
    <w:rsid w:val="00960F1F"/>
    <w:rsid w:val="0097100E"/>
    <w:rsid w:val="009746EF"/>
    <w:rsid w:val="009836CA"/>
    <w:rsid w:val="00991E78"/>
    <w:rsid w:val="00A155D9"/>
    <w:rsid w:val="00A16147"/>
    <w:rsid w:val="00A36785"/>
    <w:rsid w:val="00A45912"/>
    <w:rsid w:val="00A600D2"/>
    <w:rsid w:val="00A647FB"/>
    <w:rsid w:val="00A70ADC"/>
    <w:rsid w:val="00A90222"/>
    <w:rsid w:val="00AA3B73"/>
    <w:rsid w:val="00AE7D3F"/>
    <w:rsid w:val="00AF1FCF"/>
    <w:rsid w:val="00B22951"/>
    <w:rsid w:val="00B25C14"/>
    <w:rsid w:val="00B81898"/>
    <w:rsid w:val="00B956FF"/>
    <w:rsid w:val="00BA6B41"/>
    <w:rsid w:val="00BB6FD9"/>
    <w:rsid w:val="00BE5932"/>
    <w:rsid w:val="00BF1CE5"/>
    <w:rsid w:val="00C30D1A"/>
    <w:rsid w:val="00C41E3D"/>
    <w:rsid w:val="00C530EA"/>
    <w:rsid w:val="00C57715"/>
    <w:rsid w:val="00C84D92"/>
    <w:rsid w:val="00C8569D"/>
    <w:rsid w:val="00CA6459"/>
    <w:rsid w:val="00CC1721"/>
    <w:rsid w:val="00CF249B"/>
    <w:rsid w:val="00D01CBD"/>
    <w:rsid w:val="00D33477"/>
    <w:rsid w:val="00D51D2A"/>
    <w:rsid w:val="00D77BE7"/>
    <w:rsid w:val="00D9545A"/>
    <w:rsid w:val="00D972CB"/>
    <w:rsid w:val="00DB5BF4"/>
    <w:rsid w:val="00DB5CD3"/>
    <w:rsid w:val="00DC2B61"/>
    <w:rsid w:val="00DD2CB3"/>
    <w:rsid w:val="00DD75DD"/>
    <w:rsid w:val="00DE5373"/>
    <w:rsid w:val="00E27038"/>
    <w:rsid w:val="00E76B31"/>
    <w:rsid w:val="00E84A82"/>
    <w:rsid w:val="00EC18D2"/>
    <w:rsid w:val="00EC3F9F"/>
    <w:rsid w:val="00EE25B4"/>
    <w:rsid w:val="00EF12CD"/>
    <w:rsid w:val="00F056F8"/>
    <w:rsid w:val="00F150E4"/>
    <w:rsid w:val="00F6265E"/>
    <w:rsid w:val="00F7323F"/>
    <w:rsid w:val="00F75244"/>
    <w:rsid w:val="00F828D3"/>
    <w:rsid w:val="00F85AB6"/>
    <w:rsid w:val="00F879A4"/>
    <w:rsid w:val="00F971AB"/>
    <w:rsid w:val="00FB7625"/>
    <w:rsid w:val="00FC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6AA1"/>
  <w15:chartTrackingRefBased/>
  <w15:docId w15:val="{708DC25E-913C-4D73-BED4-4C93F67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DE7"/>
    <w:rPr>
      <w:sz w:val="18"/>
      <w:szCs w:val="18"/>
    </w:rPr>
  </w:style>
  <w:style w:type="paragraph" w:styleId="a7">
    <w:name w:val="List Paragraph"/>
    <w:basedOn w:val="a"/>
    <w:uiPriority w:val="34"/>
    <w:qFormat/>
    <w:rsid w:val="005428A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42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157</cp:revision>
  <cp:lastPrinted>2019-11-18T04:09:00Z</cp:lastPrinted>
  <dcterms:created xsi:type="dcterms:W3CDTF">2019-11-09T01:43:00Z</dcterms:created>
  <dcterms:modified xsi:type="dcterms:W3CDTF">2020-01-07T13:34:00Z</dcterms:modified>
</cp:coreProperties>
</file>