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280" w:after="280"/>
        <w:outlineLvl w:val="0"/>
        <w:rPr/>
      </w:pPr>
      <w:r>
        <w:rPr>
          <w:rFonts w:eastAsia="Times New Roman" w:cs="Helvetica" w:ascii="Helvetica" w:hAnsi="Helvetica"/>
          <w:color w:val="000000"/>
          <w:spacing w:val="24"/>
          <w:sz w:val="72"/>
          <w:szCs w:val="72"/>
          <w:lang w:val="it-IT"/>
        </w:rPr>
        <w:t xml:space="preserve">Documento dei Requisiti del Sistema Gestore Disegni 2D </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Matteo Gruppi (243420)</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Ion Postica (241194)</w:t>
      </w:r>
    </w:p>
    <w:p>
      <w:pPr>
        <w:pStyle w:val="Normal"/>
        <w:numPr>
          <w:ilvl w:val="0"/>
          <w:numId w:val="0"/>
        </w:numPr>
        <w:spacing w:lineRule="auto" w:line="240" w:before="280" w:after="280"/>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r>
    </w:p>
    <w:tbl>
      <w:tblPr>
        <w:tblW w:w="10057"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49"/>
        <w:gridCol w:w="1701"/>
        <w:gridCol w:w="4110"/>
        <w:gridCol w:w="2696"/>
      </w:tblGrid>
      <w:tr>
        <w:trPr/>
        <w:tc>
          <w:tcPr>
            <w:tcW w:w="1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Descrizione</w:t>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1.1</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1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1.2</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22-11-2016</w:t>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 </w:t>
            </w:r>
            <w:r>
              <w:rPr>
                <w:rFonts w:eastAsia="Times New Roman" w:cs="Helvetica" w:ascii="Helvetica" w:hAnsi="Helvetica"/>
                <w:color w:val="000000"/>
                <w:sz w:val="27"/>
                <w:szCs w:val="27"/>
                <w:lang w:val="it-IT"/>
              </w:rPr>
              <w:t>Inserito 5.2,1</w:t>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 </w:t>
            </w:r>
            <w:r>
              <w:rPr>
                <w:rFonts w:eastAsia="Times New Roman" w:cs="Helvetica" w:ascii="Helvetica" w:hAnsi="Helvetica"/>
                <w:color w:val="000000"/>
                <w:sz w:val="27"/>
                <w:szCs w:val="27"/>
                <w:lang w:val="it-IT"/>
              </w:rPr>
              <w:t>Ion Postica</w:t>
            </w:r>
          </w:p>
        </w:tc>
      </w:tr>
      <w:tr>
        <w:trPr/>
        <w:tc>
          <w:tcPr>
            <w:tcW w:w="1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4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z w:val="48"/>
          <w:szCs w:val="48"/>
          <w:lang w:val="it-IT"/>
        </w:rPr>
      </w:pPr>
      <w:r>
        <w:rPr>
          <w:rFonts w:eastAsia="Times New Roman" w:cs="Helvetica" w:ascii="Helvetica" w:hAnsi="Helvetica"/>
          <w:color w:val="000000"/>
          <w:spacing w:val="48"/>
          <w:sz w:val="48"/>
          <w:szCs w:val="48"/>
          <w:lang w:val="it-IT"/>
        </w:rPr>
        <w:t>1. Introduzione</w:t>
      </w:r>
    </w:p>
    <w:p>
      <w:pPr>
        <w:pStyle w:val="Normal"/>
        <w:spacing w:lineRule="atLeast" w:line="360" w:before="280" w:after="280"/>
        <w:jc w:val="both"/>
        <w:rPr>
          <w:rFonts w:ascii="Arial" w:hAnsi="Arial" w:eastAsia="Times New Roman" w:cs="Helvetica"/>
          <w:color w:val="000000"/>
          <w:sz w:val="26"/>
          <w:szCs w:val="26"/>
          <w:lang w:val="it-IT"/>
        </w:rPr>
      </w:pPr>
      <w:r>
        <w:rPr>
          <w:rFonts w:eastAsia="Times New Roman" w:cs="Helvetica" w:ascii="Helvetica" w:hAnsi="Helvetica"/>
          <w:color w:val="000000"/>
          <w:sz w:val="27"/>
          <w:szCs w:val="27"/>
          <w:lang w:val="it-IT"/>
        </w:rPr>
        <w:t>Lo scopo di questo documento è di raccogliere, analizzare e definire le esigenze ad alto livello di astrazione degli utenti e delle feature di sistema di</w:t>
      </w:r>
      <w:r>
        <w:rPr>
          <w:rFonts w:eastAsia="Times New Roman" w:cs="Helvetica" w:ascii="Arial" w:hAnsi="Arial"/>
          <w:color w:val="000000"/>
          <w:sz w:val="26"/>
          <w:szCs w:val="26"/>
          <w:lang w:val="it-IT"/>
        </w:rPr>
        <w:t xml:space="preserve"> 2DesignManager.</w:t>
      </w:r>
    </w:p>
    <w:p>
      <w:pPr>
        <w:pStyle w:val="Normal"/>
        <w:spacing w:lineRule="atLeast" w:line="360" w:before="280" w:after="280"/>
        <w:jc w:val="both"/>
        <w:rPr/>
      </w:pPr>
      <w:r>
        <w:rPr>
          <w:rFonts w:eastAsia="Times New Roman" w:cs="Helvetica" w:ascii="Helvetica" w:hAnsi="Helvetica"/>
          <w:color w:val="000000"/>
          <w:sz w:val="27"/>
          <w:szCs w:val="27"/>
          <w:lang w:val="it-IT"/>
        </w:rPr>
        <w:t xml:space="preserve">Il sistema che si andrà a sviluppare è un applicazione per la gestione di disegni 2D. Il sistema prevede una interfaccia, realizzata utilizzando la libreria grafica Java Swing, che dialoghi con l’utente, che gli permetta di caricare, modificare e/o creare un disegno 2D. </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2. Glossario</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Java Swing: framework utilizzato per la gestione della interfaccia grafica del programma</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Figura semplice: Qualsiasi figura piana, quindi rettangoli, triangoli cerchi e via discorrendo.</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Figura composta: Insieme disposto ordinatamente di numero variabile di figure semplici</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3. Gli Utenti e i Sistemi Esterni</w:t>
      </w:r>
    </w:p>
    <w:p>
      <w:pPr>
        <w:pStyle w:val="Normal"/>
        <w:spacing w:lineRule="atLeast" w:line="360" w:before="280" w:after="280"/>
        <w:rPr/>
      </w:pPr>
      <w:r>
        <w:rPr>
          <w:rFonts w:eastAsia="Times New Roman" w:cs="Helvetica" w:ascii="Helvetica" w:hAnsi="Helvetica"/>
          <w:color w:val="000000"/>
          <w:sz w:val="27"/>
          <w:szCs w:val="27"/>
          <w:lang w:val="it-IT"/>
        </w:rPr>
        <w:t>Vi è un unico tipo di utente, come un’unica modalità di utilizzo. Questo poiché l’utilizzatore ha pieno accesso a tutte le funzioni integrate nel progetto 2DesignManager.</w:t>
      </w:r>
    </w:p>
    <w:p>
      <w:pPr>
        <w:pStyle w:val="Normal"/>
        <w:spacing w:lineRule="atLeast" w:line="360" w:before="280" w:after="280"/>
        <w:rPr/>
      </w:pPr>
      <w:r>
        <w:rPr>
          <w:rFonts w:eastAsia="Times New Roman" w:cs="Helvetica" w:ascii="Helvetica" w:hAnsi="Helvetica"/>
          <w:color w:val="000000"/>
          <w:sz w:val="27"/>
          <w:szCs w:val="27"/>
          <w:lang w:val="it-IT"/>
        </w:rPr>
        <w:t xml:space="preserve">//Non vi </w:t>
      </w:r>
      <w:r>
        <w:rPr>
          <w:rFonts w:eastAsia="Times New Roman" w:cs="Helvetica" w:ascii="Helvetica" w:hAnsi="Helvetica"/>
          <w:color w:val="000000"/>
          <w:sz w:val="27"/>
          <w:szCs w:val="27"/>
          <w:lang w:val="it-IT"/>
        </w:rPr>
        <w:t>è</w:t>
      </w:r>
      <w:r>
        <w:rPr>
          <w:rFonts w:eastAsia="Times New Roman" w:cs="Helvetica" w:ascii="Helvetica" w:hAnsi="Helvetica"/>
          <w:color w:val="000000"/>
          <w:sz w:val="27"/>
          <w:szCs w:val="27"/>
          <w:lang w:val="it-IT"/>
        </w:rPr>
        <w:t>, momentaneamente, alcun sistema esterno che possa interagire con il progetto, bensì è facilmente deducibile come sia necessario che il progetto interagisca con altri sistemi.//</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3.1 Descrizione degli Utenti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Attore 1: Sono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3.2 Descrizione dei Sistemi Esterni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1: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3.3 Contesto d'uso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sarà usato ....</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3.4 Esigenze</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Ciascuno degli utenti e dei sistemi esterni individuati ha varie esigenze da soddisfare. Tra le più importanti:</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1: Use Case X,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2: Use Case Z,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4. Il sistema</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ha lo scopo di fornire un’interfaccia per la gestione dei disegni 2D. L’utente deve poter creare un disegno 2D partendo da zero o caricare una base dal sistema. Il disegno 2D contiene un insieme di figure. Una figura può essere semplice o composta. La figura semplice è un cerchio, un quadrato, un rettangolo, un rombo, un triangolo o una delle altre figure geometriche piane. Una figura composta è l’insieme di altre figure geometriche semplici. Infine l’utente potrà salvare il disegno in versioni successive. Ogni versione di un disegno viene salvato in un file contenuto in una cartella specifica del sitema.</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4.1 Caratteristiche</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Il sistema sarà utilizzato da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Lo scopo del sistema è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appartiene alla categoria delle applicazioni ...</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benefici derivanti dal suo uso sono principalmente: ...</w:t>
      </w:r>
    </w:p>
    <w:p>
      <w:pPr>
        <w:pStyle w:val="Normal"/>
        <w:numPr>
          <w:ilvl w:val="0"/>
          <w:numId w:val="0"/>
        </w:numPr>
        <w:pBdr>
          <w:bottom w:val="single" w:sz="6" w:space="0" w:color="000001"/>
        </w:pBdr>
        <w:spacing w:lineRule="auto" w:line="240" w:before="280" w:after="280"/>
        <w:outlineLvl w:val="1"/>
        <w:rPr/>
      </w:pPr>
      <w:r>
        <w:rPr>
          <w:rFonts w:eastAsia="Times New Roman" w:cs="Helvetica" w:ascii="Helvetica" w:hAnsi="Helvetica"/>
          <w:color w:val="000000"/>
          <w:spacing w:val="48"/>
          <w:sz w:val="48"/>
          <w:szCs w:val="48"/>
        </w:rPr>
        <w:t xml:space="preserve">5. </w:t>
      </w:r>
      <w:r>
        <w:rPr>
          <w:rFonts w:eastAsia="Times New Roman" w:cs="Helvetica" w:ascii="Helvetica" w:hAnsi="Helvetica"/>
          <w:color w:val="000000"/>
          <w:spacing w:val="48"/>
          <w:sz w:val="48"/>
          <w:szCs w:val="48"/>
          <w:lang w:val="it-IT"/>
        </w:rPr>
        <w:t>Funzionalità del sistema</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descritte le funzionalità scoperte con associati gli attributi che le riguardano.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5.1 Attributi delle funzionalità</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Di seguito si presenta una tabella con la descrizione degli attributi usati per caratterizzare le funzionalità.</w:t>
      </w:r>
    </w:p>
    <w:p>
      <w:pPr>
        <w:pStyle w:val="Normal"/>
        <w:numPr>
          <w:ilvl w:val="0"/>
          <w:numId w:val="4"/>
        </w:numPr>
        <w:spacing w:lineRule="atLeast" w:line="360" w:before="280" w:after="280"/>
        <w:rPr/>
      </w:pPr>
      <w:r>
        <w:rPr>
          <w:rFonts w:eastAsia="Times New Roman" w:cs="Helvetica" w:ascii="Helvetica" w:hAnsi="Helvetica"/>
          <w:color w:val="000000"/>
          <w:sz w:val="27"/>
          <w:szCs w:val="27"/>
        </w:rPr>
        <w:t xml:space="preserve">Id: </w:t>
      </w:r>
      <w:r>
        <w:rPr>
          <w:rFonts w:eastAsia="Times New Roman" w:cs="Helvetica" w:ascii="Helvetica" w:hAnsi="Helvetica"/>
          <w:color w:val="000000"/>
          <w:sz w:val="27"/>
          <w:szCs w:val="27"/>
          <w:lang w:val="it-IT"/>
        </w:rPr>
        <w:t>l’identificatore delle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Nome: il nome della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Priorità: l'importanza della funzionalità: utile, importante, critica</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Sforzo: Lo sforzo richiesto per l'implementazione: basso, medio, alto</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Rischio: Le probabilità che qualcosa vada male nello sviluppo: basso, medio, alto</w:t>
      </w:r>
    </w:p>
    <w:p>
      <w:pPr>
        <w:pStyle w:val="Normal"/>
        <w:numPr>
          <w:ilvl w:val="0"/>
          <w:numId w:val="0"/>
        </w:numPr>
        <w:spacing w:lineRule="auto" w:line="240" w:before="280" w:after="280"/>
        <w:outlineLvl w:val="2"/>
        <w:rPr/>
      </w:pPr>
      <w:r>
        <w:rPr>
          <w:rFonts w:eastAsia="Times New Roman" w:cs="Helvetica" w:ascii="Helvetica" w:hAnsi="Helvetica"/>
          <w:b/>
          <w:bCs/>
          <w:color w:val="000000"/>
          <w:spacing w:val="24"/>
          <w:sz w:val="36"/>
          <w:szCs w:val="36"/>
        </w:rPr>
        <w:t xml:space="preserve">5.2 </w:t>
      </w:r>
      <w:r>
        <w:rPr>
          <w:rFonts w:eastAsia="Times New Roman" w:cs="Helvetica" w:ascii="Helvetica" w:hAnsi="Helvetica"/>
          <w:b/>
          <w:bCs/>
          <w:color w:val="000000"/>
          <w:spacing w:val="24"/>
          <w:sz w:val="36"/>
          <w:szCs w:val="36"/>
          <w:lang w:val="it-IT"/>
        </w:rPr>
        <w:t>Elenco delle funzionalità</w:t>
      </w:r>
    </w:p>
    <w:tbl>
      <w:tblPr>
        <w:tblW w:w="10161"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586"/>
        <w:gridCol w:w="4869"/>
        <w:gridCol w:w="1560"/>
        <w:gridCol w:w="1480"/>
        <w:gridCol w:w="1666"/>
      </w:tblGrid>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Id</w:t>
            </w:r>
          </w:p>
        </w:tc>
        <w:tc>
          <w:tcPr>
            <w:tcW w:w="48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Nome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Priorità</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Sforzo</w:t>
            </w:r>
          </w:p>
        </w:tc>
        <w:tc>
          <w:tcPr>
            <w:tcW w:w="1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Rischio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FF1</w:t>
            </w:r>
          </w:p>
        </w:tc>
        <w:tc>
          <w:tcPr>
            <w:tcW w:w="48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Caricamento Disegno 2D</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Medio-Alto</w:t>
            </w:r>
          </w:p>
        </w:tc>
        <w:tc>
          <w:tcPr>
            <w:tcW w:w="1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Medio-Alto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Il sistema apre una finestra in cui verranno elencati i disegni presenti sul database. L’utente una volta selezionato il disegno desiderato dovrà scegliere la versione del disegno.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FF2</w:t>
            </w:r>
          </w:p>
        </w:tc>
        <w:tc>
          <w:tcPr>
            <w:tcW w:w="48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Inserimento nuova figura semplice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Alto</w:t>
            </w:r>
          </w:p>
        </w:tc>
        <w:tc>
          <w:tcPr>
            <w:tcW w:w="1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Medio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 xml:space="preserve">L’utente dovrà assegnare un nome alla nuova figura semplice e può anche inserire una descrizione. </w:t>
            </w:r>
          </w:p>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E’ possibile importare delle figure semplici da altri disegni.</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FF3</w:t>
            </w:r>
          </w:p>
        </w:tc>
        <w:tc>
          <w:tcPr>
            <w:tcW w:w="48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DejaVu-Serif" w:hAnsi="DejaVu-Serif"/>
                <w:sz w:val="27"/>
                <w:szCs w:val="27"/>
              </w:rPr>
              <w:t>Gestione figure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sz w:val="27"/>
                <w:szCs w:val="27"/>
              </w:rPr>
              <w:t>Media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Alto</w:t>
            </w:r>
          </w:p>
        </w:tc>
        <w:tc>
          <w:tcPr>
            <w:tcW w:w="1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Basso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Ogni figura, semplice oppure composta può essere ruotata, rimpicciolita, ingrandita o traslata. Si può assegnare un colore alla figura semplice. In una figura composta si può mantenere i colori delle sue parti o assegnare un colore unico.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FF4</w:t>
            </w:r>
          </w:p>
        </w:tc>
        <w:tc>
          <w:tcPr>
            <w:tcW w:w="48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DejaVu-Serif" w:hAnsi="DejaVu-Serif"/>
                <w:sz w:val="27"/>
                <w:szCs w:val="27"/>
              </w:rPr>
              <w:t>Salvataggio Disegno 2D</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Medio-Alto</w:t>
            </w:r>
          </w:p>
        </w:tc>
        <w:tc>
          <w:tcPr>
            <w:tcW w:w="16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Ogni disegno può essere salvato in versioni successive. Ogni versione di un disegno viene salvato in un file contenuto in una cartella specifica del sistema. Inoltre, i dati della annotazione del disegno e queli delle eventuali annodazioni delle sue figure sono salvati anche su un database.</w:t>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6.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Casi d'uso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descritti i casi d'uso che descrivono il comportamento del sistema e si presenta la vista d’insieme del sistema attraverso un diagramma dei casi di uso (alcuni diagrammi dei casi di uso). La priorità dei diversi casi di uso è individuata dai valori: basso, medio e alto.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7.1 Elenco dei Casi di uso e Vista d'insieme</w:t>
      </w:r>
    </w:p>
    <w:tbl>
      <w:tblPr>
        <w:tblW w:w="9915"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796"/>
        <w:gridCol w:w="7274"/>
        <w:gridCol w:w="1845"/>
      </w:tblGrid>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Id</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Nome</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Priorità</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UC1</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UC2</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bl>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7.2 Diagramma Principale dei Casi di 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7.3 Nome Use Case 1</w:t>
      </w:r>
    </w:p>
    <w:tbl>
      <w:tblPr>
        <w:tblW w:w="9915"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52"/>
        <w:gridCol w:w="1416"/>
        <w:gridCol w:w="1134"/>
        <w:gridCol w:w="5813"/>
      </w:tblGrid>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1.0</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Goal</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Precondizioni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Trigger</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Principale</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Alternativo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Eccezione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Postcondizioni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Use Case Richiamati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Note</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Diagramma dei casi di uso</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Diagrammi di sequenza</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8. Modello del Sistema</w:t>
      </w:r>
    </w:p>
    <w:p>
      <w:pPr>
        <w:pStyle w:val="Normal"/>
        <w:jc w:val="both"/>
        <w:rPr/>
      </w:pPr>
      <w:r>
        <w:rPr>
          <w:rFonts w:eastAsia="Times New Roman" w:cs="Helvetica" w:ascii="Helvetica" w:hAnsi="Helvetica"/>
          <w:color w:val="000000"/>
          <w:sz w:val="27"/>
          <w:szCs w:val="27"/>
          <w:lang w:val="it-IT"/>
        </w:rPr>
        <w:t>Il sistema può essere descritto … (Uno o più diagrammi di classe ed eventuali diagrammi di stato</w:t>
      </w:r>
      <w:bookmarkStart w:id="0" w:name="_GoBack"/>
      <w:bookmarkEnd w:id="0"/>
      <w:r>
        <w:rPr>
          <w:rFonts w:eastAsia="Times New Roman" w:cs="Helvetica" w:ascii="Helvetica" w:hAnsi="Helvetica"/>
          <w:color w:val="000000"/>
          <w:sz w:val="27"/>
          <w:szCs w:val="27"/>
          <w:lang w:val="it-IT"/>
        </w:rPr>
        <w:t>)</w:t>
      </w:r>
    </w:p>
    <w:p>
      <w:pPr>
        <w:pStyle w:val="Normal"/>
        <w:widowControl/>
        <w:bidi w:val="0"/>
        <w:spacing w:lineRule="auto" w:line="276" w:before="0" w:after="200"/>
        <w:jc w:val="left"/>
        <w:rPr/>
      </w:pPr>
      <w:r>
        <w:rPr/>
      </w:r>
    </w:p>
    <w:sectPr>
      <w:type w:val="nextPage"/>
      <w:pgSz w:w="12240" w:h="15840"/>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DejaVu Sans">
    <w:charset w:val="01"/>
    <w:family w:val="roman"/>
    <w:pitch w:val="variable"/>
  </w:font>
  <w:font w:name="DejaVu-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sz w:val="20"/>
        <w:szCs w:val="24"/>
        <w:lang w:val="it-IT" w:eastAsia="zh-CN" w:bidi="hi-IN"/>
      </w:rPr>
    </w:rPrDefault>
    <w:pPrDefault>
      <w:pPr/>
    </w:pPrDefault>
  </w:docDefaults>
  <w:style w:type="paragraph" w:styleId="Normal">
    <w:name w:val="Normal"/>
    <w:qFormat/>
    <w:pPr>
      <w:widowControl/>
      <w:overflowPunct w:val="true"/>
      <w:bidi w:val="0"/>
      <w:spacing w:lineRule="auto" w:line="276" w:before="0" w:after="200"/>
      <w:jc w:val="left"/>
    </w:pPr>
    <w:rPr>
      <w:rFonts w:ascii="DejaVu Serif" w:hAnsi="DejaVu Serif" w:eastAsia="DejaVu Sans" w:cs="Noto Sans Devanagari"/>
      <w:color w:val="00000A"/>
      <w:sz w:val="24"/>
      <w:szCs w:val="24"/>
      <w:lang w:val="it-IT" w:eastAsia="zh-CN" w:bidi="hi-IN"/>
    </w:rPr>
  </w:style>
  <w:style w:type="paragraph" w:styleId="Heading1">
    <w:name w:val="Heading 1"/>
    <w:basedOn w:val="Normal"/>
    <w:qFormat/>
    <w:pPr>
      <w:spacing w:lineRule="auto" w:line="240" w:before="280" w:after="280"/>
      <w:outlineLvl w:val="0"/>
    </w:pPr>
    <w:rPr>
      <w:rFonts w:ascii="Times New Roman" w:hAnsi="Times New Roman" w:eastAsia="Times New Roman" w:cs="Times New Roman"/>
      <w:b/>
      <w:bCs/>
      <w:sz w:val="48"/>
      <w:szCs w:val="48"/>
    </w:rPr>
  </w:style>
  <w:style w:type="paragraph" w:styleId="Heading2">
    <w:name w:val="Heading 2"/>
    <w:basedOn w:val="Normal"/>
    <w:qFormat/>
    <w:pPr>
      <w:keepNext/>
      <w:spacing w:lineRule="auto" w:line="240" w:before="240" w:after="60"/>
      <w:jc w:val="both"/>
      <w:outlineLvl w:val="1"/>
    </w:pPr>
    <w:rPr>
      <w:rFonts w:ascii="Arial" w:hAnsi="Arial" w:eastAsia="Times New Roman" w:cs="Arial"/>
      <w:b/>
      <w:bCs/>
      <w:i/>
      <w:iCs/>
      <w:sz w:val="28"/>
      <w:szCs w:val="28"/>
      <w:lang w:eastAsia="it-IT"/>
    </w:rPr>
  </w:style>
  <w:style w:type="paragraph" w:styleId="Heading3">
    <w:name w:val="Heading 3"/>
    <w:basedOn w:val="Normal"/>
    <w:qFormat/>
    <w:pPr>
      <w:keepNext/>
      <w:keepLines/>
      <w:spacing w:before="40" w:after="0"/>
      <w:outlineLvl w:val="2"/>
    </w:pPr>
    <w:rPr>
      <w:rFonts w:ascii="Cambria" w:hAnsi="Cambria" w:eastAsia="Calibri" w:cs="DejaVu Sans"/>
      <w:color w:val="243F60"/>
      <w:sz w:val="24"/>
      <w:szCs w:val="24"/>
    </w:rPr>
  </w:style>
  <w:style w:type="character" w:styleId="DefaultParagraphFont">
    <w:name w:val="Default Paragraph Font"/>
    <w:qFormat/>
    <w:rPr/>
  </w:style>
  <w:style w:type="character" w:styleId="Titolo2Carattere">
    <w:name w:val="Titolo 2 Carattere"/>
    <w:basedOn w:val="DefaultParagraphFont"/>
    <w:qFormat/>
    <w:rPr>
      <w:rFonts w:ascii="Arial" w:hAnsi="Arial" w:eastAsia="Times New Roman" w:cs="Arial"/>
      <w:b/>
      <w:bCs/>
      <w:i/>
      <w:iCs/>
      <w:sz w:val="28"/>
      <w:szCs w:val="28"/>
      <w:lang w:eastAsia="it-IT"/>
    </w:rPr>
  </w:style>
  <w:style w:type="character" w:styleId="Titolo3Carattere">
    <w:name w:val="Titolo 3 Carattere"/>
    <w:basedOn w:val="DefaultParagraphFont"/>
    <w:qFormat/>
    <w:rPr>
      <w:rFonts w:ascii="Cambria" w:hAnsi="Cambria" w:eastAsia="Calibri" w:cs="DejaVu Sans"/>
      <w:color w:val="243F60"/>
      <w:sz w:val="24"/>
      <w:szCs w:val="24"/>
    </w:rPr>
  </w:style>
  <w:style w:type="character" w:styleId="Titolo1Carattere">
    <w:name w:val="Titolo 1 Carattere"/>
    <w:basedOn w:val="DefaultParagraphFont"/>
    <w:qFormat/>
    <w:rPr>
      <w:rFonts w:ascii="Times New Roman" w:hAnsi="Times New Roman" w:eastAsia="Times New Roman" w:cs="Times New Roman"/>
      <w:b/>
      <w:bCs/>
      <w:sz w:val="48"/>
      <w:szCs w:val="48"/>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ascii="Helvetica" w:hAnsi="Helvetica"/>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b w:val="false"/>
      <w:bCs w:val="false"/>
      <w:sz w:val="36"/>
      <w:szCs w:val="36"/>
    </w:rPr>
  </w:style>
  <w:style w:type="character" w:styleId="ListLabel82">
    <w:name w:val="ListLabel 82"/>
    <w:qFormat/>
    <w:rPr>
      <w:rFonts w:ascii="Helvetica" w:hAnsi="Helvetica"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Helvetica" w:hAnsi="Helvetica" w:cs="Symbol"/>
      <w:sz w:val="27"/>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Helvetica" w:hAnsi="Helvetica"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Helvetica" w:hAnsi="Helvetica"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Helvetica" w:hAnsi="Helvetica" w:cs="Symbol"/>
      <w:sz w:val="27"/>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Helvetica" w:hAnsi="Helvetica"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Helvetica" w:hAnsi="Helvetica"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Helvetica" w:hAnsi="Helvetica" w:cs="Symbol"/>
      <w:sz w:val="27"/>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FrameContents">
    <w:name w:val="Frame Contents"/>
    <w:basedOn w:val="TextBody"/>
    <w:qFormat/>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206</TotalTime>
  <Application>LibreOffice/5.2.3.3$Linux_X86_64 LibreOffice_project/20m0$Build-3</Application>
  <Pages>8</Pages>
  <Words>1018</Words>
  <Characters>5481</Characters>
  <CharactersWithSpaces>6317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2016-10-18T16:15:00Z</dcterms:created>
  <dc:creator>Agostino Poggi</dc:creator>
  <dc:description/>
  <dc:language>it-IT</dc:language>
  <cp:lastModifiedBy/>
  <dcterms:modified xsi:type="dcterms:W3CDTF">2016-11-29T12:55:51Z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