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22AD" w:rsidP="76B2B92F" w:rsidRDefault="003622AD" w14:paraId="4CB22432" w14:textId="0102F604">
      <w:pPr>
        <w:pStyle w:val="Heading3"/>
        <w:spacing w:before="281" w:beforeAutospacing="off" w:after="281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Análise e Entendimento da Tarefa</w:t>
      </w:r>
    </w:p>
    <w:p w:rsidR="003622AD" w:rsidP="76B2B92F" w:rsidRDefault="003622AD" w14:paraId="62C8CE14" w14:textId="08048152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A demanda consiste em migrar a integração de pagamentos BPAG da versão V1 para a V3. O núcleo técnico dessa atualização envolve uma mudança na forma de autenticação e no consumo dos endpoints REST.</w:t>
      </w:r>
    </w:p>
    <w:p w:rsidR="003622AD" w:rsidP="76B2B92F" w:rsidRDefault="003622AD" w14:paraId="3D7F99CD" w14:textId="1DC46484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Parte da base de autenticação já foi construída pelo Leonardo diretamente no banco de dados, utilizando criptografia HMAC-SHA256 e conversões em Base64. Essa estrutura gera o cabeçalho de autorização necessário para a API.</w:t>
      </w:r>
    </w:p>
    <w:p w:rsidR="003622AD" w:rsidP="76B2B92F" w:rsidRDefault="003622AD" w14:paraId="64532193" w14:textId="71425FB4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O esforço principal agora concentra-se em:</w:t>
      </w:r>
    </w:p>
    <w:p w:rsidR="003622AD" w:rsidP="76B2B92F" w:rsidRDefault="003622AD" w14:paraId="0544F2FA" w14:textId="4F43F3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as procedures que montarão os </w:t>
      </w:r>
      <w:bookmarkStart w:name="_Int_pa2SmSC5" w:id="302660157"/>
      <w:r w:rsidRPr="76B2B92F" w:rsidR="751641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payloads</w:t>
      </w:r>
      <w:bookmarkEnd w:id="302660157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(corpo das requisições) no novo padrão V3.</w:t>
      </w:r>
    </w:p>
    <w:p w:rsidR="003622AD" w:rsidP="76B2B92F" w:rsidRDefault="003622AD" w14:paraId="0FC0D97F" w14:textId="4D9D67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Refatorar a aplicação principal (com apoio do 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Antônio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Ferezin) para remover as chamadas engessadas (</w:t>
      </w:r>
      <w:bookmarkStart w:name="_Int_RxAH8xba" w:id="1501178530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hardcoded</w:t>
      </w:r>
      <w:bookmarkEnd w:id="1501178530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) e passar a consumir as novas procedures.</w:t>
      </w:r>
    </w:p>
    <w:p w:rsidR="003622AD" w:rsidP="76B2B92F" w:rsidRDefault="003622AD" w14:paraId="6AA0CBA6" w14:textId="6485D4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Homologar os fluxos de pagamento e retorno com o apoio funcional do Bruno.</w:t>
      </w:r>
    </w:p>
    <w:p w:rsidR="003622AD" w:rsidP="76B2B92F" w:rsidRDefault="003622AD" w14:paraId="674A014E" w14:textId="49667FF1">
      <w:pPr>
        <w:pStyle w:val="Heading3"/>
        <w:spacing w:before="281" w:beforeAutospacing="off" w:after="281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Cards de Desenvolvimento (Estimativa de 2</w:t>
      </w:r>
      <w:r w:rsidRPr="76B2B92F" w:rsidR="1A3383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</w:t>
      </w:r>
      <w:r w:rsidRPr="76B2B92F" w:rsidR="751641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dias)</w:t>
      </w:r>
    </w:p>
    <w:p w:rsidR="003622AD" w:rsidP="76B2B92F" w:rsidRDefault="003622AD" w14:paraId="1BE6CD6B" w14:textId="211D7790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Card 1: Configuração de Ambiente, Acessos e Análise da API V3</w:t>
      </w:r>
    </w:p>
    <w:p w:rsidR="003622AD" w:rsidP="76B2B92F" w:rsidRDefault="003622AD" w14:paraId="7B821FB2" w14:textId="5AED93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Solicitar e validar acessos ao ambiente de homologação. Estudar a documentação da API V3 (BPAG), mapeando os endpoints necessários (criação de pedido, consulta, </w:t>
      </w:r>
      <w:bookmarkStart w:name="_Int_lQB82R5K" w:id="1974685496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webhooks</w:t>
      </w:r>
      <w:bookmarkEnd w:id="1974685496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) de/para em relação ao legado V1. Validar as funções de criptografia já criadas.</w:t>
      </w:r>
    </w:p>
    <w:p w:rsidR="003622AD" w:rsidP="76B2B92F" w:rsidRDefault="003622AD" w14:paraId="4ACC386A" w14:textId="516136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2 dias</w:t>
      </w:r>
    </w:p>
    <w:p w:rsidR="003622AD" w:rsidP="76B2B92F" w:rsidRDefault="003622AD" w14:paraId="119E17CF" w14:textId="78EE81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Equipe Técnica (Banco e Aplicação)</w:t>
      </w:r>
    </w:p>
    <w:p w:rsidR="003622AD" w:rsidP="76B2B92F" w:rsidRDefault="003622AD" w14:paraId="6A4BC97B" w14:textId="41AFD123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Card 2: Validação da Autenticação e Preparação da Estrutura Base</w:t>
      </w:r>
    </w:p>
    <w:p w:rsidR="003622AD" w:rsidP="76B2B92F" w:rsidRDefault="003622AD" w14:paraId="3F2A0560" w14:textId="7AB4D6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Realizar testes de requisição no </w:t>
      </w:r>
      <w:bookmarkStart w:name="_Int_zHgoI4BZ" w:id="448459114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Sandbox</w:t>
      </w:r>
      <w:bookmarkEnd w:id="448459114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utilizando as procedures criadas (</w:t>
      </w:r>
      <w:bookmarkStart w:name="_Int_lSXHBi0o" w:id="240450199"/>
      <w:r w:rsidRPr="76B2B92F" w:rsidR="751641BB">
        <w:rPr>
          <w:rFonts w:ascii="Consolas" w:hAnsi="Consolas" w:eastAsia="Consolas" w:cs="Consolas"/>
          <w:noProof w:val="0"/>
          <w:sz w:val="24"/>
          <w:szCs w:val="24"/>
          <w:lang w:val="pt-BR"/>
        </w:rPr>
        <w:t>sp_GerarAuthorizationUOL</w:t>
      </w:r>
      <w:bookmarkEnd w:id="240450199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correlatas) para garantir que o token gerado pelo banco de dados é aceito pela API V3.</w:t>
      </w:r>
      <w:commentRangeStart w:id="870113592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Criar tabelas de log e controle de retorno para a nova versão</w:t>
      </w:r>
      <w:r w:rsidRPr="76B2B92F" w:rsidR="1B818495">
        <w:rPr>
          <w:rFonts w:ascii="Aptos" w:hAnsi="Aptos" w:eastAsia="Aptos" w:cs="Aptos"/>
          <w:noProof w:val="0"/>
          <w:sz w:val="24"/>
          <w:szCs w:val="24"/>
          <w:lang w:val="pt-BR"/>
        </w:rPr>
        <w:t>, incluindo o desenvolvimento de uma rotina automática (JOB ou procedure) para o expurgo e limpeza desses logs após 15 dias de armazenamento.</w:t>
      </w:r>
      <w:commentRangeEnd w:id="870113592"/>
      <w:r>
        <w:rPr>
          <w:rStyle w:val="CommentReference"/>
        </w:rPr>
        <w:commentReference w:id="870113592"/>
      </w:r>
    </w:p>
    <w:p w:rsidR="003622AD" w:rsidP="76B2B92F" w:rsidRDefault="003622AD" w14:paraId="743FE574" w14:textId="694C2D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3 dias</w:t>
      </w:r>
    </w:p>
    <w:p w:rsidR="003622AD" w:rsidP="76B2B92F" w:rsidRDefault="003622AD" w14:paraId="3733A8B9" w14:textId="119F6B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C2DA4D1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C2DA4D1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Desenvolvedor SQL</w:t>
      </w:r>
    </w:p>
    <w:p w:rsidR="003622AD" w:rsidP="76B2B92F" w:rsidRDefault="003622AD" w14:paraId="0E36E3F2" w14:textId="0832618F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Card 3: Desenvolvimento das Procedures de Integração V3 (Endpoints)</w:t>
      </w:r>
    </w:p>
    <w:p w:rsidR="003622AD" w:rsidP="76B2B92F" w:rsidRDefault="003622AD" w14:paraId="2E4048A8" w14:textId="5E6053C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Desenvolver as </w:t>
      </w:r>
      <w:bookmarkStart w:name="_Int_hTzmK9cw" w:id="791334305"/>
      <w:r w:rsidRPr="76B2B92F" w:rsidR="751641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stored</w:t>
      </w:r>
      <w:bookmarkEnd w:id="791334305"/>
      <w:r w:rsidRPr="76B2B92F" w:rsidR="751641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 procedures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responsáveis por formatar os dados transacionais (pedidos, clientes, itens) no padrão JSON exigido pela V3. Inclui o desenvolvimento do tratamento de retornos da API e mapeamento de status de pagamento.</w:t>
      </w:r>
    </w:p>
    <w:p w:rsidR="003622AD" w:rsidP="76B2B92F" w:rsidRDefault="003622AD" w14:paraId="66EEBA10" w14:textId="62F6F4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6 dias</w:t>
      </w:r>
    </w:p>
    <w:p w:rsidR="003622AD" w:rsidP="76B2B92F" w:rsidRDefault="003622AD" w14:paraId="05CEB86D" w14:textId="12555D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Desenvolvedor SQL</w:t>
      </w:r>
    </w:p>
    <w:p w:rsidR="003622AD" w:rsidP="76B2B92F" w:rsidRDefault="003622AD" w14:paraId="73117D72" w14:textId="55A62533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Card 4: Refatoração da Aplicação Principal (Remoção de </w:t>
      </w:r>
      <w:bookmarkStart w:name="_Int_MFrzhYj6" w:id="976826582"/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Hardcode</w:t>
      </w:r>
      <w:bookmarkEnd w:id="976826582"/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)</w:t>
      </w:r>
    </w:p>
    <w:p w:rsidR="003622AD" w:rsidP="76B2B92F" w:rsidRDefault="003622AD" w14:paraId="0F75BB79" w14:textId="35EBDD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Atuação direta no código da aplicação principal para remover as integrações engessadas (</w:t>
      </w:r>
      <w:bookmarkStart w:name="_Int_gq7Xdiu1" w:id="669796427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hardcoded</w:t>
      </w:r>
      <w:bookmarkEnd w:id="669796427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) da V1. A aplicação deverá ser adaptada para chamar as novas procedures criadas no Card 3 e repassar a requisição/retorno.</w:t>
      </w:r>
    </w:p>
    <w:p w:rsidR="003622AD" w:rsidP="76B2B92F" w:rsidRDefault="003622AD" w14:paraId="2144085B" w14:textId="13453E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6B2B92F" w:rsidR="1CB551A3">
        <w:rPr>
          <w:rFonts w:ascii="Aptos" w:hAnsi="Aptos" w:eastAsia="Aptos" w:cs="Aptos"/>
          <w:noProof w:val="0"/>
          <w:sz w:val="24"/>
          <w:szCs w:val="24"/>
          <w:lang w:val="pt-BR"/>
        </w:rPr>
        <w:t>?</w:t>
      </w:r>
    </w:p>
    <w:p w:rsidR="003622AD" w:rsidP="76B2B92F" w:rsidRDefault="003622AD" w14:paraId="5EE7F582" w14:textId="31E427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6B2B92F" w:rsidR="5B50AE5D">
        <w:rPr>
          <w:rFonts w:ascii="Aptos" w:hAnsi="Aptos" w:eastAsia="Aptos" w:cs="Aptos"/>
          <w:noProof w:val="0"/>
          <w:sz w:val="24"/>
          <w:szCs w:val="24"/>
          <w:lang w:val="pt-BR"/>
        </w:rPr>
        <w:t>Antônio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Valter Ferezin Junior</w:t>
      </w:r>
    </w:p>
    <w:p w:rsidR="003622AD" w:rsidP="76B2B92F" w:rsidRDefault="003622AD" w14:paraId="49485305" w14:textId="40A3B116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Card 5: Testes Integrados e Homologação Funcional</w:t>
      </w:r>
    </w:p>
    <w:p w:rsidR="003622AD" w:rsidP="76B2B92F" w:rsidRDefault="003622AD" w14:paraId="774ABF83" w14:textId="697041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Executar o fluxo completo (Ponta a Ponta) no ambiente de homologação. Simular pagamentos aprovados, recusados e testes de conciliação (</w:t>
      </w:r>
      <w:bookmarkStart w:name="_Int_fzpyKSlU" w:id="1998402622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webhooks</w:t>
      </w:r>
      <w:bookmarkEnd w:id="1998402622"/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>). Envolver o apoio funcional para garantir que as regras de negócio estão em conformidade com o esperado pela BPAG.</w:t>
      </w:r>
    </w:p>
    <w:p w:rsidR="003622AD" w:rsidP="76B2B92F" w:rsidRDefault="003622AD" w14:paraId="4CDACF03" w14:textId="12D1B0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6B2B92F" w:rsidR="30264948">
        <w:rPr>
          <w:rFonts w:ascii="Aptos" w:hAnsi="Aptos" w:eastAsia="Aptos" w:cs="Aptos"/>
          <w:noProof w:val="0"/>
          <w:sz w:val="24"/>
          <w:szCs w:val="24"/>
          <w:lang w:val="pt-BR"/>
        </w:rPr>
        <w:t>8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dias</w:t>
      </w:r>
    </w:p>
    <w:p w:rsidR="003622AD" w:rsidP="76B2B92F" w:rsidRDefault="003622AD" w14:paraId="0D8C9FE2" w14:textId="0C42E89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Equipe de QA / Bruno (Apoio Funcional) / Equipe Técnica</w:t>
      </w:r>
    </w:p>
    <w:p w:rsidR="003622AD" w:rsidP="76B2B92F" w:rsidRDefault="003622AD" w14:paraId="73177D19" w14:textId="3248169E">
      <w:pPr>
        <w:spacing w:before="240" w:beforeAutospacing="off" w:after="240" w:afterAutospacing="off"/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Card 6: Documentação Final e Estratégia de Go-Live</w:t>
      </w:r>
    </w:p>
    <w:p w:rsidR="003622AD" w:rsidP="76B2B92F" w:rsidRDefault="003622AD" w14:paraId="68B28CFF" w14:textId="5E134A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Consolidar os scripts de banco de dados e os binários da aplicação. Documentar os novos fluxos e definir a janela de implantação em produção em conjunto com o cliente.</w:t>
      </w:r>
    </w:p>
    <w:p w:rsidR="003622AD" w:rsidP="76B2B92F" w:rsidRDefault="003622AD" w14:paraId="2C0CDD75" w14:textId="56DA8D6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1 dia</w:t>
      </w:r>
    </w:p>
    <w:p w:rsidR="003622AD" w:rsidP="76B2B92F" w:rsidRDefault="003622AD" w14:paraId="1E207724" w14:textId="32C302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75164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6B2B92F" w:rsidR="751641B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Paula / Claiton / Gabrielle</w:t>
      </w:r>
    </w:p>
    <w:p w:rsidR="3B9138CA" w:rsidP="76B2B92F" w:rsidRDefault="3B9138CA" w14:paraId="59935216" w14:textId="0A7144A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6B2B92F" w:rsidR="3B913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Card 7: </w:t>
      </w:r>
      <w:r w:rsidRPr="76B2B92F" w:rsidR="0E04A6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Operação assistida e </w:t>
      </w:r>
      <w:r w:rsidRPr="76B2B92F" w:rsidR="3B913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Suporte </w:t>
      </w:r>
      <w:r w:rsidRPr="76B2B92F" w:rsidR="48BA2A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pós-implantação</w:t>
      </w:r>
    </w:p>
    <w:p w:rsidR="3B9138CA" w:rsidP="76B2B92F" w:rsidRDefault="3B9138CA" w14:paraId="15315366" w14:textId="310127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3B913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76B2B92F" w:rsidR="3B9138C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6B2B92F" w:rsidR="1D28EB34">
        <w:rPr>
          <w:rFonts w:ascii="Aptos" w:hAnsi="Aptos" w:eastAsia="Aptos" w:cs="Aptos"/>
          <w:noProof w:val="0"/>
          <w:sz w:val="24"/>
          <w:szCs w:val="24"/>
          <w:lang w:val="pt-BR"/>
        </w:rPr>
        <w:t>Acompanhamento contínuo do ambiente de produção junto à equipe técnica do cliente logo após o Go-Live. Inclui o monitoramento diário dos logs de integração da API V3, validação dos fluxos reais de paga</w:t>
      </w:r>
      <w:r w:rsidRPr="76B2B92F" w:rsidR="7090DA2F">
        <w:rPr>
          <w:rFonts w:ascii="Aptos" w:hAnsi="Aptos" w:eastAsia="Aptos" w:cs="Aptos"/>
          <w:noProof w:val="0"/>
          <w:sz w:val="24"/>
          <w:szCs w:val="24"/>
          <w:lang w:val="pt-BR"/>
        </w:rPr>
        <w:t>mento e atuação imediata em eventuais incidentes, falhas de comunicação ou dúvidas operacionais.</w:t>
      </w:r>
    </w:p>
    <w:p w:rsidR="3B9138CA" w:rsidP="76B2B92F" w:rsidRDefault="3B9138CA" w14:paraId="47CBCEDA" w14:textId="31F37D8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3B913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Tempo Necessário:</w:t>
      </w:r>
      <w:r w:rsidRPr="76B2B92F" w:rsidR="3B9138C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5 dias</w:t>
      </w:r>
    </w:p>
    <w:p w:rsidR="3B9138CA" w:rsidP="76B2B92F" w:rsidRDefault="3B9138CA" w14:paraId="4D214020" w14:textId="45401E9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6B2B92F" w:rsidR="3B9138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Responsáveis:</w:t>
      </w:r>
      <w:r w:rsidRPr="76B2B92F" w:rsidR="3B9138C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6B2B92F" w:rsidR="71D10A36">
        <w:rPr>
          <w:rFonts w:ascii="Aptos" w:hAnsi="Aptos" w:eastAsia="Aptos" w:cs="Aptos"/>
          <w:noProof w:val="0"/>
          <w:sz w:val="24"/>
          <w:szCs w:val="24"/>
          <w:lang w:val="pt-BR"/>
        </w:rPr>
        <w:t>Equipe técnica de Banco e aplicação, Antônio Ferezin e Bruno (Apoio Funcional)</w:t>
      </w:r>
    </w:p>
    <w:sectPr w:rsidR="003622A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F" w:author="Gabrielle Poltronieri Furuzawa" w:date="2026-07-15T11:34:58" w:id="870113592">
    <w:p xmlns:w14="http://schemas.microsoft.com/office/word/2010/wordml" xmlns:w="http://schemas.openxmlformats.org/wordprocessingml/2006/main" w:rsidR="1ED63AA8" w:rsidRDefault="0954EC1B" w14:paraId="7D481294" w14:textId="4809B9C9">
      <w:pPr>
        <w:pStyle w:val="CommentText"/>
      </w:pPr>
      <w:r>
        <w:rPr>
          <w:rStyle w:val="CommentReference"/>
        </w:rPr>
        <w:annotationRef/>
      </w:r>
      <w:r w:rsidRPr="657357F8" w:rsidR="62AF11F1">
        <w:t>Futuramente, é legal pensarmos em uma rotina de expurgo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D48129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1875477" w16cex:dateUtc="2026-07-15T14:34:58.331Z">
    <w16cex:extLst>
      <w16:ext w16:uri="{CE6994B0-6A32-4C9F-8C6B-6E91EDA988CE}">
        <cr:reactions xmlns:cr="http://schemas.microsoft.com/office/comments/2020/reactions">
          <cr:reaction reactionType="1">
            <cr:reactionInfo dateUtc="2026-07-15T14:37:07.787Z">
              <cr:user userId="S::thiago.nunes@procfit.com.br::fc2d7e11-3135-40b0-ad92-927f97f2c999" userProvider="AD" userName="Thiago de Jesus Nune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D481294" w16cid:durableId="0187547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zpyKSlU" int2:invalidationBookmarkName="" int2:hashCode="wffpnM7O8f0pqf" int2:id="EzAmgAJl">
      <int2:state int2:type="spell" int2:value="Rejected"/>
    </int2:bookmark>
    <int2:bookmark int2:bookmarkName="_Int_gq7Xdiu1" int2:invalidationBookmarkName="" int2:hashCode="vsaAPVJN/BxHmI" int2:id="PKz2sLjC">
      <int2:state int2:type="spell" int2:value="Rejected"/>
    </int2:bookmark>
    <int2:bookmark int2:bookmarkName="_Int_MFrzhYj6" int2:invalidationBookmarkName="" int2:hashCode="nfD31936GfeYWc" int2:id="gXGAITrS">
      <int2:state int2:type="spell" int2:value="Rejected"/>
    </int2:bookmark>
    <int2:bookmark int2:bookmarkName="_Int_hTzmK9cw" int2:invalidationBookmarkName="" int2:hashCode="q1FLmkn7oSt/MM" int2:id="h89Rvtrr">
      <int2:state int2:type="spell" int2:value="Rejected"/>
    </int2:bookmark>
    <int2:bookmark int2:bookmarkName="_Int_lSXHBi0o" int2:invalidationBookmarkName="" int2:hashCode="Hr/TubMA+YTAjT" int2:id="aaYZzLR1">
      <int2:state int2:type="spell" int2:value="Rejected"/>
    </int2:bookmark>
    <int2:bookmark int2:bookmarkName="_Int_zHgoI4BZ" int2:invalidationBookmarkName="" int2:hashCode="CnccNr4F1k83an" int2:id="9cFdA3pe">
      <int2:state int2:type="spell" int2:value="Rejected"/>
    </int2:bookmark>
    <int2:bookmark int2:bookmarkName="_Int_lQB82R5K" int2:invalidationBookmarkName="" int2:hashCode="wffpnM7O8f0pqf" int2:id="iSpMs9VX">
      <int2:state int2:type="spell" int2:value="Rejected"/>
    </int2:bookmark>
    <int2:bookmark int2:bookmarkName="_Int_pa2SmSC5" int2:invalidationBookmarkName="" int2:hashCode="hr0W66NQNaj3+Q" int2:id="lPAGFl1r">
      <int2:state int2:type="spell" int2:value="Rejected"/>
    </int2:bookmark>
    <int2:bookmark int2:bookmarkName="_Int_RxAH8xba" int2:invalidationBookmarkName="" int2:hashCode="vsaAPVJN/BxHmI" int2:id="1bnVtbng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d52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53c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375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4ef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954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33d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d5f7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brielle Poltronieri Furuzawa">
    <w15:presenceInfo w15:providerId="AD" w15:userId="S::gabrielle.furuzawa@procfit.com.br::bcb2095f-9950-4617-a2e8-89347fc1369d"/>
  </w15:person>
  <w15:person w15:author="Gabrielle Poltronieri Furuzawa">
    <w15:presenceInfo w15:providerId="AD" w15:userId="S::gabrielle.furuzawa@procfit.com.br::bcb2095f-9950-4617-a2e8-89347fc136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2F70AF"/>
    <w:rsid w:val="003622AD"/>
    <w:rsid w:val="00863F30"/>
    <w:rsid w:val="06947FCE"/>
    <w:rsid w:val="0A85524A"/>
    <w:rsid w:val="0E04A614"/>
    <w:rsid w:val="1A3383D9"/>
    <w:rsid w:val="1B818495"/>
    <w:rsid w:val="1CB551A3"/>
    <w:rsid w:val="1D28EB34"/>
    <w:rsid w:val="246879D1"/>
    <w:rsid w:val="27FF862F"/>
    <w:rsid w:val="2DC13CF6"/>
    <w:rsid w:val="30264948"/>
    <w:rsid w:val="3167704B"/>
    <w:rsid w:val="346A05E7"/>
    <w:rsid w:val="3B28A640"/>
    <w:rsid w:val="3B9138CA"/>
    <w:rsid w:val="3E31CD7E"/>
    <w:rsid w:val="42651C20"/>
    <w:rsid w:val="48BA2ACF"/>
    <w:rsid w:val="4D09175C"/>
    <w:rsid w:val="4D4E7F60"/>
    <w:rsid w:val="4FC32A4D"/>
    <w:rsid w:val="53DD5952"/>
    <w:rsid w:val="540D3BFE"/>
    <w:rsid w:val="55A98A4D"/>
    <w:rsid w:val="5ABEC4BC"/>
    <w:rsid w:val="5B50AE5D"/>
    <w:rsid w:val="612EA494"/>
    <w:rsid w:val="673BFD38"/>
    <w:rsid w:val="67D883F1"/>
    <w:rsid w:val="6A23C4ED"/>
    <w:rsid w:val="7007B871"/>
    <w:rsid w:val="7090DA2F"/>
    <w:rsid w:val="71D10A36"/>
    <w:rsid w:val="723D52FD"/>
    <w:rsid w:val="751641BB"/>
    <w:rsid w:val="76B2B92F"/>
    <w:rsid w:val="7B2F70AF"/>
    <w:rsid w:val="7C2DA4D1"/>
    <w:rsid w:val="7EF5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50D4"/>
  <w15:chartTrackingRefBased/>
  <w15:docId w15:val="{EBD95DB9-C911-46F2-88ED-BFCF29F0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6B2B92F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B2B9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ed197f61e16845b7" /><Relationship Type="http://schemas.microsoft.com/office/2016/09/relationships/commentsIds" Target="commentsIds.xml" Id="Ra4894747bf4f46e3" /><Relationship Type="http://schemas.microsoft.com/office/2011/relationships/commentsExtended" Target="commentsExtended.xml" Id="Rfb8cda81e1044c5a" /><Relationship Type="http://schemas.microsoft.com/office/2018/08/relationships/commentsExtensible" Target="commentsExtensible.xml" Id="R8933bcbe1d0844fd" /><Relationship Type="http://schemas.microsoft.com/office/2011/relationships/people" Target="people.xml" Id="R1562058c321c4101" /><Relationship Type="http://schemas.microsoft.com/office/2020/10/relationships/intelligence" Target="intelligence2.xml" Id="Rb951b895078e47f2" /><Relationship Type="http://schemas.openxmlformats.org/officeDocument/2006/relationships/numbering" Target="numbering.xml" Id="R136092106222412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Thiago de Jesus Nunes</dc:creator>
  <keywords/>
  <dc:description/>
  <lastModifiedBy>Thiago de Jesus Nunes</lastModifiedBy>
  <revision>3</revision>
  <dcterms:created xsi:type="dcterms:W3CDTF">2026-07-15T14:11:00.0000000Z</dcterms:created>
  <dcterms:modified xsi:type="dcterms:W3CDTF">2026-07-16T18:27:56.6380643Z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bddd72-1a0c-480a-bd0c-d5ab386e33f6_Enabled">
    <vt:lpwstr>true</vt:lpwstr>
  </property>
  <property fmtid="{D5CDD505-2E9C-101B-9397-08002B2CF9AE}" pid="3" name="MSIP_Label_7dbddd72-1a0c-480a-bd0c-d5ab386e33f6_SetDate">
    <vt:lpwstr>2026-07-15T14:11:57Z</vt:lpwstr>
  </property>
  <property fmtid="{D5CDD505-2E9C-101B-9397-08002B2CF9AE}" pid="4" name="MSIP_Label_7dbddd72-1a0c-480a-bd0c-d5ab386e33f6_Method">
    <vt:lpwstr>Standard</vt:lpwstr>
  </property>
  <property fmtid="{D5CDD505-2E9C-101B-9397-08002B2CF9AE}" pid="5" name="MSIP_Label_7dbddd72-1a0c-480a-bd0c-d5ab386e33f6_Name">
    <vt:lpwstr>defa4170-0d19-0005-0004-bc88714345d2</vt:lpwstr>
  </property>
  <property fmtid="{D5CDD505-2E9C-101B-9397-08002B2CF9AE}" pid="6" name="MSIP_Label_7dbddd72-1a0c-480a-bd0c-d5ab386e33f6_SiteId">
    <vt:lpwstr>7dea2912-2d96-4912-95de-a2cdb11a3b6a</vt:lpwstr>
  </property>
  <property fmtid="{D5CDD505-2E9C-101B-9397-08002B2CF9AE}" pid="7" name="MSIP_Label_7dbddd72-1a0c-480a-bd0c-d5ab386e33f6_ActionId">
    <vt:lpwstr>1b9a45f7-8498-4141-9c48-6814eb2289a2</vt:lpwstr>
  </property>
  <property fmtid="{D5CDD505-2E9C-101B-9397-08002B2CF9AE}" pid="8" name="MSIP_Label_7dbddd72-1a0c-480a-bd0c-d5ab386e33f6_ContentBits">
    <vt:lpwstr>0</vt:lpwstr>
  </property>
  <property fmtid="{D5CDD505-2E9C-101B-9397-08002B2CF9AE}" pid="9" name="MSIP_Label_7dbddd72-1a0c-480a-bd0c-d5ab386e33f6_Tag">
    <vt:lpwstr>10, 3, 0, 2</vt:lpwstr>
  </property>
</Properties>
</file>