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ECF3FA" w:val="clear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Pracoviště, zkratku a náze</w:t>
      </w:r>
      <w:bookmarkStart w:id="0" w:name="_GoBack"/>
      <w:bookmarkEnd w:id="0"/>
      <w:r>
        <w:rPr>
          <w:rFonts w:cs="Courier New" w:ascii="Calibri" w:hAnsi="Calibri"/>
          <w:sz w:val="20"/>
          <w:szCs w:val="20"/>
        </w:rPr>
        <w:t>v předmětu, garanta, počet kreditů, rozsah hodin a způsob zakončení prosím vyplnit přesně podle údajů v google tabulce</w:t>
        <w:br/>
      </w:r>
      <w:hyperlink r:id="rId2">
        <w:r>
          <w:rPr>
            <w:rStyle w:val="InternetLink"/>
            <w:rFonts w:cs="Courier New" w:ascii="Calibri" w:hAnsi="Calibri"/>
            <w:sz w:val="16"/>
            <w:szCs w:val="20"/>
          </w:rPr>
          <w:t>https://docs.google.com/spreadsheets/d/1gQdf6NvhFNAXWPN6HH9-m37cA9kvnl1GJdUx6CNxgfE/edit?usp=sharing</w:t>
        </w:r>
      </w:hyperlink>
      <w:r>
        <w:rPr>
          <w:rFonts w:cs="Courier New" w:ascii="Calibri" w:hAnsi="Calibri"/>
          <w:sz w:val="16"/>
          <w:szCs w:val="20"/>
        </w:rPr>
        <w:br/>
      </w:r>
      <w:r>
        <w:rPr>
          <w:rFonts w:cs="Courier New" w:ascii="Calibri" w:hAnsi="Calibri"/>
          <w:sz w:val="20"/>
          <w:szCs w:val="20"/>
        </w:rPr>
        <w:t>Rozvrháři by si teoreticky mohli tyto údaje vytáhnout sami, ale ušetříte tím mnoho práce a potenciálních chyb</w:t>
      </w:r>
    </w:p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ECF3FA" w:val="clear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Některé další údaje (např. obsah přednášek a cvičení v češtině) lze zkopírovat z popisu předmětu, které jste posílali pro akreditační dokumentaci. Pokud byste svůj předmět nemohli najít, mohu zaslat</w:t>
      </w:r>
    </w:p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fill="ECF3FA" w:val="clear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Vyplněný formulář prosím přejmenovat ve tvaru PRACOVIŠTĚ-KÓDPŘEDMĚTU</w:t>
      </w:r>
      <w:r>
        <w:rPr>
          <w:rFonts w:cs="Courier New" w:ascii="Calibri" w:hAnsi="Calibri"/>
          <w:sz w:val="20"/>
          <w:szCs w:val="20"/>
          <w:lang w:val="en-US"/>
        </w:rPr>
        <w:t>_stag.docx a</w:t>
      </w:r>
      <w:r>
        <w:rPr>
          <w:rFonts w:cs="Courier New" w:ascii="Calibri" w:hAnsi="Calibri"/>
          <w:sz w:val="20"/>
          <w:szCs w:val="20"/>
        </w:rPr>
        <w:t xml:space="preserve"> poslat mailem na adresu </w:t>
      </w:r>
      <w:hyperlink r:id="rId3">
        <w:r>
          <w:rPr>
            <w:rStyle w:val="InternetLink"/>
            <w:rFonts w:cs="Courier New" w:ascii="Calibri" w:hAnsi="Calibri"/>
            <w:sz w:val="20"/>
            <w:szCs w:val="20"/>
          </w:rPr>
          <w:t>petr.sidlof</w:t>
        </w:r>
        <w:r>
          <w:rPr>
            <w:rStyle w:val="InternetLink"/>
            <w:rFonts w:cs="Courier New" w:ascii="Calibri" w:hAnsi="Calibri"/>
            <w:sz w:val="20"/>
            <w:szCs w:val="20"/>
            <w:lang w:val="en-US"/>
          </w:rPr>
          <w:t>@tul.cz</w:t>
        </w:r>
      </w:hyperlink>
      <w:r>
        <w:rPr>
          <w:rFonts w:cs="Courier New" w:ascii="Calibri" w:hAnsi="Calibri"/>
          <w:sz w:val="20"/>
          <w:szCs w:val="20"/>
          <w:lang w:val="en-US"/>
        </w:rPr>
        <w:t xml:space="preserve"> </w:t>
      </w:r>
      <w:r>
        <w:rPr>
          <w:rFonts w:cs="Courier New" w:ascii="Calibri" w:hAnsi="Calibri"/>
          <w:sz w:val="20"/>
          <w:szCs w:val="20"/>
        </w:rPr>
        <w:t>nejpozději do 10. 1. 2016</w:t>
      </w:r>
    </w:p>
    <w:p>
      <w:pPr>
        <w:pStyle w:val="PlainText"/>
        <w:ind w:left="720" w:right="0" w:hanging="0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Pracoviště / zkratka (zkopírovat z google tabulky)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NTI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Garant (zkopírovat z google tabulky)</w:t>
      </w:r>
    </w:p>
    <w:p>
      <w:pPr>
        <w:pStyle w:val="PlainText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Mgr. Jan Březina, Ph.D.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Přednášející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Mgr. Jan Březina, Ph.D.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Cvičící (pokud zatím není známo, není nutné vyplňovat)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Název předmětu - česky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Python pro aplikované vědy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Název předmětu - anglicky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Python for Applied Science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Způsob ukončení (zkopírovat z google tabulky)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Klz.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Počet kreditů (zkopírovat z google tabulky)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5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Rozsah hodin (přednášky / cvičení) (zkopírovat z google tabulky)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2+2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Semestr (zkopírovat z google tabulky)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LS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Podmiňující předměty (zkopírovat z google tabulky, s rozmyslem)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Nahrazovaný předmět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 xml:space="preserve">Cíle předmětu – česky </w:t>
      </w:r>
    </w:p>
    <w:p>
      <w:pPr>
        <w:pStyle w:val="NormlnsWWW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60" w:after="0"/>
        <w:jc w:val="both"/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>Předmětu je uvedením do jazyka Python, se zaměřením na použití knihoven pro vědecko-technické výpočty na použití Pythonu pro skriptování specializovaného software. Závěrečná část je věnována úvodu do problematiky paralelního programování a paralelních výpočtů.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 xml:space="preserve">Cíle předmětu – anglicky 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 xml:space="preserve">The course provides an introduction into the Python language emphesizing its usage in the scientific computing as a glue tool and scripting language for the specialized numerical software. The closing part of the course is an introduction to the paralell programing and high-performance computing.  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Požadavky na studenta - česky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Klasifikovaný zápočet je udělen podle aktivní účasti na cvičeních a vypracování semestrální práce.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Požadavky na studenta - anglicky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  <w:t>The g</w:t>
      </w:r>
      <w:r>
        <w:rPr/>
        <w:t xml:space="preserve">raded </w:t>
      </w:r>
      <w:r>
        <w:rPr>
          <w:rFonts w:cs="Courier New" w:ascii="Calibri" w:hAnsi="Calibri"/>
          <w:sz w:val="20"/>
          <w:szCs w:val="20"/>
          <w:lang w:val="en-US"/>
        </w:rPr>
        <w:t>credit is granted according to the activity at the tutorials and the quality of the seminal work.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Obsah přednášek a cvičení – česky (ideálně okopírovat z popisu předmětu pro akreditaci)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>Přednášky: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1) IPython - jednoduché počítání, kombinace textu a rovnic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 xml:space="preserve">2) Python - základní syntaxe, základní typy 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3) matplotlib - 2D grafy v pythonu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4</w:t>
      </w:r>
      <w:r>
        <w:rPr>
          <w:rFonts w:cs="Courier New" w:ascii="Calibri" w:hAnsi="Calibri"/>
          <w:sz w:val="20"/>
          <w:szCs w:val="20"/>
        </w:rPr>
        <w:t>) Sympy - symbolické výpočty</w:t>
      </w:r>
      <w:r>
        <w:rPr>
          <w:rFonts w:cs="Courier New" w:ascii="Calibri" w:hAnsi="Calibri"/>
          <w:sz w:val="20"/>
          <w:szCs w:val="20"/>
        </w:rPr>
        <w:t>,</w:t>
      </w:r>
      <w:r>
        <w:rPr>
          <w:rFonts w:cs="Courier New" w:ascii="Calibri" w:hAnsi="Calibri"/>
          <w:sz w:val="20"/>
          <w:szCs w:val="20"/>
        </w:rPr>
        <w:t xml:space="preserve"> Numpy - multidimenzionální pole a vektorizace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5</w:t>
      </w:r>
      <w:r>
        <w:rPr>
          <w:rFonts w:cs="Courier New" w:ascii="Calibri" w:hAnsi="Calibri"/>
          <w:sz w:val="20"/>
          <w:szCs w:val="20"/>
        </w:rPr>
        <w:t>) SciPy - přehled, lineární algebra, interpolace, integrace, ODE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6</w:t>
      </w:r>
      <w:r>
        <w:rPr>
          <w:rFonts w:cs="Courier New" w:ascii="Calibri" w:hAnsi="Calibri"/>
          <w:sz w:val="20"/>
          <w:szCs w:val="20"/>
        </w:rPr>
        <w:t>) SciPy - algebraické rovnice a optimalizace, statistika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7</w:t>
      </w:r>
      <w:r>
        <w:rPr>
          <w:rFonts w:cs="Courier New" w:ascii="Calibri" w:hAnsi="Calibri"/>
          <w:sz w:val="20"/>
          <w:szCs w:val="20"/>
        </w:rPr>
        <w:t>) Paralelní programování, vlákna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8</w:t>
      </w:r>
      <w:r>
        <w:rPr>
          <w:rFonts w:cs="Courier New" w:ascii="Calibri" w:hAnsi="Calibri"/>
          <w:sz w:val="20"/>
          <w:szCs w:val="20"/>
        </w:rPr>
        <w:t>) Paralelní výpočty, spouštění paralelních úloh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9</w:t>
      </w:r>
      <w:r>
        <w:rPr>
          <w:rFonts w:cs="Courier New" w:ascii="Calibri" w:hAnsi="Calibri"/>
          <w:sz w:val="20"/>
          <w:szCs w:val="20"/>
        </w:rPr>
        <w:t>) Paraview (příklad skriptování aplikací)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</w:t>
      </w:r>
      <w:r>
        <w:rPr>
          <w:rFonts w:cs="Courier New" w:ascii="Calibri" w:hAnsi="Calibri"/>
          <w:sz w:val="20"/>
          <w:szCs w:val="20"/>
        </w:rPr>
        <w:t>0</w:t>
      </w:r>
      <w:r>
        <w:rPr>
          <w:rFonts w:cs="Courier New" w:ascii="Calibri" w:hAnsi="Calibri"/>
          <w:sz w:val="20"/>
          <w:szCs w:val="20"/>
        </w:rPr>
        <w:t>) MayaVi (3D vizualizace)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Cvičení: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1) Python - práce se základími typy a se soubory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2) Představení projektů, moduly, IPython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3) Matplotlib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4</w:t>
      </w:r>
      <w:r>
        <w:rPr>
          <w:rFonts w:cs="Courier New" w:ascii="Calibri" w:hAnsi="Calibri"/>
          <w:sz w:val="20"/>
          <w:szCs w:val="20"/>
        </w:rPr>
        <w:t>) SymPy</w:t>
      </w:r>
      <w:r>
        <w:rPr>
          <w:rFonts w:cs="Courier New" w:ascii="Calibri" w:hAnsi="Calibri"/>
          <w:sz w:val="20"/>
          <w:szCs w:val="20"/>
        </w:rPr>
        <w:t>,</w:t>
      </w:r>
      <w:r>
        <w:rPr>
          <w:rFonts w:cs="Courier New" w:ascii="Calibri" w:hAnsi="Calibri"/>
          <w:sz w:val="20"/>
          <w:szCs w:val="20"/>
        </w:rPr>
        <w:t xml:space="preserve"> Numpy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5</w:t>
      </w:r>
      <w:r>
        <w:rPr>
          <w:rFonts w:cs="Courier New" w:ascii="Calibri" w:hAnsi="Calibri"/>
          <w:sz w:val="20"/>
          <w:szCs w:val="20"/>
        </w:rPr>
        <w:t>) SciPy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6) Metacentrum/Hydra - získání účtu, spouštění úloh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7</w:t>
      </w:r>
      <w:r>
        <w:rPr>
          <w:rFonts w:cs="Courier New" w:ascii="Calibri" w:hAnsi="Calibri"/>
          <w:sz w:val="20"/>
          <w:szCs w:val="20"/>
        </w:rPr>
        <w:t>) Paralelní výpočty, vlákna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8</w:t>
      </w:r>
      <w:r>
        <w:rPr>
          <w:rFonts w:cs="Courier New" w:ascii="Calibri" w:hAnsi="Calibri"/>
          <w:sz w:val="20"/>
          <w:szCs w:val="20"/>
        </w:rPr>
        <w:t>) Paralelní výpočty, MPI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9</w:t>
      </w:r>
      <w:r>
        <w:rPr>
          <w:rFonts w:cs="Courier New" w:ascii="Calibri" w:hAnsi="Calibri"/>
          <w:sz w:val="20"/>
          <w:szCs w:val="20"/>
        </w:rPr>
        <w:t>) Prezentace vybraných prací: Matplotlib a jiné vizualizace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</w:t>
      </w:r>
      <w:r>
        <w:rPr>
          <w:rFonts w:cs="Courier New" w:ascii="Calibri" w:hAnsi="Calibri"/>
          <w:sz w:val="20"/>
          <w:szCs w:val="20"/>
        </w:rPr>
        <w:t>0</w:t>
      </w:r>
      <w:r>
        <w:rPr>
          <w:rFonts w:cs="Courier New" w:ascii="Calibri" w:hAnsi="Calibri"/>
          <w:sz w:val="20"/>
          <w:szCs w:val="20"/>
        </w:rPr>
        <w:t>) Prezentace vybraných prací: SymPy, SciPy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Obsah přednášek a cvičení – anglicky (ideálně okopírovat z popisu předmětu pro akreditaci)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  <w:t>Lectures: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1) IPython - basic calculation, combining with text and equations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2) Python - basic syntax, data types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3) matplotlib - 2D graphs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4) matplotlib - data visualization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5) Sympy - symbolic calculation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6) Numpy - multi-dimensional arrays, vectorization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7) SciPy - overview, linear algebra, interpolation, quadrature, ODE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8) SciPy - algebraic equations, optimization, statistics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9) Reserve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10) Parallel programming, threads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11) Distributed computing, MPI, PBS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12) Paraview (basics, example of embeded Python)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13) MayaVi (3D vizualiztion)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14) Reserve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  <w:t>Tutorials: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1) Python, IPython - work with basic data types, files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2) Introduction of project topics, modules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3) Matplotlib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4) Matplotlib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5) SymPy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6) NumPy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7) SciPy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8) SciPy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9) Metacentrum/Hydra - get access, job execution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10) Parallel programming, threads.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11) Distributed computing, MPI, PBS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12) Presentation of selected works: Matplotlib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13) Presentation of selected works: SymPy, SciPy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 xml:space="preserve">  </w:t>
      </w:r>
      <w:r>
        <w:rPr>
          <w:rFonts w:cs="Courier New" w:ascii="Calibri" w:hAnsi="Calibri"/>
          <w:sz w:val="20"/>
          <w:szCs w:val="20"/>
        </w:rPr>
        <w:t>14) Presentation of selected works: Parallel computing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</w:r>
    </w:p>
    <w:p>
      <w:pPr>
        <w:pStyle w:val="PlainText"/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Předpoklady – další informace k podmíněnosti studia předmětu - česky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>Základní znalost programování v libovolném jazyce.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Předpoklady – další informace k podmíněnosti studia předmětu - anglicky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>Basic knowledge of any programming language.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Získané způsobilosti - česky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Absolvent by měl být schopen použít Python pro tvorbu jednoduchých specializovaných skriptů, aplikovat jednoduché metody paralelizace a spouštět paralelní výpočty na výpočetních clustrech.</w:t>
      </w:r>
    </w:p>
    <w:p>
      <w:pPr>
        <w:pStyle w:val="PlainText"/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Získané způsobilosti - anglicky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  <w:lang w:val="en-US"/>
        </w:rPr>
      </w:pPr>
      <w:r>
        <w:rPr>
          <w:rFonts w:cs="Courier New" w:ascii="Calibri" w:hAnsi="Calibri"/>
          <w:b w:val="false"/>
          <w:bCs w:val="false"/>
          <w:sz w:val="20"/>
          <w:szCs w:val="20"/>
          <w:lang w:val="en-US"/>
        </w:rPr>
        <w:t>After the course the student should be able to program its own specialized scripts, apply basic paralellization techniques, and executing jobs on  paralellel computers.</w:t>
      </w:r>
    </w:p>
    <w:p>
      <w:pPr>
        <w:pStyle w:val="PlainText"/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</w:r>
    </w:p>
    <w:p>
      <w:pPr>
        <w:pStyle w:val="PlainText"/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Vyučovací metody</w:t>
      </w:r>
      <w:r>
        <w:rPr>
          <w:rFonts w:cs="Courier New" w:ascii="Calibri" w:hAnsi="Calibri"/>
          <w:sz w:val="20"/>
          <w:szCs w:val="20"/>
        </w:rPr>
        <w:t xml:space="preserve"> </w:t>
      </w:r>
      <w:r>
        <w:rPr>
          <w:rFonts w:cs="Courier New" w:ascii="Calibri" w:hAnsi="Calibri"/>
          <w:b/>
          <w:sz w:val="20"/>
          <w:szCs w:val="20"/>
          <w:lang w:val="en-US"/>
        </w:rPr>
        <w:t>(</w:t>
      </w:r>
      <w:r>
        <w:rPr>
          <w:rFonts w:cs="Courier New" w:ascii="Calibri" w:hAnsi="Calibri"/>
          <w:b/>
          <w:sz w:val="20"/>
          <w:szCs w:val="20"/>
        </w:rPr>
        <w:t>monologický výklad, dialog, samostatná práce, prezentace a obhajoba písemné práce, laborování)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  <w:t>laborování, monologický výklad, samostatná práce</w:t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Hodnotící metody (kombinovaná zkouška / písemná práce / prezentace samostatné práce)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 w:val="false"/>
          <w:bCs w:val="false"/>
          <w:sz w:val="20"/>
          <w:szCs w:val="20"/>
        </w:rPr>
      </w:pPr>
      <w:r>
        <w:rPr>
          <w:rFonts w:cs="Courier New" w:ascii="Calibri" w:hAnsi="Calibri"/>
          <w:b w:val="false"/>
          <w:bCs w:val="false"/>
          <w:sz w:val="20"/>
          <w:szCs w:val="20"/>
        </w:rPr>
        <w:t>prezentace samostatné práce</w:t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rPr>
          <w:rFonts w:cs="Courier New" w:ascii="Calibri" w:hAnsi="Calibr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cs="Courier New" w:ascii="Calibri" w:hAnsi="Calibri"/>
          <w:b/>
          <w:sz w:val="20"/>
          <w:szCs w:val="20"/>
        </w:rPr>
      </w:pPr>
      <w:r>
        <w:rPr>
          <w:rFonts w:cs="Courier New" w:ascii="Calibri" w:hAnsi="Calibri"/>
          <w:b/>
          <w:sz w:val="20"/>
          <w:szCs w:val="20"/>
        </w:rPr>
        <w:t>Literatura (pokud možno podle ČSN normy)</w:t>
      </w:r>
    </w:p>
    <w:p>
      <w:pPr>
        <w:pStyle w:val="Normal"/>
        <w:rPr>
          <w:rStyle w:val="InternetLink"/>
        </w:rPr>
      </w:pPr>
      <w:r>
        <w:rPr/>
        <w:t xml:space="preserve">J. Elkner, A. B. Downey,  Ch. Meyers : Učíme se programovat v jazyce Python 3, online: </w:t>
      </w:r>
      <w:hyperlink r:id="rId4">
        <w:r>
          <w:rPr>
            <w:rStyle w:val="InternetLink"/>
          </w:rPr>
          <w:t>http://howto.py.cz/</w:t>
        </w:r>
      </w:hyperlink>
    </w:p>
    <w:p>
      <w:pPr>
        <w:pStyle w:val="Normal"/>
        <w:rPr/>
      </w:pPr>
      <w:r>
        <w:rPr/>
        <w:t xml:space="preserve">Jan Švec: Létající cirkus, seriál, </w:t>
      </w:r>
    </w:p>
    <w:p>
      <w:pPr>
        <w:pStyle w:val="Normal"/>
        <w:rPr/>
      </w:pPr>
      <w:r>
        <w:rPr/>
        <w:t>online: http://www.root.cz/serialy/letajici-cirkus/</w:t>
      </w:r>
    </w:p>
    <w:p>
      <w:pPr>
        <w:pStyle w:val="Normal"/>
        <w:rPr/>
      </w:pPr>
      <w:r>
        <w:rPr/>
        <w:t xml:space="preserve">Mark Pilgrim: Ponořme se do Pythonu 3, </w:t>
      </w:r>
    </w:p>
    <w:p>
      <w:pPr>
        <w:pStyle w:val="Normal"/>
        <w:rPr>
          <w:rStyle w:val="InternetLink"/>
        </w:rPr>
      </w:pPr>
      <w:r>
        <w:rPr/>
        <w:t xml:space="preserve">online: </w:t>
      </w:r>
      <w:hyperlink r:id="rId5">
        <w:r>
          <w:rPr>
            <w:rStyle w:val="InternetLink"/>
          </w:rPr>
          <w:t>http://diveintopython3.py.cz/index.html</w:t>
        </w:r>
      </w:hyperlink>
    </w:p>
    <w:p>
      <w:pPr>
        <w:pStyle w:val="Normal"/>
        <w:rPr/>
      </w:pPr>
      <w:r>
        <w:rPr/>
        <w:t>Cyrille Rossant: IPython Interactive Computing and Visualization Cookbook, Packt Publishing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Další online zdroje:</w:t>
      </w:r>
    </w:p>
    <w:p>
      <w:pPr>
        <w:pStyle w:val="TextBody"/>
        <w:rPr>
          <w:rStyle w:val="InternetLink"/>
        </w:rPr>
      </w:pPr>
      <w:hyperlink r:id="rId6">
        <w:r>
          <w:rPr>
            <w:rStyle w:val="InternetLink"/>
          </w:rPr>
          <w:t>http://python.cz/</w:t>
        </w:r>
      </w:hyperlink>
    </w:p>
    <w:p>
      <w:pPr>
        <w:pStyle w:val="TextBody"/>
        <w:rPr>
          <w:rStyle w:val="InternetLink"/>
        </w:rPr>
      </w:pPr>
      <w:hyperlink r:id="rId7">
        <w:r>
          <w:rPr>
            <w:rStyle w:val="InternetLink"/>
          </w:rPr>
          <w:t>http://ipython.org/</w:t>
        </w:r>
      </w:hyperlink>
    </w:p>
    <w:p>
      <w:pPr>
        <w:pStyle w:val="TextBody"/>
        <w:rPr/>
      </w:pPr>
      <w:r>
        <w:rPr/>
        <w:t>http://www.paraview.org/Wiki/ParaView/Python_Scripting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334" w:right="1335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rosttextChar" w:customStyle="1">
    <w:name w:val="Prostý text Char"/>
    <w:uiPriority w:val="99"/>
    <w:link w:val="Prosttext"/>
    <w:rsid w:val="008d159b"/>
    <w:basedOn w:val="DefaultParagraphFont"/>
    <w:rPr>
      <w:rFonts w:ascii="Consolas" w:hAnsi="Consolas"/>
      <w:sz w:val="21"/>
      <w:szCs w:val="21"/>
    </w:rPr>
  </w:style>
  <w:style w:type="character" w:styleId="Appleconvertedspace" w:customStyle="1">
    <w:name w:val="apple-converted-space"/>
    <w:rsid w:val="007b6886"/>
    <w:basedOn w:val="DefaultParagraphFont"/>
    <w:rPr/>
  </w:style>
  <w:style w:type="character" w:styleId="InternetLink">
    <w:name w:val="Internet Link"/>
    <w:uiPriority w:val="99"/>
    <w:unhideWhenUsed/>
    <w:rsid w:val="006d50d3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rosttextChar"/>
    <w:rsid w:val="008d159b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rmlnsWWW">
    <w:name w:val="Normální (síť WWW)"/>
    <w:basedOn w:val="Normal"/>
    <w:pPr>
      <w:spacing w:before="280" w:after="280"/>
    </w:pPr>
    <w:rPr>
      <w:rFonts w:ascii="Arial" w:hAnsi="Arial" w:eastAsia="Arial Unicode MS" w:cs="Arial"/>
      <w:sz w:val="20"/>
      <w:szCs w:val="20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gQdf6NvhFNAXWPN6HH9-m37cA9kvnl1GJdUx6CNxgfE/edit?usp=sharing" TargetMode="External"/><Relationship Id="rId3" Type="http://schemas.openxmlformats.org/officeDocument/2006/relationships/hyperlink" Target="mailto:petr.sidlof@tul.cz" TargetMode="External"/><Relationship Id="rId4" Type="http://schemas.openxmlformats.org/officeDocument/2006/relationships/hyperlink" Target="http://howto.py.cz/" TargetMode="External"/><Relationship Id="rId5" Type="http://schemas.openxmlformats.org/officeDocument/2006/relationships/hyperlink" Target="http://diveintopython3.py.cz/index.html" TargetMode="External"/><Relationship Id="rId6" Type="http://schemas.openxmlformats.org/officeDocument/2006/relationships/hyperlink" Target="http://python.cz/" TargetMode="External"/><Relationship Id="rId7" Type="http://schemas.openxmlformats.org/officeDocument/2006/relationships/hyperlink" Target="http://ipython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2015-12-30T15:07:00Z</dcterms:created>
  <dc:creator>Petr Šidlof</dc:creator>
  <dc:language>en-US</dc:language>
  <cp:lastModifiedBy>Petr Šidlof</cp:lastModifiedBy>
  <cp:lastPrinted>2015-12-30T15:07:00Z</cp:lastPrinted>
  <dcterms:modified xsi:type="dcterms:W3CDTF">2015-12-30T15:10:00Z</dcterms:modified>
  <cp:revision>3</cp:revision>
</cp:coreProperties>
</file>