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7A2" w:rsidRDefault="003F195C" w:rsidP="00875F9A">
      <w:pPr>
        <w:spacing w:after="0"/>
        <w:rPr>
          <w:noProof/>
          <w:lang w:eastAsia="en-IN"/>
        </w:rPr>
      </w:pPr>
      <w:r>
        <w:rPr>
          <w:noProof/>
          <w:lang w:eastAsia="en-IN"/>
        </w:rPr>
        <w:t xml:space="preserve">Exp Doc No: 58 </w:t>
      </w:r>
    </w:p>
    <w:p w:rsidR="00875F9A" w:rsidRPr="00841BE6" w:rsidRDefault="00875F9A" w:rsidP="00875F9A">
      <w:pPr>
        <w:spacing w:after="0"/>
        <w:rPr>
          <w:color w:val="FF0000"/>
        </w:rPr>
      </w:pPr>
      <w:r w:rsidRPr="00841BE6">
        <w:rPr>
          <w:noProof/>
          <w:color w:val="FF0000"/>
          <w:lang w:eastAsia="en-IN"/>
        </w:rPr>
        <w:t xml:space="preserve">Employee </w:t>
      </w:r>
      <w:r w:rsidRPr="00841BE6">
        <w:rPr>
          <w:b/>
          <w:color w:val="FF0000"/>
        </w:rPr>
        <w:t xml:space="preserve">Osama </w:t>
      </w:r>
      <w:proofErr w:type="spellStart"/>
      <w:r w:rsidRPr="00841BE6">
        <w:rPr>
          <w:b/>
          <w:color w:val="FF0000"/>
        </w:rPr>
        <w:t>Fikry</w:t>
      </w:r>
      <w:proofErr w:type="spellEnd"/>
      <w:r w:rsidRPr="00841BE6">
        <w:rPr>
          <w:color w:val="FF0000"/>
        </w:rPr>
        <w:t xml:space="preserve">, SAP Employee ID </w:t>
      </w:r>
      <w:r w:rsidRPr="00841BE6">
        <w:rPr>
          <w:b/>
          <w:color w:val="FF0000"/>
        </w:rPr>
        <w:t>58</w:t>
      </w:r>
      <w:r w:rsidRPr="00841BE6">
        <w:rPr>
          <w:color w:val="FF0000"/>
        </w:rPr>
        <w:t xml:space="preserve">, Location </w:t>
      </w:r>
      <w:r w:rsidRPr="00841BE6">
        <w:rPr>
          <w:b/>
          <w:color w:val="FF0000"/>
        </w:rPr>
        <w:t>UAE</w:t>
      </w:r>
      <w:r w:rsidRPr="00841BE6">
        <w:rPr>
          <w:color w:val="FF0000"/>
        </w:rPr>
        <w:t xml:space="preserve"> </w:t>
      </w:r>
    </w:p>
    <w:p w:rsidR="00875F9A" w:rsidRDefault="00875F9A" w:rsidP="00875F9A">
      <w:pPr>
        <w:spacing w:after="0"/>
      </w:pPr>
    </w:p>
    <w:p w:rsidR="003F195C" w:rsidRDefault="003F195C" w:rsidP="00875F9A">
      <w:pPr>
        <w:spacing w:after="0"/>
        <w:rPr>
          <w:noProof/>
          <w:lang w:eastAsia="en-IN"/>
        </w:rPr>
      </w:pPr>
      <w:r>
        <w:rPr>
          <w:noProof/>
          <w:lang w:eastAsia="en-IN"/>
        </w:rPr>
        <w:t>1.</w:t>
      </w:r>
      <w:r w:rsidR="00841BE6">
        <w:rPr>
          <w:noProof/>
          <w:lang w:eastAsia="en-IN"/>
        </w:rPr>
        <w:t xml:space="preserve"> </w:t>
      </w:r>
      <w:r w:rsidR="00841BE6">
        <w:t>Travel to Europe and makes the following entry</w:t>
      </w:r>
    </w:p>
    <w:p w:rsidR="003F195C" w:rsidRDefault="003F195C" w:rsidP="00875F9A">
      <w:pPr>
        <w:spacing w:after="0"/>
      </w:pPr>
      <w:r>
        <w:rPr>
          <w:noProof/>
          <w:lang w:eastAsia="en-IN"/>
        </w:rPr>
        <w:drawing>
          <wp:inline distT="0" distB="0" distL="0" distR="0" wp14:anchorId="7E2071EF" wp14:editId="3DBFDAF4">
            <wp:extent cx="57245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rsidR="00841BE6" w:rsidRDefault="00841BE6" w:rsidP="00875F9A">
      <w:pPr>
        <w:spacing w:after="0"/>
      </w:pPr>
      <w:r>
        <w:t xml:space="preserve">Expected entry </w:t>
      </w:r>
      <w:r w:rsidR="00385AC4">
        <w:t xml:space="preserve">for 1 </w:t>
      </w:r>
      <w:r>
        <w:t>was as below</w:t>
      </w:r>
    </w:p>
    <w:tbl>
      <w:tblPr>
        <w:tblW w:w="6748" w:type="dxa"/>
        <w:tblInd w:w="-10" w:type="dxa"/>
        <w:tblLook w:val="04A0" w:firstRow="1" w:lastRow="0" w:firstColumn="1" w:lastColumn="0" w:noHBand="0" w:noVBand="1"/>
      </w:tblPr>
      <w:tblGrid>
        <w:gridCol w:w="2479"/>
        <w:gridCol w:w="716"/>
        <w:gridCol w:w="2145"/>
        <w:gridCol w:w="1408"/>
      </w:tblGrid>
      <w:tr w:rsidR="00841BE6" w:rsidRPr="00841BE6" w:rsidTr="005A0324">
        <w:trPr>
          <w:trHeight w:val="315"/>
        </w:trPr>
        <w:tc>
          <w:tcPr>
            <w:tcW w:w="2479" w:type="dxa"/>
            <w:tcBorders>
              <w:top w:val="single" w:sz="8" w:space="0" w:color="auto"/>
              <w:left w:val="single" w:sz="8" w:space="0" w:color="auto"/>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Expenses Claim Request</w:t>
            </w:r>
          </w:p>
        </w:tc>
        <w:tc>
          <w:tcPr>
            <w:tcW w:w="716" w:type="dxa"/>
            <w:tcBorders>
              <w:top w:val="single" w:sz="8" w:space="0" w:color="auto"/>
              <w:left w:val="nil"/>
              <w:bottom w:val="nil"/>
              <w:right w:val="nil"/>
            </w:tcBorders>
            <w:shd w:val="clear" w:color="auto" w:fill="auto"/>
            <w:noWrap/>
            <w:vAlign w:val="bottom"/>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 </w:t>
            </w:r>
          </w:p>
        </w:tc>
        <w:tc>
          <w:tcPr>
            <w:tcW w:w="2145" w:type="dxa"/>
            <w:tcBorders>
              <w:top w:val="single" w:sz="8" w:space="0" w:color="auto"/>
              <w:left w:val="nil"/>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FF0000"/>
                <w:lang w:eastAsia="en-IN"/>
              </w:rPr>
            </w:pPr>
            <w:r w:rsidRPr="00841BE6">
              <w:rPr>
                <w:rFonts w:ascii="Calibri" w:eastAsia="Times New Roman" w:hAnsi="Calibri" w:cs="Times New Roman"/>
                <w:color w:val="FF0000"/>
                <w:lang w:eastAsia="en-IN"/>
              </w:rPr>
              <w:t>BP Currency</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A</w:t>
            </w:r>
            <w:r>
              <w:rPr>
                <w:rFonts w:ascii="Calibri" w:eastAsia="Times New Roman" w:hAnsi="Calibri" w:cs="Times New Roman"/>
                <w:color w:val="000000"/>
                <w:lang w:eastAsia="en-IN"/>
              </w:rPr>
              <w:t>ll Currency</w:t>
            </w:r>
          </w:p>
        </w:tc>
      </w:tr>
      <w:tr w:rsidR="00841BE6" w:rsidRPr="00841BE6" w:rsidTr="005A0324">
        <w:trPr>
          <w:trHeight w:val="315"/>
        </w:trPr>
        <w:tc>
          <w:tcPr>
            <w:tcW w:w="2479" w:type="dxa"/>
            <w:tcBorders>
              <w:top w:val="nil"/>
              <w:left w:val="single" w:sz="8" w:space="0" w:color="auto"/>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Expense Type</w:t>
            </w:r>
          </w:p>
        </w:tc>
        <w:tc>
          <w:tcPr>
            <w:tcW w:w="71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 </w:t>
            </w:r>
          </w:p>
        </w:tc>
        <w:tc>
          <w:tcPr>
            <w:tcW w:w="2145" w:type="dxa"/>
            <w:tcBorders>
              <w:top w:val="nil"/>
              <w:left w:val="nil"/>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Transaction Date</w:t>
            </w:r>
          </w:p>
        </w:tc>
        <w:tc>
          <w:tcPr>
            <w:tcW w:w="1408" w:type="dxa"/>
            <w:tcBorders>
              <w:top w:val="nil"/>
              <w:left w:val="single" w:sz="8" w:space="0" w:color="auto"/>
              <w:bottom w:val="single" w:sz="8" w:space="0" w:color="auto"/>
              <w:right w:val="single" w:sz="8" w:space="0" w:color="auto"/>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 </w:t>
            </w:r>
          </w:p>
        </w:tc>
      </w:tr>
      <w:tr w:rsidR="00841BE6" w:rsidRPr="00841BE6" w:rsidTr="005A0324">
        <w:trPr>
          <w:trHeight w:val="315"/>
        </w:trPr>
        <w:tc>
          <w:tcPr>
            <w:tcW w:w="2479" w:type="dxa"/>
            <w:tcBorders>
              <w:top w:val="nil"/>
              <w:left w:val="single" w:sz="8" w:space="0" w:color="auto"/>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Transaction Currency</w:t>
            </w:r>
          </w:p>
        </w:tc>
        <w:tc>
          <w:tcPr>
            <w:tcW w:w="716" w:type="dxa"/>
            <w:tcBorders>
              <w:top w:val="nil"/>
              <w:left w:val="single" w:sz="8" w:space="0" w:color="auto"/>
              <w:bottom w:val="single" w:sz="8" w:space="0" w:color="auto"/>
              <w:right w:val="single" w:sz="8" w:space="0" w:color="auto"/>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EUR</w:t>
            </w:r>
          </w:p>
        </w:tc>
        <w:tc>
          <w:tcPr>
            <w:tcW w:w="2145" w:type="dxa"/>
            <w:tcBorders>
              <w:top w:val="nil"/>
              <w:left w:val="nil"/>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Transaction Amount</w:t>
            </w:r>
          </w:p>
        </w:tc>
        <w:tc>
          <w:tcPr>
            <w:tcW w:w="1408" w:type="dxa"/>
            <w:tcBorders>
              <w:top w:val="nil"/>
              <w:left w:val="single" w:sz="8" w:space="0" w:color="auto"/>
              <w:bottom w:val="single" w:sz="8" w:space="0" w:color="auto"/>
              <w:right w:val="single" w:sz="8" w:space="0" w:color="auto"/>
            </w:tcBorders>
            <w:shd w:val="clear" w:color="auto" w:fill="auto"/>
            <w:noWrap/>
            <w:vAlign w:val="center"/>
            <w:hideMark/>
          </w:tcPr>
          <w:p w:rsidR="00841BE6" w:rsidRPr="00841BE6" w:rsidRDefault="00841BE6" w:rsidP="005A0324">
            <w:pPr>
              <w:spacing w:after="0" w:line="240" w:lineRule="auto"/>
              <w:jc w:val="right"/>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100</w:t>
            </w:r>
          </w:p>
        </w:tc>
      </w:tr>
      <w:tr w:rsidR="00841BE6" w:rsidRPr="00841BE6" w:rsidTr="005A0324">
        <w:trPr>
          <w:trHeight w:val="315"/>
        </w:trPr>
        <w:tc>
          <w:tcPr>
            <w:tcW w:w="2479" w:type="dxa"/>
            <w:tcBorders>
              <w:top w:val="nil"/>
              <w:left w:val="single" w:sz="8" w:space="0" w:color="auto"/>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FF0000"/>
                <w:lang w:eastAsia="en-IN"/>
              </w:rPr>
            </w:pPr>
            <w:r w:rsidRPr="00841BE6">
              <w:rPr>
                <w:rFonts w:ascii="Calibri" w:eastAsia="Times New Roman" w:hAnsi="Calibri" w:cs="Times New Roman"/>
                <w:color w:val="FF0000"/>
                <w:lang w:eastAsia="en-IN"/>
              </w:rPr>
              <w:t>Exchange Rate</w:t>
            </w:r>
          </w:p>
        </w:tc>
        <w:tc>
          <w:tcPr>
            <w:tcW w:w="716" w:type="dxa"/>
            <w:tcBorders>
              <w:top w:val="nil"/>
              <w:left w:val="single" w:sz="8" w:space="0" w:color="auto"/>
              <w:bottom w:val="single" w:sz="8" w:space="0" w:color="auto"/>
              <w:right w:val="single" w:sz="8" w:space="0" w:color="auto"/>
            </w:tcBorders>
            <w:shd w:val="clear" w:color="auto" w:fill="auto"/>
            <w:noWrap/>
            <w:vAlign w:val="center"/>
            <w:hideMark/>
          </w:tcPr>
          <w:p w:rsidR="00841BE6" w:rsidRPr="00841BE6" w:rsidRDefault="00841BE6" w:rsidP="005A0324">
            <w:pPr>
              <w:spacing w:after="0" w:line="240" w:lineRule="auto"/>
              <w:jc w:val="right"/>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4.14</w:t>
            </w:r>
          </w:p>
        </w:tc>
        <w:tc>
          <w:tcPr>
            <w:tcW w:w="2145" w:type="dxa"/>
            <w:tcBorders>
              <w:top w:val="nil"/>
              <w:left w:val="nil"/>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(1 EUR = 4.14 AED)</w:t>
            </w:r>
          </w:p>
        </w:tc>
        <w:tc>
          <w:tcPr>
            <w:tcW w:w="1408" w:type="dxa"/>
            <w:tcBorders>
              <w:top w:val="nil"/>
              <w:left w:val="nil"/>
              <w:bottom w:val="nil"/>
              <w:right w:val="single" w:sz="8" w:space="0" w:color="auto"/>
            </w:tcBorders>
            <w:shd w:val="clear" w:color="auto" w:fill="auto"/>
            <w:noWrap/>
            <w:vAlign w:val="bottom"/>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 </w:t>
            </w:r>
          </w:p>
        </w:tc>
      </w:tr>
      <w:tr w:rsidR="00841BE6" w:rsidRPr="00841BE6" w:rsidTr="005A0324">
        <w:trPr>
          <w:trHeight w:val="315"/>
        </w:trPr>
        <w:tc>
          <w:tcPr>
            <w:tcW w:w="2479" w:type="dxa"/>
            <w:tcBorders>
              <w:top w:val="nil"/>
              <w:left w:val="single" w:sz="8" w:space="0" w:color="auto"/>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FF0000"/>
                <w:lang w:eastAsia="en-IN"/>
              </w:rPr>
            </w:pPr>
            <w:r w:rsidRPr="00841BE6">
              <w:rPr>
                <w:rFonts w:ascii="Calibri" w:eastAsia="Times New Roman" w:hAnsi="Calibri" w:cs="Times New Roman"/>
                <w:color w:val="FF0000"/>
                <w:lang w:eastAsia="en-IN"/>
              </w:rPr>
              <w:t xml:space="preserve">SAP Posting Currency </w:t>
            </w:r>
          </w:p>
        </w:tc>
        <w:tc>
          <w:tcPr>
            <w:tcW w:w="716" w:type="dxa"/>
            <w:tcBorders>
              <w:top w:val="nil"/>
              <w:left w:val="single" w:sz="8" w:space="0" w:color="auto"/>
              <w:bottom w:val="single" w:sz="8" w:space="0" w:color="auto"/>
              <w:right w:val="single" w:sz="8" w:space="0" w:color="auto"/>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AED</w:t>
            </w:r>
          </w:p>
        </w:tc>
        <w:tc>
          <w:tcPr>
            <w:tcW w:w="2145" w:type="dxa"/>
            <w:tcBorders>
              <w:top w:val="nil"/>
              <w:left w:val="nil"/>
              <w:bottom w:val="nil"/>
              <w:right w:val="nil"/>
            </w:tcBorders>
            <w:shd w:val="clear" w:color="auto" w:fill="auto"/>
            <w:noWrap/>
            <w:vAlign w:val="center"/>
            <w:hideMark/>
          </w:tcPr>
          <w:p w:rsidR="00841BE6" w:rsidRPr="00841BE6" w:rsidRDefault="00841BE6" w:rsidP="005A0324">
            <w:pPr>
              <w:spacing w:after="0" w:line="240" w:lineRule="auto"/>
              <w:rPr>
                <w:rFonts w:ascii="Calibri" w:eastAsia="Times New Roman" w:hAnsi="Calibri" w:cs="Times New Roman"/>
                <w:color w:val="FF0000"/>
                <w:lang w:eastAsia="en-IN"/>
              </w:rPr>
            </w:pPr>
            <w:r w:rsidRPr="00841BE6">
              <w:rPr>
                <w:rFonts w:ascii="Calibri" w:eastAsia="Times New Roman" w:hAnsi="Calibri" w:cs="Times New Roman"/>
                <w:color w:val="FF0000"/>
                <w:lang w:eastAsia="en-IN"/>
              </w:rPr>
              <w:t>Amount</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41BE6" w:rsidRPr="00841BE6" w:rsidRDefault="00841BE6" w:rsidP="005A0324">
            <w:pPr>
              <w:spacing w:after="0" w:line="240" w:lineRule="auto"/>
              <w:jc w:val="right"/>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414</w:t>
            </w:r>
          </w:p>
        </w:tc>
      </w:tr>
    </w:tbl>
    <w:p w:rsidR="00841BE6" w:rsidRDefault="00841BE6" w:rsidP="00875F9A">
      <w:pPr>
        <w:spacing w:after="0"/>
      </w:pPr>
    </w:p>
    <w:p w:rsidR="00841BE6" w:rsidRDefault="003F195C" w:rsidP="00841BE6">
      <w:pPr>
        <w:spacing w:after="0"/>
      </w:pPr>
      <w:r>
        <w:t>2.</w:t>
      </w:r>
      <w:r w:rsidR="00841BE6">
        <w:t xml:space="preserve"> </w:t>
      </w:r>
      <w:r w:rsidR="00841BE6">
        <w:t xml:space="preserve">Travel to </w:t>
      </w:r>
      <w:r w:rsidR="00841BE6">
        <w:t>Bahrain</w:t>
      </w:r>
      <w:r w:rsidR="00841BE6">
        <w:t xml:space="preserve"> and makes the following entry</w:t>
      </w:r>
    </w:p>
    <w:p w:rsidR="003F195C" w:rsidRDefault="003F195C" w:rsidP="00875F9A">
      <w:pPr>
        <w:spacing w:after="0"/>
      </w:pPr>
      <w:r>
        <w:rPr>
          <w:noProof/>
          <w:lang w:eastAsia="en-IN"/>
        </w:rPr>
        <w:drawing>
          <wp:inline distT="0" distB="0" distL="0" distR="0">
            <wp:extent cx="572452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rsidR="00841BE6" w:rsidRDefault="00841BE6" w:rsidP="00841BE6">
      <w:pPr>
        <w:spacing w:after="0"/>
      </w:pPr>
      <w:r>
        <w:t>E</w:t>
      </w:r>
      <w:r>
        <w:t xml:space="preserve">xpected entry </w:t>
      </w:r>
      <w:r>
        <w:t xml:space="preserve">for 2 </w:t>
      </w:r>
      <w:r>
        <w:t>was as below</w:t>
      </w:r>
    </w:p>
    <w:p w:rsidR="00841BE6" w:rsidRDefault="00841BE6" w:rsidP="00875F9A">
      <w:pPr>
        <w:spacing w:after="0"/>
      </w:pPr>
    </w:p>
    <w:tbl>
      <w:tblPr>
        <w:tblW w:w="6380" w:type="dxa"/>
        <w:tblLook w:val="04A0" w:firstRow="1" w:lastRow="0" w:firstColumn="1" w:lastColumn="0" w:noHBand="0" w:noVBand="1"/>
      </w:tblPr>
      <w:tblGrid>
        <w:gridCol w:w="2408"/>
        <w:gridCol w:w="748"/>
        <w:gridCol w:w="2008"/>
        <w:gridCol w:w="1248"/>
      </w:tblGrid>
      <w:tr w:rsidR="00841BE6" w:rsidTr="005A0324">
        <w:trPr>
          <w:trHeight w:val="315"/>
        </w:trPr>
        <w:tc>
          <w:tcPr>
            <w:tcW w:w="2400" w:type="dxa"/>
            <w:tcBorders>
              <w:top w:val="single" w:sz="8" w:space="0" w:color="auto"/>
              <w:left w:val="single" w:sz="8" w:space="0" w:color="auto"/>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Expenses Claim Request</w:t>
            </w:r>
          </w:p>
        </w:tc>
        <w:tc>
          <w:tcPr>
            <w:tcW w:w="740" w:type="dxa"/>
            <w:tcBorders>
              <w:top w:val="single" w:sz="8" w:space="0" w:color="auto"/>
              <w:left w:val="nil"/>
              <w:bottom w:val="nil"/>
              <w:right w:val="nil"/>
            </w:tcBorders>
            <w:shd w:val="clear" w:color="auto" w:fill="auto"/>
            <w:noWrap/>
            <w:tcMar>
              <w:top w:w="0" w:type="dxa"/>
              <w:left w:w="0" w:type="dxa"/>
              <w:bottom w:w="0" w:type="dxa"/>
              <w:right w:w="0" w:type="dxa"/>
            </w:tcMar>
            <w:vAlign w:val="bottom"/>
            <w:hideMark/>
          </w:tcPr>
          <w:p w:rsidR="00841BE6" w:rsidRDefault="00841BE6" w:rsidP="005A0324">
            <w:pPr>
              <w:rPr>
                <w:rFonts w:ascii="Calibri" w:hAnsi="Calibri"/>
                <w:color w:val="000000"/>
              </w:rPr>
            </w:pPr>
            <w:r>
              <w:rPr>
                <w:rFonts w:ascii="Calibri" w:hAnsi="Calibri"/>
                <w:color w:val="000000"/>
              </w:rPr>
              <w:t> </w:t>
            </w:r>
          </w:p>
        </w:tc>
        <w:tc>
          <w:tcPr>
            <w:tcW w:w="2000" w:type="dxa"/>
            <w:tcBorders>
              <w:top w:val="single" w:sz="8" w:space="0" w:color="auto"/>
              <w:left w:val="nil"/>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FF0000"/>
              </w:rPr>
            </w:pPr>
            <w:r>
              <w:rPr>
                <w:rFonts w:ascii="Calibri" w:hAnsi="Calibri"/>
                <w:color w:val="FF0000"/>
              </w:rPr>
              <w:t>BP Currency</w:t>
            </w:r>
          </w:p>
        </w:tc>
        <w:tc>
          <w:tcPr>
            <w:tcW w:w="1240" w:type="dxa"/>
            <w:tcBorders>
              <w:top w:val="single" w:sz="8" w:space="0" w:color="auto"/>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All Currency</w:t>
            </w:r>
          </w:p>
        </w:tc>
      </w:tr>
      <w:tr w:rsidR="00841BE6" w:rsidTr="005A0324">
        <w:trPr>
          <w:trHeight w:val="315"/>
        </w:trPr>
        <w:tc>
          <w:tcPr>
            <w:tcW w:w="0" w:type="auto"/>
            <w:tcBorders>
              <w:top w:val="nil"/>
              <w:left w:val="single" w:sz="8" w:space="0" w:color="auto"/>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Expense Type</w:t>
            </w:r>
          </w:p>
        </w:tc>
        <w:tc>
          <w:tcPr>
            <w:tcW w:w="0" w:type="auto"/>
            <w:tcBorders>
              <w:top w:val="single" w:sz="8" w:space="0" w:color="auto"/>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 </w:t>
            </w:r>
          </w:p>
        </w:tc>
        <w:tc>
          <w:tcPr>
            <w:tcW w:w="0" w:type="auto"/>
            <w:tcBorders>
              <w:top w:val="nil"/>
              <w:left w:val="nil"/>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Transaction Date</w:t>
            </w:r>
          </w:p>
        </w:tc>
        <w:tc>
          <w:tcPr>
            <w:tcW w:w="0" w:type="auto"/>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 </w:t>
            </w:r>
          </w:p>
        </w:tc>
      </w:tr>
      <w:tr w:rsidR="00841BE6" w:rsidTr="005A0324">
        <w:trPr>
          <w:trHeight w:val="315"/>
        </w:trPr>
        <w:tc>
          <w:tcPr>
            <w:tcW w:w="0" w:type="auto"/>
            <w:tcBorders>
              <w:top w:val="nil"/>
              <w:left w:val="single" w:sz="8" w:space="0" w:color="auto"/>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Transaction Currency</w:t>
            </w:r>
          </w:p>
        </w:tc>
        <w:tc>
          <w:tcPr>
            <w:tcW w:w="0" w:type="auto"/>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BHD</w:t>
            </w:r>
          </w:p>
        </w:tc>
        <w:tc>
          <w:tcPr>
            <w:tcW w:w="0" w:type="auto"/>
            <w:tcBorders>
              <w:top w:val="nil"/>
              <w:left w:val="nil"/>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Transaction Amount</w:t>
            </w:r>
          </w:p>
        </w:tc>
        <w:tc>
          <w:tcPr>
            <w:tcW w:w="0" w:type="auto"/>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41BE6" w:rsidRDefault="00841BE6" w:rsidP="005A0324">
            <w:pPr>
              <w:jc w:val="right"/>
              <w:rPr>
                <w:rFonts w:ascii="Calibri" w:hAnsi="Calibri"/>
                <w:color w:val="000000"/>
              </w:rPr>
            </w:pPr>
            <w:r>
              <w:rPr>
                <w:rFonts w:ascii="Calibri" w:hAnsi="Calibri"/>
                <w:color w:val="000000"/>
              </w:rPr>
              <w:t>10</w:t>
            </w:r>
          </w:p>
        </w:tc>
      </w:tr>
      <w:tr w:rsidR="00841BE6" w:rsidTr="005A0324">
        <w:trPr>
          <w:trHeight w:val="315"/>
        </w:trPr>
        <w:tc>
          <w:tcPr>
            <w:tcW w:w="0" w:type="auto"/>
            <w:tcBorders>
              <w:top w:val="nil"/>
              <w:left w:val="single" w:sz="8" w:space="0" w:color="auto"/>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FF0000"/>
              </w:rPr>
            </w:pPr>
            <w:r>
              <w:rPr>
                <w:rFonts w:ascii="Calibri" w:hAnsi="Calibri"/>
                <w:color w:val="FF0000"/>
              </w:rPr>
              <w:t>Exchange Rate</w:t>
            </w:r>
          </w:p>
        </w:tc>
        <w:tc>
          <w:tcPr>
            <w:tcW w:w="0" w:type="auto"/>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41BE6" w:rsidRDefault="00841BE6" w:rsidP="005A0324">
            <w:pPr>
              <w:jc w:val="right"/>
              <w:rPr>
                <w:rFonts w:ascii="Calibri" w:hAnsi="Calibri"/>
                <w:color w:val="000000"/>
              </w:rPr>
            </w:pPr>
            <w:r>
              <w:rPr>
                <w:rFonts w:ascii="Calibri" w:hAnsi="Calibri"/>
                <w:color w:val="000000"/>
              </w:rPr>
              <w:t>9.74</w:t>
            </w:r>
          </w:p>
        </w:tc>
        <w:tc>
          <w:tcPr>
            <w:tcW w:w="0" w:type="auto"/>
            <w:tcBorders>
              <w:top w:val="nil"/>
              <w:left w:val="nil"/>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(1 BHD = 9.74 AED)</w:t>
            </w:r>
          </w:p>
        </w:tc>
        <w:tc>
          <w:tcPr>
            <w:tcW w:w="0" w:type="auto"/>
            <w:tcBorders>
              <w:top w:val="nil"/>
              <w:left w:val="nil"/>
              <w:bottom w:val="nil"/>
              <w:right w:val="single" w:sz="8" w:space="0" w:color="auto"/>
            </w:tcBorders>
            <w:shd w:val="clear" w:color="auto" w:fill="auto"/>
            <w:noWrap/>
            <w:tcMar>
              <w:top w:w="0" w:type="dxa"/>
              <w:left w:w="0" w:type="dxa"/>
              <w:bottom w:w="0" w:type="dxa"/>
              <w:right w:w="0" w:type="dxa"/>
            </w:tcMar>
            <w:vAlign w:val="bottom"/>
            <w:hideMark/>
          </w:tcPr>
          <w:p w:rsidR="00841BE6" w:rsidRDefault="00841BE6" w:rsidP="005A0324">
            <w:pPr>
              <w:rPr>
                <w:rFonts w:ascii="Calibri" w:hAnsi="Calibri"/>
                <w:color w:val="000000"/>
              </w:rPr>
            </w:pPr>
            <w:r>
              <w:rPr>
                <w:rFonts w:ascii="Calibri" w:hAnsi="Calibri"/>
                <w:color w:val="000000"/>
              </w:rPr>
              <w:t> </w:t>
            </w:r>
          </w:p>
        </w:tc>
      </w:tr>
      <w:tr w:rsidR="00841BE6" w:rsidTr="005A0324">
        <w:trPr>
          <w:trHeight w:val="315"/>
        </w:trPr>
        <w:tc>
          <w:tcPr>
            <w:tcW w:w="0" w:type="auto"/>
            <w:tcBorders>
              <w:top w:val="nil"/>
              <w:left w:val="single" w:sz="8" w:space="0" w:color="auto"/>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FF0000"/>
              </w:rPr>
            </w:pPr>
            <w:r>
              <w:rPr>
                <w:rFonts w:ascii="Calibri" w:hAnsi="Calibri"/>
                <w:color w:val="FF0000"/>
              </w:rPr>
              <w:t xml:space="preserve">SAP Posting Currency </w:t>
            </w:r>
          </w:p>
        </w:tc>
        <w:tc>
          <w:tcPr>
            <w:tcW w:w="0" w:type="auto"/>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000000"/>
              </w:rPr>
            </w:pPr>
            <w:r>
              <w:rPr>
                <w:rFonts w:ascii="Calibri" w:hAnsi="Calibri"/>
                <w:color w:val="000000"/>
              </w:rPr>
              <w:t>AED</w:t>
            </w:r>
          </w:p>
        </w:tc>
        <w:tc>
          <w:tcPr>
            <w:tcW w:w="0" w:type="auto"/>
            <w:tcBorders>
              <w:top w:val="nil"/>
              <w:left w:val="nil"/>
              <w:bottom w:val="nil"/>
              <w:right w:val="nil"/>
            </w:tcBorders>
            <w:shd w:val="clear" w:color="auto" w:fill="auto"/>
            <w:noWrap/>
            <w:tcMar>
              <w:top w:w="0" w:type="dxa"/>
              <w:left w:w="0" w:type="dxa"/>
              <w:bottom w:w="0" w:type="dxa"/>
              <w:right w:w="0" w:type="dxa"/>
            </w:tcMar>
            <w:vAlign w:val="center"/>
            <w:hideMark/>
          </w:tcPr>
          <w:p w:rsidR="00841BE6" w:rsidRDefault="00841BE6" w:rsidP="005A0324">
            <w:pPr>
              <w:rPr>
                <w:rFonts w:ascii="Calibri" w:hAnsi="Calibri"/>
                <w:color w:val="FF0000"/>
              </w:rPr>
            </w:pPr>
            <w:r>
              <w:rPr>
                <w:rFonts w:ascii="Calibri" w:hAnsi="Calibri"/>
                <w:color w:val="FF0000"/>
              </w:rPr>
              <w:t>Amount</w:t>
            </w:r>
          </w:p>
        </w:tc>
        <w:tc>
          <w:tcPr>
            <w:tcW w:w="0" w:type="auto"/>
            <w:tcBorders>
              <w:top w:val="single" w:sz="8" w:space="0" w:color="auto"/>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41BE6" w:rsidRDefault="00841BE6" w:rsidP="005A0324">
            <w:pPr>
              <w:jc w:val="right"/>
              <w:rPr>
                <w:rFonts w:ascii="Calibri" w:hAnsi="Calibri"/>
                <w:color w:val="000000"/>
              </w:rPr>
            </w:pPr>
            <w:r>
              <w:rPr>
                <w:rFonts w:ascii="Calibri" w:hAnsi="Calibri"/>
                <w:color w:val="000000"/>
              </w:rPr>
              <w:t>97.4</w:t>
            </w:r>
          </w:p>
        </w:tc>
      </w:tr>
    </w:tbl>
    <w:p w:rsidR="00841BE6" w:rsidRDefault="00841BE6" w:rsidP="00875F9A">
      <w:pPr>
        <w:spacing w:after="0"/>
      </w:pPr>
    </w:p>
    <w:p w:rsidR="003F195C" w:rsidRDefault="003F195C" w:rsidP="00875F9A">
      <w:pPr>
        <w:spacing w:after="0"/>
      </w:pPr>
      <w:proofErr w:type="gramStart"/>
      <w:r>
        <w:t>3.</w:t>
      </w:r>
      <w:r w:rsidR="00E159A1">
        <w:t xml:space="preserve"> Travel In UAE</w:t>
      </w:r>
      <w:proofErr w:type="gramEnd"/>
      <w:r w:rsidR="00E159A1">
        <w:t xml:space="preserve"> and makes the following entry</w:t>
      </w:r>
    </w:p>
    <w:p w:rsidR="003F195C" w:rsidRDefault="003F195C" w:rsidP="00875F9A">
      <w:pPr>
        <w:spacing w:after="0"/>
      </w:pPr>
      <w:r>
        <w:rPr>
          <w:noProof/>
          <w:lang w:eastAsia="en-IN"/>
        </w:rPr>
        <w:drawing>
          <wp:inline distT="0" distB="0" distL="0" distR="0">
            <wp:extent cx="57245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rsidR="00E159A1" w:rsidRDefault="00E159A1" w:rsidP="00E159A1">
      <w:pPr>
        <w:spacing w:after="0"/>
      </w:pPr>
      <w:r>
        <w:t xml:space="preserve">Expected entry for </w:t>
      </w:r>
      <w:r>
        <w:t>3</w:t>
      </w:r>
      <w:r>
        <w:t xml:space="preserve"> was as below</w:t>
      </w:r>
    </w:p>
    <w:tbl>
      <w:tblPr>
        <w:tblW w:w="6380" w:type="dxa"/>
        <w:tblInd w:w="-10" w:type="dxa"/>
        <w:tblLook w:val="04A0" w:firstRow="1" w:lastRow="0" w:firstColumn="1" w:lastColumn="0" w:noHBand="0" w:noVBand="1"/>
      </w:tblPr>
      <w:tblGrid>
        <w:gridCol w:w="2400"/>
        <w:gridCol w:w="740"/>
        <w:gridCol w:w="2000"/>
        <w:gridCol w:w="1240"/>
      </w:tblGrid>
      <w:tr w:rsidR="00E159A1" w:rsidRPr="00E159A1" w:rsidTr="00E159A1">
        <w:trPr>
          <w:trHeight w:val="315"/>
        </w:trPr>
        <w:tc>
          <w:tcPr>
            <w:tcW w:w="2400" w:type="dxa"/>
            <w:tcBorders>
              <w:top w:val="single" w:sz="8" w:space="0" w:color="auto"/>
              <w:left w:val="single" w:sz="8" w:space="0" w:color="auto"/>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Expenses Claim Request</w:t>
            </w:r>
          </w:p>
        </w:tc>
        <w:tc>
          <w:tcPr>
            <w:tcW w:w="740" w:type="dxa"/>
            <w:tcBorders>
              <w:top w:val="single" w:sz="8" w:space="0" w:color="auto"/>
              <w:left w:val="nil"/>
              <w:bottom w:val="nil"/>
              <w:right w:val="nil"/>
            </w:tcBorders>
            <w:shd w:val="clear" w:color="auto" w:fill="auto"/>
            <w:noWrap/>
            <w:vAlign w:val="bottom"/>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 </w:t>
            </w:r>
          </w:p>
        </w:tc>
        <w:tc>
          <w:tcPr>
            <w:tcW w:w="2000" w:type="dxa"/>
            <w:tcBorders>
              <w:top w:val="single" w:sz="8" w:space="0" w:color="auto"/>
              <w:left w:val="nil"/>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FF0000"/>
                <w:lang w:eastAsia="en-IN"/>
              </w:rPr>
            </w:pPr>
            <w:r w:rsidRPr="00E159A1">
              <w:rPr>
                <w:rFonts w:ascii="Calibri" w:eastAsia="Times New Roman" w:hAnsi="Calibri" w:cs="Times New Roman"/>
                <w:color w:val="FF0000"/>
                <w:lang w:eastAsia="en-IN"/>
              </w:rPr>
              <w:t>BP Currency</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All Currency</w:t>
            </w:r>
          </w:p>
        </w:tc>
      </w:tr>
      <w:tr w:rsidR="00E159A1" w:rsidRPr="00E159A1" w:rsidTr="00E159A1">
        <w:trPr>
          <w:trHeight w:val="315"/>
        </w:trPr>
        <w:tc>
          <w:tcPr>
            <w:tcW w:w="2400" w:type="dxa"/>
            <w:tcBorders>
              <w:top w:val="nil"/>
              <w:left w:val="single" w:sz="8" w:space="0" w:color="auto"/>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Expense Type</w:t>
            </w:r>
          </w:p>
        </w:tc>
        <w:tc>
          <w:tcPr>
            <w:tcW w:w="7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 </w:t>
            </w:r>
          </w:p>
        </w:tc>
        <w:tc>
          <w:tcPr>
            <w:tcW w:w="2000" w:type="dxa"/>
            <w:tcBorders>
              <w:top w:val="nil"/>
              <w:left w:val="nil"/>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Transaction Date</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 </w:t>
            </w:r>
          </w:p>
        </w:tc>
      </w:tr>
      <w:tr w:rsidR="00E159A1" w:rsidRPr="00E159A1" w:rsidTr="00E159A1">
        <w:trPr>
          <w:trHeight w:val="315"/>
        </w:trPr>
        <w:tc>
          <w:tcPr>
            <w:tcW w:w="2400" w:type="dxa"/>
            <w:tcBorders>
              <w:top w:val="nil"/>
              <w:left w:val="single" w:sz="8" w:space="0" w:color="auto"/>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Transaction Currency</w:t>
            </w:r>
          </w:p>
        </w:tc>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AED</w:t>
            </w:r>
          </w:p>
        </w:tc>
        <w:tc>
          <w:tcPr>
            <w:tcW w:w="2000" w:type="dxa"/>
            <w:tcBorders>
              <w:top w:val="nil"/>
              <w:left w:val="nil"/>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Transaction Amount</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159A1" w:rsidRPr="00E159A1" w:rsidRDefault="00E159A1" w:rsidP="00E159A1">
            <w:pPr>
              <w:spacing w:after="0" w:line="240" w:lineRule="auto"/>
              <w:jc w:val="right"/>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200</w:t>
            </w:r>
          </w:p>
        </w:tc>
      </w:tr>
      <w:tr w:rsidR="00E159A1" w:rsidRPr="00E159A1" w:rsidTr="00E159A1">
        <w:trPr>
          <w:trHeight w:val="315"/>
        </w:trPr>
        <w:tc>
          <w:tcPr>
            <w:tcW w:w="2400" w:type="dxa"/>
            <w:tcBorders>
              <w:top w:val="nil"/>
              <w:left w:val="single" w:sz="8" w:space="0" w:color="auto"/>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FF0000"/>
                <w:lang w:eastAsia="en-IN"/>
              </w:rPr>
            </w:pPr>
            <w:r w:rsidRPr="00E159A1">
              <w:rPr>
                <w:rFonts w:ascii="Calibri" w:eastAsia="Times New Roman" w:hAnsi="Calibri" w:cs="Times New Roman"/>
                <w:color w:val="FF0000"/>
                <w:lang w:eastAsia="en-IN"/>
              </w:rPr>
              <w:t>Exchange Rate</w:t>
            </w:r>
          </w:p>
        </w:tc>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E159A1" w:rsidRPr="00E159A1" w:rsidRDefault="00E159A1" w:rsidP="00E159A1">
            <w:pPr>
              <w:spacing w:after="0" w:line="240" w:lineRule="auto"/>
              <w:jc w:val="right"/>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1</w:t>
            </w:r>
          </w:p>
        </w:tc>
        <w:tc>
          <w:tcPr>
            <w:tcW w:w="2000" w:type="dxa"/>
            <w:tcBorders>
              <w:top w:val="nil"/>
              <w:left w:val="nil"/>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(1 AED = 1 AED)</w:t>
            </w:r>
          </w:p>
        </w:tc>
        <w:tc>
          <w:tcPr>
            <w:tcW w:w="1240" w:type="dxa"/>
            <w:tcBorders>
              <w:top w:val="nil"/>
              <w:left w:val="nil"/>
              <w:bottom w:val="nil"/>
              <w:right w:val="single" w:sz="8" w:space="0" w:color="auto"/>
            </w:tcBorders>
            <w:shd w:val="clear" w:color="auto" w:fill="auto"/>
            <w:noWrap/>
            <w:vAlign w:val="bottom"/>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 </w:t>
            </w:r>
          </w:p>
        </w:tc>
      </w:tr>
      <w:tr w:rsidR="00E159A1" w:rsidRPr="00E159A1" w:rsidTr="00E159A1">
        <w:trPr>
          <w:trHeight w:val="315"/>
        </w:trPr>
        <w:tc>
          <w:tcPr>
            <w:tcW w:w="2400" w:type="dxa"/>
            <w:tcBorders>
              <w:top w:val="nil"/>
              <w:left w:val="single" w:sz="8" w:space="0" w:color="auto"/>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FF0000"/>
                <w:lang w:eastAsia="en-IN"/>
              </w:rPr>
            </w:pPr>
            <w:r w:rsidRPr="00E159A1">
              <w:rPr>
                <w:rFonts w:ascii="Calibri" w:eastAsia="Times New Roman" w:hAnsi="Calibri" w:cs="Times New Roman"/>
                <w:color w:val="FF0000"/>
                <w:lang w:eastAsia="en-IN"/>
              </w:rPr>
              <w:t xml:space="preserve">SAP Posting Currency </w:t>
            </w:r>
          </w:p>
        </w:tc>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AED</w:t>
            </w:r>
          </w:p>
        </w:tc>
        <w:tc>
          <w:tcPr>
            <w:tcW w:w="2000" w:type="dxa"/>
            <w:tcBorders>
              <w:top w:val="nil"/>
              <w:left w:val="nil"/>
              <w:bottom w:val="nil"/>
              <w:right w:val="nil"/>
            </w:tcBorders>
            <w:shd w:val="clear" w:color="auto" w:fill="auto"/>
            <w:noWrap/>
            <w:vAlign w:val="center"/>
            <w:hideMark/>
          </w:tcPr>
          <w:p w:rsidR="00E159A1" w:rsidRPr="00E159A1" w:rsidRDefault="00E159A1" w:rsidP="00E159A1">
            <w:pPr>
              <w:spacing w:after="0" w:line="240" w:lineRule="auto"/>
              <w:rPr>
                <w:rFonts w:ascii="Calibri" w:eastAsia="Times New Roman" w:hAnsi="Calibri" w:cs="Times New Roman"/>
                <w:color w:val="FF0000"/>
                <w:lang w:eastAsia="en-IN"/>
              </w:rPr>
            </w:pPr>
            <w:r w:rsidRPr="00E159A1">
              <w:rPr>
                <w:rFonts w:ascii="Calibri" w:eastAsia="Times New Roman" w:hAnsi="Calibri" w:cs="Times New Roman"/>
                <w:color w:val="FF0000"/>
                <w:lang w:eastAsia="en-IN"/>
              </w:rPr>
              <w:t>Amount</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159A1" w:rsidRPr="00E159A1" w:rsidRDefault="00E159A1" w:rsidP="00E159A1">
            <w:pPr>
              <w:spacing w:after="0" w:line="240" w:lineRule="auto"/>
              <w:jc w:val="right"/>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200</w:t>
            </w:r>
          </w:p>
        </w:tc>
      </w:tr>
    </w:tbl>
    <w:p w:rsidR="00E159A1" w:rsidRDefault="00E159A1" w:rsidP="00875F9A">
      <w:pPr>
        <w:spacing w:after="0"/>
      </w:pPr>
    </w:p>
    <w:p w:rsidR="00E159A1" w:rsidRDefault="00E159A1" w:rsidP="00875F9A">
      <w:pPr>
        <w:spacing w:after="0"/>
      </w:pPr>
    </w:p>
    <w:p w:rsidR="00E159A1" w:rsidRDefault="00E159A1" w:rsidP="00875F9A">
      <w:pPr>
        <w:spacing w:after="0"/>
      </w:pPr>
    </w:p>
    <w:p w:rsidR="00E159A1" w:rsidRDefault="00E159A1" w:rsidP="00875F9A">
      <w:pPr>
        <w:spacing w:after="0"/>
      </w:pPr>
    </w:p>
    <w:p w:rsidR="00E159A1" w:rsidRDefault="00E159A1" w:rsidP="00875F9A">
      <w:pPr>
        <w:spacing w:after="0"/>
      </w:pPr>
    </w:p>
    <w:p w:rsidR="00E159A1" w:rsidRDefault="00E159A1" w:rsidP="00875F9A">
      <w:pPr>
        <w:spacing w:after="0"/>
      </w:pPr>
    </w:p>
    <w:p w:rsidR="00E159A1" w:rsidRDefault="00E159A1" w:rsidP="00875F9A">
      <w:pPr>
        <w:spacing w:after="0"/>
      </w:pPr>
    </w:p>
    <w:p w:rsidR="00E159A1" w:rsidRDefault="00E159A1" w:rsidP="00875F9A">
      <w:pPr>
        <w:spacing w:after="0"/>
      </w:pPr>
    </w:p>
    <w:p w:rsidR="00E159A1" w:rsidRDefault="00E159A1" w:rsidP="00875F9A">
      <w:pPr>
        <w:spacing w:after="0"/>
      </w:pPr>
    </w:p>
    <w:p w:rsidR="00E159A1" w:rsidRDefault="00E159A1" w:rsidP="00875F9A">
      <w:pPr>
        <w:spacing w:after="0"/>
      </w:pPr>
    </w:p>
    <w:p w:rsidR="00E159A1" w:rsidRDefault="00E159A1" w:rsidP="00875F9A">
      <w:pPr>
        <w:spacing w:after="0"/>
      </w:pPr>
    </w:p>
    <w:p w:rsidR="003F195C" w:rsidRDefault="003F195C" w:rsidP="00875F9A">
      <w:pPr>
        <w:spacing w:after="0"/>
      </w:pPr>
      <w:r>
        <w:lastRenderedPageBreak/>
        <w:t>Before submission</w:t>
      </w:r>
    </w:p>
    <w:p w:rsidR="003F195C" w:rsidRDefault="003F195C" w:rsidP="00875F9A">
      <w:pPr>
        <w:spacing w:after="0"/>
      </w:pPr>
      <w:r>
        <w:rPr>
          <w:noProof/>
          <w:lang w:eastAsia="en-IN"/>
        </w:rPr>
        <w:drawing>
          <wp:inline distT="0" distB="0" distL="0" distR="0">
            <wp:extent cx="573405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inline>
        </w:drawing>
      </w:r>
    </w:p>
    <w:p w:rsidR="003F195C" w:rsidRDefault="003F195C" w:rsidP="00875F9A">
      <w:pPr>
        <w:spacing w:after="0"/>
      </w:pPr>
      <w:r>
        <w:t>On submission mail to approver</w:t>
      </w:r>
      <w:r w:rsidR="000E39F1">
        <w:t xml:space="preserve"> </w:t>
      </w:r>
    </w:p>
    <w:p w:rsidR="003F195C" w:rsidRDefault="003F195C" w:rsidP="00875F9A">
      <w:pPr>
        <w:spacing w:after="0"/>
      </w:pPr>
      <w:r>
        <w:rPr>
          <w:noProof/>
          <w:lang w:eastAsia="en-IN"/>
        </w:rPr>
        <w:drawing>
          <wp:inline distT="0" distB="0" distL="0" distR="0">
            <wp:extent cx="4619625" cy="313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283" cy="3141520"/>
                    </a:xfrm>
                    <a:prstGeom prst="rect">
                      <a:avLst/>
                    </a:prstGeom>
                    <a:noFill/>
                    <a:ln>
                      <a:noFill/>
                    </a:ln>
                  </pic:spPr>
                </pic:pic>
              </a:graphicData>
            </a:graphic>
          </wp:inline>
        </w:drawing>
      </w:r>
    </w:p>
    <w:p w:rsidR="00E159A1" w:rsidRDefault="00E159A1" w:rsidP="00875F9A">
      <w:pPr>
        <w:spacing w:after="0"/>
      </w:pPr>
      <w:r>
        <w:t xml:space="preserve">On Approval </w:t>
      </w:r>
      <w:r w:rsidR="000E39F1">
        <w:t>(Thanks &amp; Regards should of approver</w:t>
      </w:r>
      <w:bookmarkStart w:id="0" w:name="_GoBack"/>
      <w:bookmarkEnd w:id="0"/>
      <w:r w:rsidR="000E39F1">
        <w:t>)</w:t>
      </w:r>
    </w:p>
    <w:p w:rsidR="00FE41B1" w:rsidRDefault="00FE41B1" w:rsidP="00875F9A">
      <w:pPr>
        <w:spacing w:after="0"/>
      </w:pPr>
      <w:r>
        <w:rPr>
          <w:noProof/>
          <w:lang w:eastAsia="en-IN"/>
        </w:rPr>
        <w:drawing>
          <wp:inline distT="0" distB="0" distL="0" distR="0">
            <wp:extent cx="4791075" cy="285391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604" cy="2858998"/>
                    </a:xfrm>
                    <a:prstGeom prst="rect">
                      <a:avLst/>
                    </a:prstGeom>
                    <a:noFill/>
                    <a:ln>
                      <a:noFill/>
                    </a:ln>
                  </pic:spPr>
                </pic:pic>
              </a:graphicData>
            </a:graphic>
          </wp:inline>
        </w:drawing>
      </w:r>
    </w:p>
    <w:p w:rsidR="00E159A1" w:rsidRDefault="00E159A1" w:rsidP="00875F9A">
      <w:pPr>
        <w:spacing w:after="0"/>
      </w:pPr>
    </w:p>
    <w:p w:rsidR="00E159A1" w:rsidRDefault="00E159A1" w:rsidP="00875F9A">
      <w:pPr>
        <w:spacing w:after="0"/>
      </w:pPr>
    </w:p>
    <w:p w:rsidR="003F195C" w:rsidRDefault="003F195C" w:rsidP="00875F9A">
      <w:pPr>
        <w:spacing w:after="0"/>
      </w:pPr>
      <w:r>
        <w:lastRenderedPageBreak/>
        <w:t>JV posting 1</w:t>
      </w:r>
    </w:p>
    <w:p w:rsidR="003F195C" w:rsidRDefault="003F195C" w:rsidP="00875F9A">
      <w:pPr>
        <w:spacing w:after="0"/>
      </w:pPr>
      <w:r>
        <w:rPr>
          <w:noProof/>
          <w:lang w:eastAsia="en-IN"/>
        </w:rPr>
        <w:drawing>
          <wp:inline distT="0" distB="0" distL="0" distR="0">
            <wp:extent cx="5272589" cy="2667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416" cy="2670453"/>
                    </a:xfrm>
                    <a:prstGeom prst="rect">
                      <a:avLst/>
                    </a:prstGeom>
                    <a:noFill/>
                    <a:ln>
                      <a:noFill/>
                    </a:ln>
                  </pic:spPr>
                </pic:pic>
              </a:graphicData>
            </a:graphic>
          </wp:inline>
        </w:drawing>
      </w:r>
    </w:p>
    <w:p w:rsidR="00FE41B1" w:rsidRDefault="00FE41B1" w:rsidP="00875F9A">
      <w:pPr>
        <w:spacing w:after="0"/>
      </w:pPr>
      <w:r>
        <w:t>JV posting 2</w:t>
      </w:r>
    </w:p>
    <w:p w:rsidR="00FE41B1" w:rsidRDefault="00FE41B1" w:rsidP="00875F9A">
      <w:pPr>
        <w:spacing w:after="0"/>
      </w:pPr>
      <w:r>
        <w:rPr>
          <w:noProof/>
          <w:lang w:eastAsia="en-IN"/>
        </w:rPr>
        <w:drawing>
          <wp:inline distT="0" distB="0" distL="0" distR="0">
            <wp:extent cx="5148473"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961" cy="2731816"/>
                    </a:xfrm>
                    <a:prstGeom prst="rect">
                      <a:avLst/>
                    </a:prstGeom>
                    <a:noFill/>
                    <a:ln>
                      <a:noFill/>
                    </a:ln>
                  </pic:spPr>
                </pic:pic>
              </a:graphicData>
            </a:graphic>
          </wp:inline>
        </w:drawing>
      </w:r>
    </w:p>
    <w:p w:rsidR="00FE41B1" w:rsidRDefault="00FE41B1" w:rsidP="00875F9A">
      <w:pPr>
        <w:spacing w:after="0"/>
      </w:pPr>
      <w:r>
        <w:t xml:space="preserve">JV posting </w:t>
      </w:r>
      <w:r>
        <w:t>3</w:t>
      </w:r>
    </w:p>
    <w:p w:rsidR="00FE41B1" w:rsidRDefault="00FE41B1" w:rsidP="00875F9A">
      <w:pPr>
        <w:spacing w:after="0"/>
      </w:pPr>
      <w:r>
        <w:rPr>
          <w:noProof/>
          <w:lang w:eastAsia="en-IN"/>
        </w:rPr>
        <w:drawing>
          <wp:inline distT="0" distB="0" distL="0" distR="0">
            <wp:extent cx="5184478"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553" cy="2765462"/>
                    </a:xfrm>
                    <a:prstGeom prst="rect">
                      <a:avLst/>
                    </a:prstGeom>
                    <a:noFill/>
                    <a:ln>
                      <a:noFill/>
                    </a:ln>
                  </pic:spPr>
                </pic:pic>
              </a:graphicData>
            </a:graphic>
          </wp:inline>
        </w:drawing>
      </w:r>
    </w:p>
    <w:p w:rsidR="00E159A1" w:rsidRPr="00385AC4" w:rsidRDefault="00E159A1" w:rsidP="00875F9A">
      <w:pPr>
        <w:spacing w:after="0"/>
        <w:rPr>
          <w:b/>
          <w:color w:val="FF0000"/>
        </w:rPr>
      </w:pPr>
      <w:r w:rsidRPr="00385AC4">
        <w:rPr>
          <w:b/>
          <w:color w:val="FF0000"/>
        </w:rPr>
        <w:lastRenderedPageBreak/>
        <w:t>What should have been the JV posting…. See below</w:t>
      </w:r>
    </w:p>
    <w:p w:rsidR="00E159A1" w:rsidRDefault="00D83502" w:rsidP="00875F9A">
      <w:pPr>
        <w:spacing w:after="0"/>
      </w:pPr>
      <w:r>
        <w:rPr>
          <w:noProof/>
          <w:lang w:eastAsia="en-IN"/>
        </w:rPr>
        <w:drawing>
          <wp:inline distT="0" distB="0" distL="0" distR="0">
            <wp:extent cx="5724525" cy="476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76250"/>
                    </a:xfrm>
                    <a:prstGeom prst="rect">
                      <a:avLst/>
                    </a:prstGeom>
                    <a:noFill/>
                    <a:ln>
                      <a:noFill/>
                    </a:ln>
                  </pic:spPr>
                </pic:pic>
              </a:graphicData>
            </a:graphic>
          </wp:inline>
        </w:drawing>
      </w:r>
    </w:p>
    <w:p w:rsidR="00D83502" w:rsidRDefault="00D83502" w:rsidP="00875F9A">
      <w:pPr>
        <w:spacing w:after="0"/>
      </w:pPr>
      <w:r>
        <w:rPr>
          <w:noProof/>
          <w:lang w:eastAsia="en-IN"/>
        </w:rPr>
        <w:drawing>
          <wp:inline distT="0" distB="0" distL="0" distR="0">
            <wp:extent cx="5760720" cy="731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rsidR="00D83502" w:rsidRDefault="00D83502" w:rsidP="00875F9A">
      <w:pPr>
        <w:spacing w:after="0"/>
      </w:pPr>
      <w:r>
        <w:rPr>
          <w:noProof/>
          <w:lang w:eastAsia="en-IN"/>
        </w:rPr>
        <w:drawing>
          <wp:inline distT="0" distB="0" distL="0" distR="0">
            <wp:extent cx="5760720" cy="731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rsidR="00D83502" w:rsidRDefault="00D83502" w:rsidP="00875F9A">
      <w:pPr>
        <w:spacing w:after="0"/>
      </w:pPr>
    </w:p>
    <w:p w:rsidR="00D83502" w:rsidRDefault="00D83502" w:rsidP="00875F9A">
      <w:pPr>
        <w:spacing w:after="0"/>
      </w:pPr>
    </w:p>
    <w:p w:rsidR="00F93F5F" w:rsidRPr="00385AC4" w:rsidRDefault="00F93F5F" w:rsidP="00875F9A">
      <w:pPr>
        <w:spacing w:after="0"/>
        <w:rPr>
          <w:b/>
          <w:color w:val="FF0000"/>
        </w:rPr>
      </w:pPr>
      <w:r w:rsidRPr="00385AC4">
        <w:rPr>
          <w:b/>
          <w:color w:val="FF0000"/>
        </w:rPr>
        <w:t>If we give a direct posting to SAP based on actual expense currency, we will have the below entry</w:t>
      </w:r>
    </w:p>
    <w:p w:rsidR="00D83502" w:rsidRDefault="00D83502" w:rsidP="00875F9A">
      <w:pPr>
        <w:spacing w:after="0"/>
      </w:pPr>
      <w:r>
        <w:rPr>
          <w:noProof/>
          <w:lang w:eastAsia="en-IN"/>
        </w:rPr>
        <w:drawing>
          <wp:inline distT="0" distB="0" distL="0" distR="0">
            <wp:extent cx="5734050" cy="628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628650"/>
                    </a:xfrm>
                    <a:prstGeom prst="rect">
                      <a:avLst/>
                    </a:prstGeom>
                    <a:noFill/>
                    <a:ln>
                      <a:noFill/>
                    </a:ln>
                  </pic:spPr>
                </pic:pic>
              </a:graphicData>
            </a:graphic>
          </wp:inline>
        </w:drawing>
      </w:r>
    </w:p>
    <w:p w:rsidR="00D83502" w:rsidRDefault="00D83502" w:rsidP="00875F9A">
      <w:pPr>
        <w:spacing w:after="0"/>
      </w:pPr>
      <w:r>
        <w:rPr>
          <w:noProof/>
          <w:lang w:eastAsia="en-IN"/>
        </w:rPr>
        <w:drawing>
          <wp:inline distT="0" distB="0" distL="0" distR="0">
            <wp:extent cx="5724525" cy="657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657225"/>
                    </a:xfrm>
                    <a:prstGeom prst="rect">
                      <a:avLst/>
                    </a:prstGeom>
                    <a:noFill/>
                    <a:ln>
                      <a:noFill/>
                    </a:ln>
                  </pic:spPr>
                </pic:pic>
              </a:graphicData>
            </a:graphic>
          </wp:inline>
        </w:drawing>
      </w:r>
      <w:r>
        <w:rPr>
          <w:noProof/>
          <w:lang w:eastAsia="en-IN"/>
        </w:rPr>
        <w:drawing>
          <wp:inline distT="0" distB="0" distL="0" distR="0">
            <wp:extent cx="5724525" cy="733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r>
        <w:t xml:space="preserve"> </w:t>
      </w:r>
    </w:p>
    <w:p w:rsidR="00E159A1" w:rsidRDefault="00E159A1" w:rsidP="00875F9A">
      <w:pPr>
        <w:spacing w:after="0"/>
      </w:pPr>
    </w:p>
    <w:p w:rsidR="00E159A1" w:rsidRDefault="00385AC4" w:rsidP="00875F9A">
      <w:pPr>
        <w:spacing w:after="0"/>
      </w:pPr>
      <w:r>
        <w:t>Entry details for Doc 59 and 60 at the end of this document</w:t>
      </w:r>
    </w:p>
    <w:p w:rsidR="008549CB" w:rsidRDefault="008549CB" w:rsidP="00875F9A">
      <w:pPr>
        <w:spacing w:after="0"/>
      </w:pPr>
    </w:p>
    <w:tbl>
      <w:tblPr>
        <w:tblStyle w:val="TableGrid"/>
        <w:tblW w:w="0" w:type="auto"/>
        <w:tblLook w:val="04A0" w:firstRow="1" w:lastRow="0" w:firstColumn="1" w:lastColumn="0" w:noHBand="0" w:noVBand="1"/>
      </w:tblPr>
      <w:tblGrid>
        <w:gridCol w:w="9016"/>
      </w:tblGrid>
      <w:tr w:rsidR="00385AC4" w:rsidTr="00385AC4">
        <w:tc>
          <w:tcPr>
            <w:tcW w:w="9016" w:type="dxa"/>
          </w:tcPr>
          <w:p w:rsidR="008549CB" w:rsidRDefault="008549CB" w:rsidP="00875F9A">
            <w:r>
              <w:rPr>
                <w:color w:val="FF0000"/>
              </w:rPr>
              <w:t xml:space="preserve">TO UNDERSTAND </w:t>
            </w:r>
            <w:r w:rsidRPr="008549CB">
              <w:rPr>
                <w:color w:val="FF0000"/>
              </w:rPr>
              <w:t>WHY THIS</w:t>
            </w:r>
            <w:r>
              <w:rPr>
                <w:color w:val="FF0000"/>
              </w:rPr>
              <w:t xml:space="preserve">: </w:t>
            </w:r>
          </w:p>
          <w:p w:rsidR="00385AC4" w:rsidRDefault="00385AC4" w:rsidP="00875F9A">
            <w:r>
              <w:t>The above changes were requested by client for the below reason</w:t>
            </w:r>
          </w:p>
          <w:p w:rsidR="00385AC4" w:rsidRDefault="00385AC4" w:rsidP="00385AC4">
            <w:r>
              <w:t>&gt;&gt;&gt; An employee located in UAE may travel to different country and incur expense in multiple currency. But the employee is paid at the end of day based on his location (say UAE, so AED).</w:t>
            </w:r>
          </w:p>
          <w:p w:rsidR="00385AC4" w:rsidRDefault="00385AC4" w:rsidP="00385AC4">
            <w:r>
              <w:t xml:space="preserve">Due to exchange rate difference there is always a mix up were the employee get paid less or more due to exchange rate difference of multiple currency. </w:t>
            </w:r>
          </w:p>
          <w:p w:rsidR="008549CB" w:rsidRDefault="008549CB" w:rsidP="00385AC4">
            <w:r>
              <w:t xml:space="preserve">&gt;&gt;&gt; It was very easy for us to ask them to put all the expense based on the employee location currency (though he may make trip to multiple country) </w:t>
            </w:r>
          </w:p>
          <w:p w:rsidR="008549CB" w:rsidRDefault="008549CB" w:rsidP="00385AC4">
            <w:r>
              <w:t xml:space="preserve">&gt;&gt;&gt; This is fine for employee, but finance was not happy about it. They requested that the actual transaction currency and exchange rate specified by user be also be displayed. </w:t>
            </w:r>
          </w:p>
          <w:p w:rsidR="008549CB" w:rsidRDefault="008549CB" w:rsidP="00385AC4">
            <w:r>
              <w:t>&gt;&gt;&gt; So based on their request we initiated the exchange rate to ESS.</w:t>
            </w:r>
          </w:p>
          <w:p w:rsidR="00822044" w:rsidRDefault="00822044" w:rsidP="00822044">
            <w:r w:rsidRPr="00F166B9">
              <w:rPr>
                <w:color w:val="FF0000"/>
              </w:rPr>
              <w:t>BP Currency</w:t>
            </w:r>
            <w:r>
              <w:t xml:space="preserve">: Default currency from BP Master Data </w:t>
            </w:r>
          </w:p>
          <w:p w:rsidR="00822044" w:rsidRDefault="00822044" w:rsidP="00822044">
            <w:r w:rsidRPr="00E07CB4">
              <w:rPr>
                <w:color w:val="FF0000"/>
              </w:rPr>
              <w:t>Exchange Rate:</w:t>
            </w:r>
            <w:r>
              <w:t xml:space="preserve"> Open numeric field for user update (support up to 4 decimals)</w:t>
            </w:r>
            <w:r>
              <w:t xml:space="preserve"> – In this field user will manually update the exchange rate equal to his location currency (This is for information only)</w:t>
            </w:r>
          </w:p>
          <w:p w:rsidR="00822044" w:rsidRDefault="00822044" w:rsidP="00822044">
            <w:pPr>
              <w:rPr>
                <w:color w:val="FF0000"/>
              </w:rPr>
            </w:pPr>
            <w:r w:rsidRPr="00E07CB4">
              <w:rPr>
                <w:color w:val="FF0000"/>
              </w:rPr>
              <w:t xml:space="preserve">SAP Posting Currency: </w:t>
            </w:r>
            <w:r w:rsidRPr="00E07CB4">
              <w:t>Same list display as Transaction Currency</w:t>
            </w:r>
            <w:r>
              <w:t xml:space="preserve"> – This will be employee location currency  </w:t>
            </w:r>
          </w:p>
          <w:p w:rsidR="008549CB" w:rsidRDefault="00822044" w:rsidP="00822044">
            <w:r>
              <w:rPr>
                <w:color w:val="FF0000"/>
              </w:rPr>
              <w:t xml:space="preserve">Amount: </w:t>
            </w:r>
            <w:r>
              <w:t>Transaction Amount * Exchange Rate</w:t>
            </w:r>
          </w:p>
          <w:p w:rsidR="00877A0F" w:rsidRDefault="00877A0F" w:rsidP="00822044">
            <w:r>
              <w:t>&gt;&gt;&gt; This way it is very easy for finance to pay the employee based on his location currency</w:t>
            </w:r>
          </w:p>
          <w:p w:rsidR="00822044" w:rsidRDefault="00822044" w:rsidP="00822044">
            <w:r>
              <w:t>See example give below ……….</w:t>
            </w:r>
          </w:p>
        </w:tc>
      </w:tr>
    </w:tbl>
    <w:p w:rsidR="00385AC4" w:rsidRDefault="00385AC4" w:rsidP="00875F9A">
      <w:pPr>
        <w:spacing w:after="0"/>
      </w:pPr>
    </w:p>
    <w:p w:rsidR="00E159A1" w:rsidRDefault="00E159A1" w:rsidP="00875F9A">
      <w:pPr>
        <w:spacing w:after="0"/>
      </w:pPr>
    </w:p>
    <w:p w:rsidR="00E159A1" w:rsidRDefault="00E159A1" w:rsidP="00875F9A">
      <w:pPr>
        <w:spacing w:after="0"/>
      </w:pPr>
    </w:p>
    <w:tbl>
      <w:tblPr>
        <w:tblW w:w="6748" w:type="dxa"/>
        <w:tblInd w:w="-10" w:type="dxa"/>
        <w:tblLook w:val="04A0" w:firstRow="1" w:lastRow="0" w:firstColumn="1" w:lastColumn="0" w:noHBand="0" w:noVBand="1"/>
      </w:tblPr>
      <w:tblGrid>
        <w:gridCol w:w="2479"/>
        <w:gridCol w:w="716"/>
        <w:gridCol w:w="2145"/>
        <w:gridCol w:w="1408"/>
      </w:tblGrid>
      <w:tr w:rsidR="00822044" w:rsidRPr="00841BE6" w:rsidTr="005A0324">
        <w:trPr>
          <w:trHeight w:val="315"/>
        </w:trPr>
        <w:tc>
          <w:tcPr>
            <w:tcW w:w="2479" w:type="dxa"/>
            <w:tcBorders>
              <w:top w:val="single" w:sz="8" w:space="0" w:color="auto"/>
              <w:left w:val="single" w:sz="8" w:space="0" w:color="auto"/>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Expenses Claim Request</w:t>
            </w:r>
          </w:p>
        </w:tc>
        <w:tc>
          <w:tcPr>
            <w:tcW w:w="716" w:type="dxa"/>
            <w:tcBorders>
              <w:top w:val="single" w:sz="8" w:space="0" w:color="auto"/>
              <w:left w:val="nil"/>
              <w:bottom w:val="nil"/>
              <w:right w:val="nil"/>
            </w:tcBorders>
            <w:shd w:val="clear" w:color="auto" w:fill="auto"/>
            <w:noWrap/>
            <w:vAlign w:val="bottom"/>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 </w:t>
            </w:r>
          </w:p>
        </w:tc>
        <w:tc>
          <w:tcPr>
            <w:tcW w:w="2145" w:type="dxa"/>
            <w:tcBorders>
              <w:top w:val="single" w:sz="8" w:space="0" w:color="auto"/>
              <w:left w:val="nil"/>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FF0000"/>
                <w:lang w:eastAsia="en-IN"/>
              </w:rPr>
            </w:pPr>
            <w:r w:rsidRPr="00841BE6">
              <w:rPr>
                <w:rFonts w:ascii="Calibri" w:eastAsia="Times New Roman" w:hAnsi="Calibri" w:cs="Times New Roman"/>
                <w:color w:val="FF0000"/>
                <w:lang w:eastAsia="en-IN"/>
              </w:rPr>
              <w:t>BP Currency</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A</w:t>
            </w:r>
            <w:r>
              <w:rPr>
                <w:rFonts w:ascii="Calibri" w:eastAsia="Times New Roman" w:hAnsi="Calibri" w:cs="Times New Roman"/>
                <w:color w:val="000000"/>
                <w:lang w:eastAsia="en-IN"/>
              </w:rPr>
              <w:t>ll Currency</w:t>
            </w:r>
          </w:p>
        </w:tc>
      </w:tr>
      <w:tr w:rsidR="00822044" w:rsidRPr="00841BE6" w:rsidTr="005A0324">
        <w:trPr>
          <w:trHeight w:val="315"/>
        </w:trPr>
        <w:tc>
          <w:tcPr>
            <w:tcW w:w="2479" w:type="dxa"/>
            <w:tcBorders>
              <w:top w:val="nil"/>
              <w:left w:val="single" w:sz="8" w:space="0" w:color="auto"/>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Expense Type</w:t>
            </w:r>
          </w:p>
        </w:tc>
        <w:tc>
          <w:tcPr>
            <w:tcW w:w="71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 </w:t>
            </w:r>
          </w:p>
        </w:tc>
        <w:tc>
          <w:tcPr>
            <w:tcW w:w="2145" w:type="dxa"/>
            <w:tcBorders>
              <w:top w:val="nil"/>
              <w:left w:val="nil"/>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Transaction Date</w:t>
            </w:r>
          </w:p>
        </w:tc>
        <w:tc>
          <w:tcPr>
            <w:tcW w:w="1408" w:type="dxa"/>
            <w:tcBorders>
              <w:top w:val="nil"/>
              <w:left w:val="single" w:sz="8" w:space="0" w:color="auto"/>
              <w:bottom w:val="single" w:sz="8" w:space="0" w:color="auto"/>
              <w:right w:val="single" w:sz="8" w:space="0" w:color="auto"/>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 </w:t>
            </w:r>
          </w:p>
        </w:tc>
      </w:tr>
      <w:tr w:rsidR="00822044" w:rsidRPr="00841BE6" w:rsidTr="005A0324">
        <w:trPr>
          <w:trHeight w:val="315"/>
        </w:trPr>
        <w:tc>
          <w:tcPr>
            <w:tcW w:w="2479" w:type="dxa"/>
            <w:tcBorders>
              <w:top w:val="nil"/>
              <w:left w:val="single" w:sz="8" w:space="0" w:color="auto"/>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Transaction Currency</w:t>
            </w:r>
          </w:p>
        </w:tc>
        <w:tc>
          <w:tcPr>
            <w:tcW w:w="716" w:type="dxa"/>
            <w:tcBorders>
              <w:top w:val="nil"/>
              <w:left w:val="single" w:sz="8" w:space="0" w:color="auto"/>
              <w:bottom w:val="single" w:sz="8" w:space="0" w:color="auto"/>
              <w:right w:val="single" w:sz="8" w:space="0" w:color="auto"/>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EUR</w:t>
            </w:r>
          </w:p>
        </w:tc>
        <w:tc>
          <w:tcPr>
            <w:tcW w:w="2145" w:type="dxa"/>
            <w:tcBorders>
              <w:top w:val="nil"/>
              <w:left w:val="nil"/>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Transaction Amount</w:t>
            </w:r>
          </w:p>
        </w:tc>
        <w:tc>
          <w:tcPr>
            <w:tcW w:w="1408" w:type="dxa"/>
            <w:tcBorders>
              <w:top w:val="nil"/>
              <w:left w:val="single" w:sz="8" w:space="0" w:color="auto"/>
              <w:bottom w:val="single" w:sz="8" w:space="0" w:color="auto"/>
              <w:right w:val="single" w:sz="8" w:space="0" w:color="auto"/>
            </w:tcBorders>
            <w:shd w:val="clear" w:color="auto" w:fill="auto"/>
            <w:noWrap/>
            <w:vAlign w:val="center"/>
            <w:hideMark/>
          </w:tcPr>
          <w:p w:rsidR="00822044" w:rsidRPr="00841BE6" w:rsidRDefault="00822044" w:rsidP="005A0324">
            <w:pPr>
              <w:spacing w:after="0" w:line="240" w:lineRule="auto"/>
              <w:jc w:val="right"/>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100</w:t>
            </w:r>
          </w:p>
        </w:tc>
      </w:tr>
      <w:tr w:rsidR="00822044" w:rsidRPr="00841BE6" w:rsidTr="005A0324">
        <w:trPr>
          <w:trHeight w:val="315"/>
        </w:trPr>
        <w:tc>
          <w:tcPr>
            <w:tcW w:w="2479" w:type="dxa"/>
            <w:tcBorders>
              <w:top w:val="nil"/>
              <w:left w:val="single" w:sz="8" w:space="0" w:color="auto"/>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FF0000"/>
                <w:lang w:eastAsia="en-IN"/>
              </w:rPr>
            </w:pPr>
            <w:r w:rsidRPr="00841BE6">
              <w:rPr>
                <w:rFonts w:ascii="Calibri" w:eastAsia="Times New Roman" w:hAnsi="Calibri" w:cs="Times New Roman"/>
                <w:color w:val="FF0000"/>
                <w:lang w:eastAsia="en-IN"/>
              </w:rPr>
              <w:t>Exchange Rate</w:t>
            </w:r>
          </w:p>
        </w:tc>
        <w:tc>
          <w:tcPr>
            <w:tcW w:w="716" w:type="dxa"/>
            <w:tcBorders>
              <w:top w:val="nil"/>
              <w:left w:val="single" w:sz="8" w:space="0" w:color="auto"/>
              <w:bottom w:val="single" w:sz="8" w:space="0" w:color="auto"/>
              <w:right w:val="single" w:sz="8" w:space="0" w:color="auto"/>
            </w:tcBorders>
            <w:shd w:val="clear" w:color="auto" w:fill="auto"/>
            <w:noWrap/>
            <w:vAlign w:val="center"/>
            <w:hideMark/>
          </w:tcPr>
          <w:p w:rsidR="00822044" w:rsidRPr="00841BE6" w:rsidRDefault="00822044" w:rsidP="005A0324">
            <w:pPr>
              <w:spacing w:after="0" w:line="240" w:lineRule="auto"/>
              <w:jc w:val="right"/>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4.14</w:t>
            </w:r>
          </w:p>
        </w:tc>
        <w:tc>
          <w:tcPr>
            <w:tcW w:w="2145" w:type="dxa"/>
            <w:tcBorders>
              <w:top w:val="nil"/>
              <w:left w:val="nil"/>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(1 EUR = 4.14 AED)</w:t>
            </w:r>
          </w:p>
        </w:tc>
        <w:tc>
          <w:tcPr>
            <w:tcW w:w="1408" w:type="dxa"/>
            <w:tcBorders>
              <w:top w:val="nil"/>
              <w:left w:val="nil"/>
              <w:bottom w:val="nil"/>
              <w:right w:val="single" w:sz="8" w:space="0" w:color="auto"/>
            </w:tcBorders>
            <w:shd w:val="clear" w:color="auto" w:fill="auto"/>
            <w:noWrap/>
            <w:vAlign w:val="bottom"/>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 </w:t>
            </w:r>
          </w:p>
        </w:tc>
      </w:tr>
      <w:tr w:rsidR="00822044" w:rsidRPr="00841BE6" w:rsidTr="005A0324">
        <w:trPr>
          <w:trHeight w:val="315"/>
        </w:trPr>
        <w:tc>
          <w:tcPr>
            <w:tcW w:w="2479" w:type="dxa"/>
            <w:tcBorders>
              <w:top w:val="nil"/>
              <w:left w:val="single" w:sz="8" w:space="0" w:color="auto"/>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FF0000"/>
                <w:lang w:eastAsia="en-IN"/>
              </w:rPr>
            </w:pPr>
            <w:r w:rsidRPr="00841BE6">
              <w:rPr>
                <w:rFonts w:ascii="Calibri" w:eastAsia="Times New Roman" w:hAnsi="Calibri" w:cs="Times New Roman"/>
                <w:color w:val="FF0000"/>
                <w:lang w:eastAsia="en-IN"/>
              </w:rPr>
              <w:t xml:space="preserve">SAP Posting Currency </w:t>
            </w:r>
          </w:p>
        </w:tc>
        <w:tc>
          <w:tcPr>
            <w:tcW w:w="716" w:type="dxa"/>
            <w:tcBorders>
              <w:top w:val="nil"/>
              <w:left w:val="single" w:sz="8" w:space="0" w:color="auto"/>
              <w:bottom w:val="single" w:sz="8" w:space="0" w:color="auto"/>
              <w:right w:val="single" w:sz="8" w:space="0" w:color="auto"/>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AED</w:t>
            </w:r>
          </w:p>
        </w:tc>
        <w:tc>
          <w:tcPr>
            <w:tcW w:w="2145" w:type="dxa"/>
            <w:tcBorders>
              <w:top w:val="nil"/>
              <w:left w:val="nil"/>
              <w:bottom w:val="nil"/>
              <w:right w:val="nil"/>
            </w:tcBorders>
            <w:shd w:val="clear" w:color="auto" w:fill="auto"/>
            <w:noWrap/>
            <w:vAlign w:val="center"/>
            <w:hideMark/>
          </w:tcPr>
          <w:p w:rsidR="00822044" w:rsidRPr="00841BE6" w:rsidRDefault="00822044" w:rsidP="005A0324">
            <w:pPr>
              <w:spacing w:after="0" w:line="240" w:lineRule="auto"/>
              <w:rPr>
                <w:rFonts w:ascii="Calibri" w:eastAsia="Times New Roman" w:hAnsi="Calibri" w:cs="Times New Roman"/>
                <w:color w:val="FF0000"/>
                <w:lang w:eastAsia="en-IN"/>
              </w:rPr>
            </w:pPr>
            <w:r w:rsidRPr="00841BE6">
              <w:rPr>
                <w:rFonts w:ascii="Calibri" w:eastAsia="Times New Roman" w:hAnsi="Calibri" w:cs="Times New Roman"/>
                <w:color w:val="FF0000"/>
                <w:lang w:eastAsia="en-IN"/>
              </w:rPr>
              <w:t>Amount</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22044" w:rsidRPr="00841BE6" w:rsidRDefault="00822044" w:rsidP="005A0324">
            <w:pPr>
              <w:spacing w:after="0" w:line="240" w:lineRule="auto"/>
              <w:jc w:val="right"/>
              <w:rPr>
                <w:rFonts w:ascii="Calibri" w:eastAsia="Times New Roman" w:hAnsi="Calibri" w:cs="Times New Roman"/>
                <w:color w:val="000000"/>
                <w:lang w:eastAsia="en-IN"/>
              </w:rPr>
            </w:pPr>
            <w:r w:rsidRPr="00841BE6">
              <w:rPr>
                <w:rFonts w:ascii="Calibri" w:eastAsia="Times New Roman" w:hAnsi="Calibri" w:cs="Times New Roman"/>
                <w:color w:val="000000"/>
                <w:lang w:eastAsia="en-IN"/>
              </w:rPr>
              <w:t>414</w:t>
            </w:r>
          </w:p>
        </w:tc>
      </w:tr>
    </w:tbl>
    <w:p w:rsidR="00FE41B1" w:rsidRDefault="00877A0F" w:rsidP="00875F9A">
      <w:pPr>
        <w:spacing w:after="0"/>
      </w:pPr>
      <w:r>
        <w:t xml:space="preserve">SAP posting </w:t>
      </w:r>
    </w:p>
    <w:p w:rsidR="00877A0F" w:rsidRDefault="00877A0F" w:rsidP="00875F9A">
      <w:pPr>
        <w:spacing w:after="0"/>
      </w:pPr>
      <w:r>
        <w:rPr>
          <w:noProof/>
          <w:lang w:eastAsia="en-IN"/>
        </w:rPr>
        <w:drawing>
          <wp:inline distT="0" distB="0" distL="0" distR="0" wp14:anchorId="424D4EF5" wp14:editId="2ADAE785">
            <wp:extent cx="5724525" cy="476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76250"/>
                    </a:xfrm>
                    <a:prstGeom prst="rect">
                      <a:avLst/>
                    </a:prstGeom>
                    <a:noFill/>
                    <a:ln>
                      <a:noFill/>
                    </a:ln>
                  </pic:spPr>
                </pic:pic>
              </a:graphicData>
            </a:graphic>
          </wp:inline>
        </w:drawing>
      </w:r>
    </w:p>
    <w:p w:rsidR="00877A0F" w:rsidRDefault="00877A0F" w:rsidP="00875F9A">
      <w:pPr>
        <w:spacing w:after="0"/>
      </w:pPr>
    </w:p>
    <w:tbl>
      <w:tblPr>
        <w:tblW w:w="6798" w:type="dxa"/>
        <w:tblLook w:val="04A0" w:firstRow="1" w:lastRow="0" w:firstColumn="1" w:lastColumn="0" w:noHBand="0" w:noVBand="1"/>
      </w:tblPr>
      <w:tblGrid>
        <w:gridCol w:w="2495"/>
        <w:gridCol w:w="726"/>
        <w:gridCol w:w="2169"/>
        <w:gridCol w:w="1440"/>
      </w:tblGrid>
      <w:tr w:rsidR="00822044" w:rsidTr="00822044">
        <w:trPr>
          <w:trHeight w:val="315"/>
        </w:trPr>
        <w:tc>
          <w:tcPr>
            <w:tcW w:w="2487" w:type="dxa"/>
            <w:tcBorders>
              <w:top w:val="single" w:sz="8" w:space="0" w:color="auto"/>
              <w:left w:val="single" w:sz="8" w:space="0" w:color="auto"/>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Expenses Claim Request</w:t>
            </w:r>
          </w:p>
        </w:tc>
        <w:tc>
          <w:tcPr>
            <w:tcW w:w="718" w:type="dxa"/>
            <w:tcBorders>
              <w:top w:val="single" w:sz="8" w:space="0" w:color="auto"/>
              <w:left w:val="nil"/>
              <w:bottom w:val="nil"/>
              <w:right w:val="nil"/>
            </w:tcBorders>
            <w:shd w:val="clear" w:color="auto" w:fill="auto"/>
            <w:noWrap/>
            <w:tcMar>
              <w:top w:w="0" w:type="dxa"/>
              <w:left w:w="0" w:type="dxa"/>
              <w:bottom w:w="0" w:type="dxa"/>
              <w:right w:w="0" w:type="dxa"/>
            </w:tcMar>
            <w:vAlign w:val="bottom"/>
            <w:hideMark/>
          </w:tcPr>
          <w:p w:rsidR="00822044" w:rsidRDefault="00822044" w:rsidP="005A0324">
            <w:pPr>
              <w:rPr>
                <w:rFonts w:ascii="Calibri" w:hAnsi="Calibri"/>
                <w:color w:val="000000"/>
              </w:rPr>
            </w:pPr>
            <w:r>
              <w:rPr>
                <w:rFonts w:ascii="Calibri" w:hAnsi="Calibri"/>
                <w:color w:val="000000"/>
              </w:rPr>
              <w:t> </w:t>
            </w:r>
          </w:p>
        </w:tc>
        <w:tc>
          <w:tcPr>
            <w:tcW w:w="2161" w:type="dxa"/>
            <w:tcBorders>
              <w:top w:val="single" w:sz="8" w:space="0" w:color="auto"/>
              <w:left w:val="nil"/>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FF0000"/>
              </w:rPr>
            </w:pPr>
            <w:r>
              <w:rPr>
                <w:rFonts w:ascii="Calibri" w:hAnsi="Calibri"/>
                <w:color w:val="FF0000"/>
              </w:rPr>
              <w:t>BP Currency</w:t>
            </w:r>
          </w:p>
        </w:tc>
        <w:tc>
          <w:tcPr>
            <w:tcW w:w="1432" w:type="dxa"/>
            <w:tcBorders>
              <w:top w:val="single" w:sz="8" w:space="0" w:color="auto"/>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All Currency</w:t>
            </w:r>
          </w:p>
        </w:tc>
      </w:tr>
      <w:tr w:rsidR="00822044" w:rsidTr="00822044">
        <w:trPr>
          <w:trHeight w:val="315"/>
        </w:trPr>
        <w:tc>
          <w:tcPr>
            <w:tcW w:w="2487" w:type="dxa"/>
            <w:tcBorders>
              <w:top w:val="nil"/>
              <w:left w:val="single" w:sz="8" w:space="0" w:color="auto"/>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Expense Type</w:t>
            </w:r>
          </w:p>
        </w:tc>
        <w:tc>
          <w:tcPr>
            <w:tcW w:w="718" w:type="dxa"/>
            <w:tcBorders>
              <w:top w:val="single" w:sz="8" w:space="0" w:color="auto"/>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 </w:t>
            </w:r>
          </w:p>
        </w:tc>
        <w:tc>
          <w:tcPr>
            <w:tcW w:w="2161" w:type="dxa"/>
            <w:tcBorders>
              <w:top w:val="nil"/>
              <w:left w:val="nil"/>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Transaction Date</w:t>
            </w:r>
          </w:p>
        </w:tc>
        <w:tc>
          <w:tcPr>
            <w:tcW w:w="1432"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 </w:t>
            </w:r>
          </w:p>
        </w:tc>
      </w:tr>
      <w:tr w:rsidR="00822044" w:rsidTr="00822044">
        <w:trPr>
          <w:trHeight w:val="315"/>
        </w:trPr>
        <w:tc>
          <w:tcPr>
            <w:tcW w:w="2487" w:type="dxa"/>
            <w:tcBorders>
              <w:top w:val="nil"/>
              <w:left w:val="single" w:sz="8" w:space="0" w:color="auto"/>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Transaction Currency</w:t>
            </w:r>
          </w:p>
        </w:tc>
        <w:tc>
          <w:tcPr>
            <w:tcW w:w="718"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BHD</w:t>
            </w:r>
          </w:p>
        </w:tc>
        <w:tc>
          <w:tcPr>
            <w:tcW w:w="2161" w:type="dxa"/>
            <w:tcBorders>
              <w:top w:val="nil"/>
              <w:left w:val="nil"/>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Transaction Amount</w:t>
            </w:r>
          </w:p>
        </w:tc>
        <w:tc>
          <w:tcPr>
            <w:tcW w:w="1432"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22044" w:rsidRDefault="00822044" w:rsidP="005A0324">
            <w:pPr>
              <w:jc w:val="right"/>
              <w:rPr>
                <w:rFonts w:ascii="Calibri" w:hAnsi="Calibri"/>
                <w:color w:val="000000"/>
              </w:rPr>
            </w:pPr>
            <w:r>
              <w:rPr>
                <w:rFonts w:ascii="Calibri" w:hAnsi="Calibri"/>
                <w:color w:val="000000"/>
              </w:rPr>
              <w:t>10</w:t>
            </w:r>
          </w:p>
        </w:tc>
      </w:tr>
      <w:tr w:rsidR="00822044" w:rsidTr="00822044">
        <w:trPr>
          <w:trHeight w:val="315"/>
        </w:trPr>
        <w:tc>
          <w:tcPr>
            <w:tcW w:w="2487" w:type="dxa"/>
            <w:tcBorders>
              <w:top w:val="nil"/>
              <w:left w:val="single" w:sz="8" w:space="0" w:color="auto"/>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FF0000"/>
              </w:rPr>
            </w:pPr>
            <w:r>
              <w:rPr>
                <w:rFonts w:ascii="Calibri" w:hAnsi="Calibri"/>
                <w:color w:val="FF0000"/>
              </w:rPr>
              <w:t>Exchange Rate</w:t>
            </w:r>
          </w:p>
        </w:tc>
        <w:tc>
          <w:tcPr>
            <w:tcW w:w="718"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22044" w:rsidRDefault="00822044" w:rsidP="005A0324">
            <w:pPr>
              <w:jc w:val="right"/>
              <w:rPr>
                <w:rFonts w:ascii="Calibri" w:hAnsi="Calibri"/>
                <w:color w:val="000000"/>
              </w:rPr>
            </w:pPr>
            <w:r>
              <w:rPr>
                <w:rFonts w:ascii="Calibri" w:hAnsi="Calibri"/>
                <w:color w:val="000000"/>
              </w:rPr>
              <w:t>9.74</w:t>
            </w:r>
          </w:p>
        </w:tc>
        <w:tc>
          <w:tcPr>
            <w:tcW w:w="2161" w:type="dxa"/>
            <w:tcBorders>
              <w:top w:val="nil"/>
              <w:left w:val="nil"/>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(1 BHD = 9.74 AED)</w:t>
            </w:r>
          </w:p>
        </w:tc>
        <w:tc>
          <w:tcPr>
            <w:tcW w:w="1432" w:type="dxa"/>
            <w:tcBorders>
              <w:top w:val="nil"/>
              <w:left w:val="nil"/>
              <w:bottom w:val="nil"/>
              <w:right w:val="single" w:sz="8" w:space="0" w:color="auto"/>
            </w:tcBorders>
            <w:shd w:val="clear" w:color="auto" w:fill="auto"/>
            <w:noWrap/>
            <w:tcMar>
              <w:top w:w="0" w:type="dxa"/>
              <w:left w:w="0" w:type="dxa"/>
              <w:bottom w:w="0" w:type="dxa"/>
              <w:right w:w="0" w:type="dxa"/>
            </w:tcMar>
            <w:vAlign w:val="bottom"/>
            <w:hideMark/>
          </w:tcPr>
          <w:p w:rsidR="00822044" w:rsidRDefault="00822044" w:rsidP="005A0324">
            <w:pPr>
              <w:rPr>
                <w:rFonts w:ascii="Calibri" w:hAnsi="Calibri"/>
                <w:color w:val="000000"/>
              </w:rPr>
            </w:pPr>
            <w:r>
              <w:rPr>
                <w:rFonts w:ascii="Calibri" w:hAnsi="Calibri"/>
                <w:color w:val="000000"/>
              </w:rPr>
              <w:t> </w:t>
            </w:r>
          </w:p>
        </w:tc>
      </w:tr>
      <w:tr w:rsidR="00822044" w:rsidTr="00822044">
        <w:trPr>
          <w:trHeight w:val="315"/>
        </w:trPr>
        <w:tc>
          <w:tcPr>
            <w:tcW w:w="2487" w:type="dxa"/>
            <w:tcBorders>
              <w:top w:val="nil"/>
              <w:left w:val="single" w:sz="8" w:space="0" w:color="auto"/>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FF0000"/>
              </w:rPr>
            </w:pPr>
            <w:r>
              <w:rPr>
                <w:rFonts w:ascii="Calibri" w:hAnsi="Calibri"/>
                <w:color w:val="FF0000"/>
              </w:rPr>
              <w:t xml:space="preserve">SAP Posting Currency </w:t>
            </w:r>
          </w:p>
        </w:tc>
        <w:tc>
          <w:tcPr>
            <w:tcW w:w="718"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000000"/>
              </w:rPr>
            </w:pPr>
            <w:r>
              <w:rPr>
                <w:rFonts w:ascii="Calibri" w:hAnsi="Calibri"/>
                <w:color w:val="000000"/>
              </w:rPr>
              <w:t>AED</w:t>
            </w:r>
          </w:p>
        </w:tc>
        <w:tc>
          <w:tcPr>
            <w:tcW w:w="2161" w:type="dxa"/>
            <w:tcBorders>
              <w:top w:val="nil"/>
              <w:left w:val="nil"/>
              <w:bottom w:val="nil"/>
              <w:right w:val="nil"/>
            </w:tcBorders>
            <w:shd w:val="clear" w:color="auto" w:fill="auto"/>
            <w:noWrap/>
            <w:tcMar>
              <w:top w:w="0" w:type="dxa"/>
              <w:left w:w="0" w:type="dxa"/>
              <w:bottom w:w="0" w:type="dxa"/>
              <w:right w:w="0" w:type="dxa"/>
            </w:tcMar>
            <w:vAlign w:val="center"/>
            <w:hideMark/>
          </w:tcPr>
          <w:p w:rsidR="00822044" w:rsidRDefault="00822044" w:rsidP="005A0324">
            <w:pPr>
              <w:rPr>
                <w:rFonts w:ascii="Calibri" w:hAnsi="Calibri"/>
                <w:color w:val="FF0000"/>
              </w:rPr>
            </w:pPr>
            <w:r>
              <w:rPr>
                <w:rFonts w:ascii="Calibri" w:hAnsi="Calibri"/>
                <w:color w:val="FF0000"/>
              </w:rPr>
              <w:t>Amount</w:t>
            </w:r>
          </w:p>
        </w:tc>
        <w:tc>
          <w:tcPr>
            <w:tcW w:w="1432" w:type="dxa"/>
            <w:tcBorders>
              <w:top w:val="single" w:sz="8" w:space="0" w:color="auto"/>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center"/>
            <w:hideMark/>
          </w:tcPr>
          <w:p w:rsidR="00822044" w:rsidRDefault="00822044" w:rsidP="005A0324">
            <w:pPr>
              <w:jc w:val="right"/>
              <w:rPr>
                <w:rFonts w:ascii="Calibri" w:hAnsi="Calibri"/>
                <w:color w:val="000000"/>
              </w:rPr>
            </w:pPr>
            <w:r>
              <w:rPr>
                <w:rFonts w:ascii="Calibri" w:hAnsi="Calibri"/>
                <w:color w:val="000000"/>
              </w:rPr>
              <w:t>97.4</w:t>
            </w:r>
          </w:p>
        </w:tc>
      </w:tr>
    </w:tbl>
    <w:p w:rsidR="00822044" w:rsidRDefault="00877A0F" w:rsidP="00875F9A">
      <w:pPr>
        <w:spacing w:after="0"/>
      </w:pPr>
      <w:r>
        <w:t xml:space="preserve">SAP posting </w:t>
      </w:r>
    </w:p>
    <w:p w:rsidR="00877A0F" w:rsidRDefault="00877A0F" w:rsidP="00875F9A">
      <w:pPr>
        <w:spacing w:after="0"/>
      </w:pPr>
      <w:r>
        <w:rPr>
          <w:noProof/>
          <w:lang w:eastAsia="en-IN"/>
        </w:rPr>
        <w:drawing>
          <wp:inline distT="0" distB="0" distL="0" distR="0" wp14:anchorId="32834FA5" wp14:editId="72933F6F">
            <wp:extent cx="5731510" cy="727811"/>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27811"/>
                    </a:xfrm>
                    <a:prstGeom prst="rect">
                      <a:avLst/>
                    </a:prstGeom>
                    <a:noFill/>
                    <a:ln>
                      <a:noFill/>
                    </a:ln>
                  </pic:spPr>
                </pic:pic>
              </a:graphicData>
            </a:graphic>
          </wp:inline>
        </w:drawing>
      </w:r>
    </w:p>
    <w:p w:rsidR="00877A0F" w:rsidRDefault="00877A0F" w:rsidP="00875F9A">
      <w:pPr>
        <w:spacing w:after="0"/>
      </w:pPr>
    </w:p>
    <w:tbl>
      <w:tblPr>
        <w:tblW w:w="6728" w:type="dxa"/>
        <w:tblInd w:w="-10" w:type="dxa"/>
        <w:tblLook w:val="04A0" w:firstRow="1" w:lastRow="0" w:firstColumn="1" w:lastColumn="0" w:noHBand="0" w:noVBand="1"/>
      </w:tblPr>
      <w:tblGrid>
        <w:gridCol w:w="2479"/>
        <w:gridCol w:w="696"/>
        <w:gridCol w:w="2145"/>
        <w:gridCol w:w="1408"/>
      </w:tblGrid>
      <w:tr w:rsidR="00822044" w:rsidRPr="00E159A1" w:rsidTr="00822044">
        <w:trPr>
          <w:trHeight w:val="315"/>
        </w:trPr>
        <w:tc>
          <w:tcPr>
            <w:tcW w:w="2479" w:type="dxa"/>
            <w:tcBorders>
              <w:top w:val="single" w:sz="8" w:space="0" w:color="auto"/>
              <w:left w:val="single" w:sz="8" w:space="0" w:color="auto"/>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Expenses Claim Request</w:t>
            </w:r>
          </w:p>
        </w:tc>
        <w:tc>
          <w:tcPr>
            <w:tcW w:w="696" w:type="dxa"/>
            <w:tcBorders>
              <w:top w:val="single" w:sz="8" w:space="0" w:color="auto"/>
              <w:left w:val="nil"/>
              <w:bottom w:val="nil"/>
              <w:right w:val="nil"/>
            </w:tcBorders>
            <w:shd w:val="clear" w:color="auto" w:fill="auto"/>
            <w:noWrap/>
            <w:vAlign w:val="bottom"/>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 </w:t>
            </w:r>
          </w:p>
        </w:tc>
        <w:tc>
          <w:tcPr>
            <w:tcW w:w="2145" w:type="dxa"/>
            <w:tcBorders>
              <w:top w:val="single" w:sz="8" w:space="0" w:color="auto"/>
              <w:left w:val="nil"/>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FF0000"/>
                <w:lang w:eastAsia="en-IN"/>
              </w:rPr>
            </w:pPr>
            <w:r w:rsidRPr="00E159A1">
              <w:rPr>
                <w:rFonts w:ascii="Calibri" w:eastAsia="Times New Roman" w:hAnsi="Calibri" w:cs="Times New Roman"/>
                <w:color w:val="FF0000"/>
                <w:lang w:eastAsia="en-IN"/>
              </w:rPr>
              <w:t>BP Currency</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All Currency</w:t>
            </w:r>
          </w:p>
        </w:tc>
      </w:tr>
      <w:tr w:rsidR="00822044" w:rsidRPr="00E159A1" w:rsidTr="00822044">
        <w:trPr>
          <w:trHeight w:val="315"/>
        </w:trPr>
        <w:tc>
          <w:tcPr>
            <w:tcW w:w="2479" w:type="dxa"/>
            <w:tcBorders>
              <w:top w:val="nil"/>
              <w:left w:val="single" w:sz="8" w:space="0" w:color="auto"/>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Expense Type</w:t>
            </w:r>
          </w:p>
        </w:tc>
        <w:tc>
          <w:tcPr>
            <w:tcW w:w="69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 </w:t>
            </w:r>
          </w:p>
        </w:tc>
        <w:tc>
          <w:tcPr>
            <w:tcW w:w="2145" w:type="dxa"/>
            <w:tcBorders>
              <w:top w:val="nil"/>
              <w:left w:val="nil"/>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Transaction Date</w:t>
            </w:r>
          </w:p>
        </w:tc>
        <w:tc>
          <w:tcPr>
            <w:tcW w:w="1408" w:type="dxa"/>
            <w:tcBorders>
              <w:top w:val="nil"/>
              <w:left w:val="single" w:sz="8" w:space="0" w:color="auto"/>
              <w:bottom w:val="single" w:sz="8" w:space="0" w:color="auto"/>
              <w:right w:val="single" w:sz="8" w:space="0" w:color="auto"/>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 </w:t>
            </w:r>
          </w:p>
        </w:tc>
      </w:tr>
      <w:tr w:rsidR="00822044" w:rsidRPr="00E159A1" w:rsidTr="00822044">
        <w:trPr>
          <w:trHeight w:val="315"/>
        </w:trPr>
        <w:tc>
          <w:tcPr>
            <w:tcW w:w="2479" w:type="dxa"/>
            <w:tcBorders>
              <w:top w:val="nil"/>
              <w:left w:val="single" w:sz="8" w:space="0" w:color="auto"/>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Transaction Currency</w:t>
            </w:r>
          </w:p>
        </w:tc>
        <w:tc>
          <w:tcPr>
            <w:tcW w:w="696" w:type="dxa"/>
            <w:tcBorders>
              <w:top w:val="nil"/>
              <w:left w:val="single" w:sz="8" w:space="0" w:color="auto"/>
              <w:bottom w:val="single" w:sz="8" w:space="0" w:color="auto"/>
              <w:right w:val="single" w:sz="8" w:space="0" w:color="auto"/>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AED</w:t>
            </w:r>
          </w:p>
        </w:tc>
        <w:tc>
          <w:tcPr>
            <w:tcW w:w="2145" w:type="dxa"/>
            <w:tcBorders>
              <w:top w:val="nil"/>
              <w:left w:val="nil"/>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Transaction Amount</w:t>
            </w:r>
          </w:p>
        </w:tc>
        <w:tc>
          <w:tcPr>
            <w:tcW w:w="1408" w:type="dxa"/>
            <w:tcBorders>
              <w:top w:val="nil"/>
              <w:left w:val="single" w:sz="8" w:space="0" w:color="auto"/>
              <w:bottom w:val="single" w:sz="8" w:space="0" w:color="auto"/>
              <w:right w:val="single" w:sz="8" w:space="0" w:color="auto"/>
            </w:tcBorders>
            <w:shd w:val="clear" w:color="auto" w:fill="auto"/>
            <w:noWrap/>
            <w:vAlign w:val="center"/>
            <w:hideMark/>
          </w:tcPr>
          <w:p w:rsidR="00822044" w:rsidRPr="00E159A1" w:rsidRDefault="00822044" w:rsidP="005A0324">
            <w:pPr>
              <w:spacing w:after="0" w:line="240" w:lineRule="auto"/>
              <w:jc w:val="right"/>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200</w:t>
            </w:r>
          </w:p>
        </w:tc>
      </w:tr>
      <w:tr w:rsidR="00822044" w:rsidRPr="00E159A1" w:rsidTr="00822044">
        <w:trPr>
          <w:trHeight w:val="315"/>
        </w:trPr>
        <w:tc>
          <w:tcPr>
            <w:tcW w:w="2479" w:type="dxa"/>
            <w:tcBorders>
              <w:top w:val="nil"/>
              <w:left w:val="single" w:sz="8" w:space="0" w:color="auto"/>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FF0000"/>
                <w:lang w:eastAsia="en-IN"/>
              </w:rPr>
            </w:pPr>
            <w:r w:rsidRPr="00E159A1">
              <w:rPr>
                <w:rFonts w:ascii="Calibri" w:eastAsia="Times New Roman" w:hAnsi="Calibri" w:cs="Times New Roman"/>
                <w:color w:val="FF0000"/>
                <w:lang w:eastAsia="en-IN"/>
              </w:rPr>
              <w:t>Exchange Rate</w:t>
            </w:r>
          </w:p>
        </w:tc>
        <w:tc>
          <w:tcPr>
            <w:tcW w:w="696" w:type="dxa"/>
            <w:tcBorders>
              <w:top w:val="nil"/>
              <w:left w:val="single" w:sz="8" w:space="0" w:color="auto"/>
              <w:bottom w:val="single" w:sz="8" w:space="0" w:color="auto"/>
              <w:right w:val="single" w:sz="8" w:space="0" w:color="auto"/>
            </w:tcBorders>
            <w:shd w:val="clear" w:color="auto" w:fill="auto"/>
            <w:noWrap/>
            <w:vAlign w:val="center"/>
            <w:hideMark/>
          </w:tcPr>
          <w:p w:rsidR="00822044" w:rsidRPr="00E159A1" w:rsidRDefault="00822044" w:rsidP="005A0324">
            <w:pPr>
              <w:spacing w:after="0" w:line="240" w:lineRule="auto"/>
              <w:jc w:val="right"/>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1</w:t>
            </w:r>
          </w:p>
        </w:tc>
        <w:tc>
          <w:tcPr>
            <w:tcW w:w="2145" w:type="dxa"/>
            <w:tcBorders>
              <w:top w:val="nil"/>
              <w:left w:val="nil"/>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(1 AED = 1 AED)</w:t>
            </w:r>
          </w:p>
        </w:tc>
        <w:tc>
          <w:tcPr>
            <w:tcW w:w="1408" w:type="dxa"/>
            <w:tcBorders>
              <w:top w:val="nil"/>
              <w:left w:val="nil"/>
              <w:bottom w:val="nil"/>
              <w:right w:val="single" w:sz="8" w:space="0" w:color="auto"/>
            </w:tcBorders>
            <w:shd w:val="clear" w:color="auto" w:fill="auto"/>
            <w:noWrap/>
            <w:vAlign w:val="bottom"/>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 </w:t>
            </w:r>
          </w:p>
        </w:tc>
      </w:tr>
      <w:tr w:rsidR="00822044" w:rsidRPr="00E159A1" w:rsidTr="00822044">
        <w:trPr>
          <w:trHeight w:val="315"/>
        </w:trPr>
        <w:tc>
          <w:tcPr>
            <w:tcW w:w="2479" w:type="dxa"/>
            <w:tcBorders>
              <w:top w:val="nil"/>
              <w:left w:val="single" w:sz="8" w:space="0" w:color="auto"/>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FF0000"/>
                <w:lang w:eastAsia="en-IN"/>
              </w:rPr>
            </w:pPr>
            <w:r w:rsidRPr="00E159A1">
              <w:rPr>
                <w:rFonts w:ascii="Calibri" w:eastAsia="Times New Roman" w:hAnsi="Calibri" w:cs="Times New Roman"/>
                <w:color w:val="FF0000"/>
                <w:lang w:eastAsia="en-IN"/>
              </w:rPr>
              <w:t xml:space="preserve">SAP Posting Currency </w:t>
            </w:r>
          </w:p>
        </w:tc>
        <w:tc>
          <w:tcPr>
            <w:tcW w:w="696" w:type="dxa"/>
            <w:tcBorders>
              <w:top w:val="nil"/>
              <w:left w:val="single" w:sz="8" w:space="0" w:color="auto"/>
              <w:bottom w:val="single" w:sz="8" w:space="0" w:color="auto"/>
              <w:right w:val="single" w:sz="8" w:space="0" w:color="auto"/>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AED</w:t>
            </w:r>
          </w:p>
        </w:tc>
        <w:tc>
          <w:tcPr>
            <w:tcW w:w="2145" w:type="dxa"/>
            <w:tcBorders>
              <w:top w:val="nil"/>
              <w:left w:val="nil"/>
              <w:bottom w:val="nil"/>
              <w:right w:val="nil"/>
            </w:tcBorders>
            <w:shd w:val="clear" w:color="auto" w:fill="auto"/>
            <w:noWrap/>
            <w:vAlign w:val="center"/>
            <w:hideMark/>
          </w:tcPr>
          <w:p w:rsidR="00822044" w:rsidRPr="00E159A1" w:rsidRDefault="00822044" w:rsidP="005A0324">
            <w:pPr>
              <w:spacing w:after="0" w:line="240" w:lineRule="auto"/>
              <w:rPr>
                <w:rFonts w:ascii="Calibri" w:eastAsia="Times New Roman" w:hAnsi="Calibri" w:cs="Times New Roman"/>
                <w:color w:val="FF0000"/>
                <w:lang w:eastAsia="en-IN"/>
              </w:rPr>
            </w:pPr>
            <w:r w:rsidRPr="00E159A1">
              <w:rPr>
                <w:rFonts w:ascii="Calibri" w:eastAsia="Times New Roman" w:hAnsi="Calibri" w:cs="Times New Roman"/>
                <w:color w:val="FF0000"/>
                <w:lang w:eastAsia="en-IN"/>
              </w:rPr>
              <w:t>Amount</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22044" w:rsidRPr="00E159A1" w:rsidRDefault="00822044" w:rsidP="005A0324">
            <w:pPr>
              <w:spacing w:after="0" w:line="240" w:lineRule="auto"/>
              <w:jc w:val="right"/>
              <w:rPr>
                <w:rFonts w:ascii="Calibri" w:eastAsia="Times New Roman" w:hAnsi="Calibri" w:cs="Times New Roman"/>
                <w:color w:val="000000"/>
                <w:lang w:eastAsia="en-IN"/>
              </w:rPr>
            </w:pPr>
            <w:r w:rsidRPr="00E159A1">
              <w:rPr>
                <w:rFonts w:ascii="Calibri" w:eastAsia="Times New Roman" w:hAnsi="Calibri" w:cs="Times New Roman"/>
                <w:color w:val="000000"/>
                <w:lang w:eastAsia="en-IN"/>
              </w:rPr>
              <w:t>200</w:t>
            </w:r>
          </w:p>
        </w:tc>
      </w:tr>
    </w:tbl>
    <w:p w:rsidR="00822044" w:rsidRDefault="00877A0F" w:rsidP="00875F9A">
      <w:pPr>
        <w:spacing w:after="0"/>
        <w:rPr>
          <w:noProof/>
          <w:lang w:eastAsia="en-IN"/>
        </w:rPr>
      </w:pPr>
      <w:r>
        <w:rPr>
          <w:noProof/>
          <w:lang w:eastAsia="en-IN"/>
        </w:rPr>
        <w:t>SAP posting</w:t>
      </w:r>
    </w:p>
    <w:p w:rsidR="00877A0F" w:rsidRDefault="00877A0F" w:rsidP="00875F9A">
      <w:pPr>
        <w:spacing w:after="0"/>
      </w:pPr>
      <w:r>
        <w:rPr>
          <w:noProof/>
          <w:lang w:eastAsia="en-IN"/>
        </w:rPr>
        <w:drawing>
          <wp:inline distT="0" distB="0" distL="0" distR="0" wp14:anchorId="62DC8159" wp14:editId="405B1005">
            <wp:extent cx="5731510" cy="7277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27710"/>
                    </a:xfrm>
                    <a:prstGeom prst="rect">
                      <a:avLst/>
                    </a:prstGeom>
                    <a:noFill/>
                    <a:ln>
                      <a:noFill/>
                    </a:ln>
                  </pic:spPr>
                </pic:pic>
              </a:graphicData>
            </a:graphic>
          </wp:inline>
        </w:drawing>
      </w:r>
    </w:p>
    <w:p w:rsidR="00822044" w:rsidRDefault="00822044" w:rsidP="00875F9A">
      <w:pPr>
        <w:spacing w:after="0"/>
      </w:pPr>
    </w:p>
    <w:p w:rsidR="00877A0F" w:rsidRDefault="00877A0F" w:rsidP="00875F9A">
      <w:pPr>
        <w:spacing w:after="0"/>
        <w:rPr>
          <w:color w:val="FF0000"/>
        </w:rPr>
      </w:pPr>
    </w:p>
    <w:p w:rsidR="00877A0F" w:rsidRDefault="00877A0F" w:rsidP="00875F9A">
      <w:pPr>
        <w:spacing w:after="0"/>
        <w:rPr>
          <w:color w:val="FF0000"/>
        </w:rPr>
      </w:pPr>
    </w:p>
    <w:p w:rsidR="00877A0F" w:rsidRDefault="00877A0F" w:rsidP="00875F9A">
      <w:pPr>
        <w:spacing w:after="0"/>
        <w:rPr>
          <w:color w:val="FF0000"/>
        </w:rPr>
      </w:pPr>
    </w:p>
    <w:p w:rsidR="00877A0F" w:rsidRDefault="00877A0F" w:rsidP="00875F9A">
      <w:pPr>
        <w:spacing w:after="0"/>
        <w:rPr>
          <w:color w:val="FF0000"/>
        </w:rPr>
      </w:pPr>
    </w:p>
    <w:p w:rsidR="00877A0F" w:rsidRDefault="00877A0F" w:rsidP="00875F9A">
      <w:pPr>
        <w:spacing w:after="0"/>
        <w:rPr>
          <w:color w:val="FF0000"/>
        </w:rPr>
      </w:pPr>
    </w:p>
    <w:p w:rsidR="00877A0F" w:rsidRDefault="00877A0F" w:rsidP="00875F9A">
      <w:pPr>
        <w:spacing w:after="0"/>
        <w:rPr>
          <w:color w:val="FF0000"/>
        </w:rPr>
      </w:pPr>
    </w:p>
    <w:p w:rsidR="00877A0F" w:rsidRDefault="00877A0F" w:rsidP="00875F9A">
      <w:pPr>
        <w:spacing w:after="0"/>
        <w:rPr>
          <w:color w:val="FF0000"/>
        </w:rPr>
      </w:pPr>
    </w:p>
    <w:p w:rsidR="00877A0F" w:rsidRDefault="00877A0F" w:rsidP="00875F9A">
      <w:pPr>
        <w:spacing w:after="0"/>
        <w:rPr>
          <w:color w:val="FF0000"/>
        </w:rPr>
      </w:pPr>
    </w:p>
    <w:p w:rsidR="00877A0F" w:rsidRDefault="00877A0F" w:rsidP="00875F9A">
      <w:pPr>
        <w:spacing w:after="0"/>
        <w:rPr>
          <w:color w:val="FF0000"/>
        </w:rPr>
      </w:pPr>
    </w:p>
    <w:p w:rsidR="00822044" w:rsidRPr="009631A9" w:rsidRDefault="00FD73C3" w:rsidP="00875F9A">
      <w:pPr>
        <w:spacing w:after="0"/>
        <w:rPr>
          <w:color w:val="FF0000"/>
        </w:rPr>
      </w:pPr>
      <w:r w:rsidRPr="009631A9">
        <w:rPr>
          <w:color w:val="FF0000"/>
        </w:rPr>
        <w:lastRenderedPageBreak/>
        <w:t xml:space="preserve">Kindly note below points also: </w:t>
      </w:r>
    </w:p>
    <w:p w:rsidR="00FD73C3" w:rsidRDefault="00FD73C3" w:rsidP="00FD73C3">
      <w:pPr>
        <w:spacing w:after="0"/>
      </w:pPr>
      <w:r>
        <w:t xml:space="preserve">1. </w:t>
      </w:r>
      <w:r w:rsidR="00877A0F">
        <w:t>SAP JV has no reference of</w:t>
      </w:r>
      <w:r w:rsidR="009631A9">
        <w:t xml:space="preserve"> </w:t>
      </w:r>
      <w:r>
        <w:t>ESS Document</w:t>
      </w:r>
      <w:r w:rsidR="009631A9">
        <w:t xml:space="preserve"> number</w:t>
      </w:r>
      <w:r>
        <w:t xml:space="preserve"> </w:t>
      </w:r>
    </w:p>
    <w:p w:rsidR="00822044" w:rsidRDefault="00FD73C3" w:rsidP="00FD73C3">
      <w:pPr>
        <w:spacing w:after="0"/>
      </w:pPr>
      <w:r>
        <w:t>2.</w:t>
      </w:r>
      <w:r>
        <w:t xml:space="preserve"> Kindly keep </w:t>
      </w:r>
      <w:r w:rsidRPr="00877A0F">
        <w:rPr>
          <w:color w:val="FF0000"/>
        </w:rPr>
        <w:t xml:space="preserve">Department and Country </w:t>
      </w:r>
      <w:r w:rsidR="00877A0F">
        <w:t>(Dimensions) also open</w:t>
      </w:r>
      <w:r>
        <w:t xml:space="preserve"> for user</w:t>
      </w:r>
      <w:r w:rsidR="00877A0F">
        <w:t xml:space="preserve"> to change if required. </w:t>
      </w:r>
      <w:proofErr w:type="gramStart"/>
      <w:r w:rsidR="00877A0F">
        <w:t>i.e</w:t>
      </w:r>
      <w:proofErr w:type="gramEnd"/>
      <w:r w:rsidR="00877A0F">
        <w:t>. display as default from employee master data, but let user be able to change in ESS )</w:t>
      </w:r>
    </w:p>
    <w:p w:rsidR="00822044" w:rsidRDefault="00FD73C3" w:rsidP="00875F9A">
      <w:pPr>
        <w:spacing w:after="0"/>
      </w:pPr>
      <w:r>
        <w:rPr>
          <w:noProof/>
          <w:lang w:eastAsia="en-IN"/>
        </w:rPr>
        <w:drawing>
          <wp:inline distT="0" distB="0" distL="0" distR="0">
            <wp:extent cx="5724525" cy="1143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143000"/>
                    </a:xfrm>
                    <a:prstGeom prst="rect">
                      <a:avLst/>
                    </a:prstGeom>
                    <a:noFill/>
                    <a:ln>
                      <a:noFill/>
                    </a:ln>
                  </pic:spPr>
                </pic:pic>
              </a:graphicData>
            </a:graphic>
          </wp:inline>
        </w:drawing>
      </w:r>
    </w:p>
    <w:p w:rsidR="00877A0F" w:rsidRDefault="00877A0F" w:rsidP="00875F9A">
      <w:pPr>
        <w:spacing w:after="0"/>
      </w:pPr>
      <w:r>
        <w:t xml:space="preserve">3. Attachment file </w:t>
      </w:r>
      <w:proofErr w:type="gramStart"/>
      <w:r>
        <w:t>size :</w:t>
      </w:r>
      <w:proofErr w:type="gramEnd"/>
      <w:r>
        <w:t xml:space="preserve"> Display a text to indicate maximum size for attachment as 400 KB only</w:t>
      </w:r>
    </w:p>
    <w:p w:rsidR="00FD73C3" w:rsidRDefault="00FD73C3" w:rsidP="00875F9A">
      <w:pPr>
        <w:spacing w:after="0"/>
      </w:pPr>
    </w:p>
    <w:p w:rsidR="00FD73C3" w:rsidRDefault="00FD73C3" w:rsidP="00875F9A">
      <w:pPr>
        <w:spacing w:after="0"/>
      </w:pPr>
      <w:r>
        <w:rPr>
          <w:noProof/>
          <w:lang w:eastAsia="en-IN"/>
        </w:rPr>
        <w:drawing>
          <wp:inline distT="0" distB="0" distL="0" distR="0">
            <wp:extent cx="5724525" cy="2209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rsidR="00822044" w:rsidRDefault="00822044" w:rsidP="00875F9A">
      <w:pPr>
        <w:spacing w:after="0"/>
      </w:pPr>
    </w:p>
    <w:p w:rsidR="00877A0F" w:rsidRDefault="00877A0F" w:rsidP="00875F9A">
      <w:pPr>
        <w:spacing w:after="0"/>
      </w:pPr>
      <w:r>
        <w:t>---------------------------------------------------------------------------</w:t>
      </w:r>
    </w:p>
    <w:p w:rsidR="00877A0F" w:rsidRDefault="00877A0F" w:rsidP="00875F9A">
      <w:pPr>
        <w:spacing w:after="0"/>
      </w:pPr>
      <w:r>
        <w:t>Below details is for information only</w:t>
      </w:r>
    </w:p>
    <w:p w:rsidR="00822044" w:rsidRDefault="00822044" w:rsidP="00875F9A">
      <w:pPr>
        <w:spacing w:after="0"/>
      </w:pPr>
    </w:p>
    <w:p w:rsidR="00FE41B1" w:rsidRDefault="00FE41B1" w:rsidP="00875F9A">
      <w:pPr>
        <w:spacing w:after="0"/>
        <w:rPr>
          <w:noProof/>
          <w:lang w:eastAsia="en-IN"/>
        </w:rPr>
      </w:pPr>
      <w:r>
        <w:rPr>
          <w:noProof/>
          <w:lang w:eastAsia="en-IN"/>
        </w:rPr>
        <w:t>Exp Doc No: 5</w:t>
      </w:r>
      <w:r>
        <w:rPr>
          <w:noProof/>
          <w:lang w:eastAsia="en-IN"/>
        </w:rPr>
        <w:t>9</w:t>
      </w:r>
      <w:r>
        <w:rPr>
          <w:noProof/>
          <w:lang w:eastAsia="en-IN"/>
        </w:rPr>
        <w:t xml:space="preserve"> </w:t>
      </w:r>
    </w:p>
    <w:p w:rsidR="003F195C" w:rsidRDefault="00FE41B1" w:rsidP="00875F9A">
      <w:pPr>
        <w:spacing w:after="0"/>
      </w:pPr>
      <w:r>
        <w:rPr>
          <w:noProof/>
          <w:lang w:eastAsia="en-IN"/>
        </w:rPr>
        <w:drawing>
          <wp:inline distT="0" distB="0" distL="0" distR="0">
            <wp:extent cx="573405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rsidR="00875F9A" w:rsidRDefault="00875F9A" w:rsidP="00875F9A">
      <w:pPr>
        <w:spacing w:after="0"/>
      </w:pPr>
      <w:r>
        <w:rPr>
          <w:noProof/>
          <w:lang w:eastAsia="en-IN"/>
        </w:rPr>
        <w:lastRenderedPageBreak/>
        <w:drawing>
          <wp:inline distT="0" distB="0" distL="0" distR="0">
            <wp:extent cx="5724525" cy="3409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875F9A" w:rsidRDefault="00875F9A" w:rsidP="00875F9A">
      <w:pPr>
        <w:spacing w:after="0"/>
      </w:pPr>
      <w:r>
        <w:rPr>
          <w:noProof/>
          <w:lang w:eastAsia="en-IN"/>
        </w:rPr>
        <w:drawing>
          <wp:inline distT="0" distB="0" distL="0" distR="0">
            <wp:extent cx="573405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933700"/>
                    </a:xfrm>
                    <a:prstGeom prst="rect">
                      <a:avLst/>
                    </a:prstGeom>
                    <a:noFill/>
                    <a:ln>
                      <a:noFill/>
                    </a:ln>
                  </pic:spPr>
                </pic:pic>
              </a:graphicData>
            </a:graphic>
          </wp:inline>
        </w:drawing>
      </w:r>
    </w:p>
    <w:p w:rsidR="00875F9A" w:rsidRDefault="00875F9A" w:rsidP="00875F9A">
      <w:pPr>
        <w:spacing w:after="0"/>
      </w:pPr>
    </w:p>
    <w:p w:rsidR="00875F9A" w:rsidRDefault="00875F9A" w:rsidP="00875F9A">
      <w:pPr>
        <w:spacing w:after="0"/>
        <w:rPr>
          <w:noProof/>
          <w:lang w:eastAsia="en-IN"/>
        </w:rPr>
      </w:pPr>
      <w:r>
        <w:rPr>
          <w:noProof/>
          <w:lang w:eastAsia="en-IN"/>
        </w:rPr>
        <w:t xml:space="preserve">Exp Doc No: </w:t>
      </w:r>
      <w:r>
        <w:rPr>
          <w:noProof/>
          <w:lang w:eastAsia="en-IN"/>
        </w:rPr>
        <w:t>60</w:t>
      </w:r>
    </w:p>
    <w:p w:rsidR="00875F9A" w:rsidRDefault="00875F9A" w:rsidP="00875F9A">
      <w:pPr>
        <w:spacing w:after="0"/>
        <w:rPr>
          <w:noProof/>
          <w:lang w:eastAsia="en-IN"/>
        </w:rPr>
      </w:pPr>
      <w:r>
        <w:rPr>
          <w:noProof/>
          <w:lang w:eastAsia="en-IN"/>
        </w:rPr>
        <w:lastRenderedPageBreak/>
        <w:drawing>
          <wp:inline distT="0" distB="0" distL="0" distR="0">
            <wp:extent cx="5724525" cy="3467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Pr>
          <w:noProof/>
          <w:lang w:eastAsia="en-IN"/>
        </w:rPr>
        <w:drawing>
          <wp:inline distT="0" distB="0" distL="0" distR="0">
            <wp:extent cx="5724525" cy="3076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r>
        <w:rPr>
          <w:noProof/>
          <w:lang w:eastAsia="en-IN"/>
        </w:rPr>
        <w:lastRenderedPageBreak/>
        <w:drawing>
          <wp:inline distT="0" distB="0" distL="0" distR="0">
            <wp:extent cx="573405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r>
        <w:rPr>
          <w:noProof/>
          <w:lang w:eastAsia="en-IN"/>
        </w:rPr>
        <w:t xml:space="preserve"> </w:t>
      </w:r>
    </w:p>
    <w:p w:rsidR="00875F9A" w:rsidRDefault="00875F9A" w:rsidP="00875F9A">
      <w:pPr>
        <w:spacing w:after="0"/>
      </w:pPr>
    </w:p>
    <w:sectPr w:rsidR="00875F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D08" w:rsidRDefault="00395D08" w:rsidP="00822044">
      <w:pPr>
        <w:spacing w:after="0" w:line="240" w:lineRule="auto"/>
      </w:pPr>
      <w:r>
        <w:separator/>
      </w:r>
    </w:p>
  </w:endnote>
  <w:endnote w:type="continuationSeparator" w:id="0">
    <w:p w:rsidR="00395D08" w:rsidRDefault="00395D08" w:rsidP="0082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D08" w:rsidRDefault="00395D08" w:rsidP="00822044">
      <w:pPr>
        <w:spacing w:after="0" w:line="240" w:lineRule="auto"/>
      </w:pPr>
      <w:r>
        <w:separator/>
      </w:r>
    </w:p>
  </w:footnote>
  <w:footnote w:type="continuationSeparator" w:id="0">
    <w:p w:rsidR="00395D08" w:rsidRDefault="00395D08" w:rsidP="008220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3C"/>
    <w:rsid w:val="000E39F1"/>
    <w:rsid w:val="00340070"/>
    <w:rsid w:val="00385AC4"/>
    <w:rsid w:val="00395D08"/>
    <w:rsid w:val="003F195C"/>
    <w:rsid w:val="004A47A2"/>
    <w:rsid w:val="00822044"/>
    <w:rsid w:val="00841BE6"/>
    <w:rsid w:val="008549CB"/>
    <w:rsid w:val="00875F9A"/>
    <w:rsid w:val="00877A0F"/>
    <w:rsid w:val="009631A9"/>
    <w:rsid w:val="00CD333C"/>
    <w:rsid w:val="00D778EB"/>
    <w:rsid w:val="00D83502"/>
    <w:rsid w:val="00E159A1"/>
    <w:rsid w:val="00F93F5F"/>
    <w:rsid w:val="00FD73C3"/>
    <w:rsid w:val="00FE4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E8E59-6B7A-4DB1-B4F0-9C956C9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2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044"/>
  </w:style>
  <w:style w:type="paragraph" w:styleId="Footer">
    <w:name w:val="footer"/>
    <w:basedOn w:val="Normal"/>
    <w:link w:val="FooterChar"/>
    <w:uiPriority w:val="99"/>
    <w:unhideWhenUsed/>
    <w:rsid w:val="00822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7317">
      <w:bodyDiv w:val="1"/>
      <w:marLeft w:val="0"/>
      <w:marRight w:val="0"/>
      <w:marTop w:val="0"/>
      <w:marBottom w:val="0"/>
      <w:divBdr>
        <w:top w:val="none" w:sz="0" w:space="0" w:color="auto"/>
        <w:left w:val="none" w:sz="0" w:space="0" w:color="auto"/>
        <w:bottom w:val="none" w:sz="0" w:space="0" w:color="auto"/>
        <w:right w:val="none" w:sz="0" w:space="0" w:color="auto"/>
      </w:divBdr>
    </w:div>
    <w:div w:id="1728452728">
      <w:bodyDiv w:val="1"/>
      <w:marLeft w:val="0"/>
      <w:marRight w:val="0"/>
      <w:marTop w:val="0"/>
      <w:marBottom w:val="0"/>
      <w:divBdr>
        <w:top w:val="none" w:sz="0" w:space="0" w:color="auto"/>
        <w:left w:val="none" w:sz="0" w:space="0" w:color="auto"/>
        <w:bottom w:val="none" w:sz="0" w:space="0" w:color="auto"/>
        <w:right w:val="none" w:sz="0" w:space="0" w:color="auto"/>
      </w:divBdr>
    </w:div>
    <w:div w:id="17542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Kumar</dc:creator>
  <cp:keywords/>
  <dc:description/>
  <cp:lastModifiedBy>Ramesh Kumar</cp:lastModifiedBy>
  <cp:revision>2</cp:revision>
  <dcterms:created xsi:type="dcterms:W3CDTF">2016-03-29T16:56:00Z</dcterms:created>
  <dcterms:modified xsi:type="dcterms:W3CDTF">2016-03-29T19:49:00Z</dcterms:modified>
</cp:coreProperties>
</file>