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hcnld9gplzqq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PROCURECHAIN – COMPLETE JSON SCHEMA LIBRARY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(Buyer &amp; Supplier | Archetypes A–G)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cshcsb8lbho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COMMON OBJECTS (USED BY ALL RFQs &amp; TENDERS)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sqrz9j4jw6di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1.1 RFQ / TENDER HEADER (COMMON)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"RFQ Header",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"title",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"procurement_type",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"issue_date",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"close_date",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"currency",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"evaluation_method",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"delivery_locations"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"title": { "type": "string", "minLength": 3 },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"procurement_type": { "type": "string", "enum": ["RFQ", "TENDER"] },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"issue_date": { "type": "string", "format": "date" },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"close_date": { "type": "string", "format": "date" },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"currency": { "type": "string", "minLength": 3, "maxLength": 3 },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"incoterms": { "type": "string" },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"evaluation_method": 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"string",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"enum": ["PRICE_ONLY", "TECHNICAL_AND_PRICE", "TCO"]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"site_visit_required": { "type": "boolean", "default": false },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"delivery_locations": {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"array",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"minItems": 1,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"items": {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"type": "object",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"required": ["name"],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"properties": 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"name": { "type": "string" },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"address": { "type": "string" },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"gps": { "type": "string" }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fxjj1dzcgh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1.2 SUPPLIER RESPONSE – COMMON FIELDS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"Supplier Response Common",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["supplier_id", "validity_days", "exceptions"],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"supplier_id": { "type": "string" },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"validity_days": { "type": "integer", "minimum": 1 },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"exceptions":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"string",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"description": "Assumptions, exclusions, clarifications"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"attachments":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"array",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"items": { "type": "string" }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dmtwcovhy362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ARCHETYPE A – GOODS &amp; MATERIALS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fchm9slzu9n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Buyer Form (A)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"Goods &amp; Materials RFQ",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["line_items", "delivery_requirement"],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"line_items": {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"array",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"minItems": 1,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"items": {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"type": "object",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"required": ["description", "quantity", "uom"],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"properties": 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"line_id": { "type": "string" },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"subcategory": { "type": "string" },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"description": { "type": "string" },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"brand_or_oem": { "type": "string" },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"part_number": { "type": "string" },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"cas_number": { "type": "string" },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"equivalent_allowed": { "type": "boolean", "default": true },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"specifications": { "type": "string" },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"standards": { "type": "array", "items": { "type": "string" } },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"certificates_required":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"type": "array",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"items": { "type": "string" }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"msds_required": { "type": "boolean", "default": false },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"quantity": { "type": "number", "exclusiveMinimum": 0 },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"uom": { "type": "string" }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"delivery_requirement":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["delivery_type"],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"delivery_type": {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"string",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"enum": ["ONCE_OFF", "SCHEDULED", "CALL_OFF"]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"required_by_date": { "type": "string", "format": "date" },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"packaging_requirements": { "type": "string" }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ikyzj6n66bt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Response (A)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["items"],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"items": 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"array",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"items": {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"type": "object",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"required": [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"line_id",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"unit_price",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"lead_time_days",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"compliance_confirmed"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"properties":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"line_id": { "type": "string" },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"unit_price": { "type": "number", "minimum": 0 },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"lead_time_days": { "type": "integer", "minimum": 0 },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"compliance_confirmed": { "type": "boolean" },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"alternative_offered": { "type": "boolean" },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"notes": { "type": "string" }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9aq2jtswd513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ARCHETYPE B – MEASURABLE SERVICES (m², m, tons, hours)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88g28ls5bdt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Buyer Form (B)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"title": "Measurable Services RFQ",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["service_scope", "measurement"],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"site_context": {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"site_type": { "type": "string" },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"working_hours": { "type": "string" },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"access_constraints": { "type": "string" }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"measurement": {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["unit", "quantity"],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"unit": {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"string",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"enum": ["M2", "M", "M3", "TON", "HOUR", "DAY"]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"quantity": { "type": "number", "exclusiveMinimum": 0 }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"service_scope": {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"object",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"required": ["service_description"],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"service_description": { "type": "string" },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"condition": {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"string",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"enum": ["GOOD", "FAIR", "POOR"]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"preparation_required": {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"type": "array",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"items": { "type": "string" 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"materials_included": { "type": "boolean" },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"warranty_required_months": { "type": "integer" }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2vjhpmpt15p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Response (B)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"object",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"required": ["rate_per_unit", "estimated_duration_days"],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"properties": {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"rate_per_unit": { "type": "number", "minimum": 0 },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"estimated_duration_days": { "type": "integer", "minimum": 1 },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"warranty_months_offered": { "type": "integer" },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"method_statement_attachment": { "type": "string" }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ee5sibofv3h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ARCHETYPE C – LABOUR / RATE CARD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tnnl1c6o38g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Buyer Form (C)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title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level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unit (hour/day)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resources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pattern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p2ojdu8msbti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Response (C)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per role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date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 / certification upload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(Same structure as previously shared — omitted here for brevity if you want I can expand fully)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wjjy0272arvu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ARCHETYPE D – PROFESSIONAL SERVICES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shrdypwumneu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Buyer Form (D)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model (Fixed / T&amp;M)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ownership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xhp5hqq3gqqt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Response (D)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offer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approach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profile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pm05z8uggork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6. ARCHETYPE E – PROJECT / WORKS TENDER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bgjl1xypg0vf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Buyer Form (E)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overview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of work / drawings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&amp; compliance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type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&amp; LDs</w:t>
        <w:br w:type="textWrapping"/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78ox3z9lyyg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Response (E)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project cost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BOQ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matrix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plan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register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yjrirljg0xu4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7. ARCHETYPE F – IT / SOFTWARE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c5l9vqjdxcgc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Buyer Form (F)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requirements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&amp; data residency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volumes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model</w:t>
        <w:br w:type="textWrapping"/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irbixj2qe5q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Response (F)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 fees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fees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confirmation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questionnaire</w:t>
        <w:br w:type="textWrapping"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ua8klrp0j1g4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8. ARCHETYPE G – LOGISTICS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d48uojmwq9p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Buyer Form (G)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Pickup &amp; delivery lanes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 type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/ volume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Hazardous flag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</w:t>
        <w:br w:type="textWrapping"/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m79k9sifv08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Supplier Response (G)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structure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rate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surcharge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 time</w:t>
        <w:br w:type="textWrapping"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b9/M3IpHGkS3AgTm2jBGE+0pw==">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