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2adwsejwe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Budget Model per Cost Centre (Hard vs Soft Controls)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9gny7mojw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design principle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Budgets should control behaviour, not block the business unnecessarily.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E-Connect should support </w:t>
      </w:r>
      <w:r w:rsidDel="00000000" w:rsidR="00000000" w:rsidRPr="00000000">
        <w:rPr>
          <w:b w:val="1"/>
          <w:bCs w:val="1"/>
          <w:rtl w:val="0"/>
        </w:rPr>
        <w:t xml:space="preserve">two budget enforcement modes</w:t>
      </w:r>
      <w:r w:rsidDel="00000000" w:rsidR="00000000" w:rsidRPr="00000000">
        <w:rPr>
          <w:rtl w:val="0"/>
        </w:rPr>
        <w:t xml:space="preserve"> per cost centre.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bhduyqt66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Budget Types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sl6tv6g60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Soft Budget (Recommended Default)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</w:t>
      </w:r>
      <w:r w:rsidDel="00000000" w:rsidR="00000000" w:rsidRPr="00000000">
        <w:rPr>
          <w:b w:val="1"/>
          <w:bCs w:val="1"/>
          <w:rtl w:val="0"/>
        </w:rPr>
        <w:t xml:space="preserve">tracks</w:t>
      </w:r>
      <w:r w:rsidDel="00000000" w:rsidR="00000000" w:rsidRPr="00000000">
        <w:rPr>
          <w:rtl w:val="0"/>
        </w:rPr>
        <w:t xml:space="preserve"> spend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Warns when thresholds are crossed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PRs to continue </w:t>
      </w:r>
      <w:r w:rsidDel="00000000" w:rsidR="00000000" w:rsidRPr="00000000">
        <w:rPr>
          <w:b w:val="1"/>
          <w:bCs w:val="1"/>
          <w:rtl w:val="0"/>
        </w:rPr>
        <w:t xml:space="preserve">with higher approval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behaviour: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80% used → warning banner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 used → Finance approval mandatory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110% → Executive approval required</w:t>
        <w:br w:type="textWrapping"/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Best for: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environments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demand categories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q7q73w79e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Hard Budget (Strict Control)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 </w:t>
      </w:r>
      <w:r w:rsidDel="00000000" w:rsidR="00000000" w:rsidRPr="00000000">
        <w:rPr>
          <w:b w:val="1"/>
          <w:bCs w:val="1"/>
          <w:rtl w:val="0"/>
        </w:rPr>
        <w:t xml:space="preserve">cannot proceed</w:t>
      </w:r>
      <w:r w:rsidDel="00000000" w:rsidR="00000000" w:rsidRPr="00000000">
        <w:rPr>
          <w:rtl w:val="0"/>
        </w:rPr>
        <w:t xml:space="preserve"> once budget is exhausted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Finance / Admin can override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behaviour: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Budget exhausted → PR blocked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requires: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Senior approval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Best for: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Capex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Non-critical spend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npcwj0jvz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Budget Dimensions (What Budgets Are Set Against)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Budgets should be configurable by: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centre (primary)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period (monthly / quarterly / annual)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code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need all of these on day one.</w:t>
        <w:br w:type="textWrapping"/>
        <w:t xml:space="preserve"> Start with </w:t>
      </w:r>
      <w:r w:rsidDel="00000000" w:rsidR="00000000" w:rsidRPr="00000000">
        <w:rPr>
          <w:b w:val="1"/>
          <w:bCs w:val="1"/>
          <w:rtl w:val="0"/>
        </w:rPr>
        <w:t xml:space="preserve">cost centre + period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8ej1rsqyz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What the User Sees (Important for UX)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requester never sees raw numbers unless allowed.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“Within budget”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i w:val="1"/>
          <w:iCs w:val="1"/>
          <w:rtl w:val="0"/>
        </w:rPr>
        <w:t xml:space="preserve">“Approaching budget limit”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i w:val="1"/>
          <w:iCs w:val="1"/>
          <w:rtl w:val="0"/>
        </w:rPr>
        <w:t xml:space="preserve">“Budget exceeded – additional approval required”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experience clean and non-financial.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1abpg81si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Approval Rule Configuration UI (Admin Experience)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approval logic must be configurable </w:t>
      </w:r>
      <w:r w:rsidDel="00000000" w:rsidR="00000000" w:rsidRPr="00000000">
        <w:rPr>
          <w:b w:val="1"/>
          <w:bCs w:val="1"/>
          <w:rtl w:val="0"/>
        </w:rPr>
        <w:t xml:space="preserve">without developers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u188f3tcz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Who Uses This Screen?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admin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manager</w:t>
        <w:br w:type="textWrapping"/>
        <w:t xml:space="preserve"> (Not everyday users)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gkk7holam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How Approval Rules Should Be Defined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→ THEN</w:t>
      </w:r>
      <w:r w:rsidDel="00000000" w:rsidR="00000000" w:rsidRPr="00000000">
        <w:rPr>
          <w:rtl w:val="0"/>
        </w:rPr>
        <w:t xml:space="preserve">, not flowcharts.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jjl9exmzl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 inputs (conditions):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 value (estimated)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centre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status (within / exceeded)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(optional)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gau9m7a05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 outputs: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approvers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(serial or parallel)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/ time limit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l2ry6cwpr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Example Rule (Human-Readable)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</w:t>
        <w:br w:type="textWrapping"/>
        <w:t xml:space="preserve"> • Cost centre = Maintenance</w:t>
        <w:br w:type="textWrapping"/>
        <w:t xml:space="preserve"> • AND PR value ≤ R50,000</w:t>
        <w:br w:type="textWrapping"/>
        <w:t xml:space="preserve"> • AND within budget</w:t>
        <w:br w:type="textWrapping"/>
        <w:t xml:space="preserve"> THEN</w:t>
        <w:br w:type="textWrapping"/>
        <w:t xml:space="preserve"> • Approver = Line Manager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</w:t>
        <w:br w:type="textWrapping"/>
        <w:t xml:space="preserve"> • Budget exceeded</w:t>
        <w:br w:type="textWrapping"/>
        <w:t xml:space="preserve"> THEN</w:t>
        <w:br w:type="textWrapping"/>
        <w:t xml:space="preserve"> • Approver = Finance + Executive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jv2q8xl3t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Recommended UI Pattern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rule table</w:t>
      </w:r>
      <w:r w:rsidDel="00000000" w:rsidR="00000000" w:rsidRPr="00000000">
        <w:rPr>
          <w:rtl w:val="0"/>
        </w:rPr>
        <w:t xml:space="preserve">, not a visual workflow builder (simpler, faster).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rule row contains: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 role(s)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order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/ inactive toggle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are evaluated </w:t>
      </w:r>
      <w:r w:rsidDel="00000000" w:rsidR="00000000" w:rsidRPr="00000000">
        <w:rPr>
          <w:b w:val="1"/>
          <w:bCs w:val="1"/>
          <w:rtl w:val="0"/>
        </w:rPr>
        <w:t xml:space="preserve">top to bottom</w:t>
      </w:r>
      <w:r w:rsidDel="00000000" w:rsidR="00000000" w:rsidRPr="00000000">
        <w:rPr>
          <w:rtl w:val="0"/>
        </w:rPr>
        <w:t xml:space="preserve">, first match wins.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avoids conflicts and makes behaviour predictable.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26kfxfmxu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Safeguards You Should Include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fallback rule (catch-all)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to prevent approval loops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for rule changes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60ieefnac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Multi-Entity / Multi-Company Support (Future-Proofing E-Connect)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sell this immediately — but you </w:t>
      </w:r>
      <w:r w:rsidDel="00000000" w:rsidR="00000000" w:rsidRPr="00000000">
        <w:rPr>
          <w:b w:val="1"/>
          <w:bCs w:val="1"/>
          <w:rtl w:val="0"/>
        </w:rPr>
        <w:t xml:space="preserve">must design for it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daqs14fz3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What “Multi-Entity” Means in Practice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E-Connect instance supports: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companies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multiple legal entities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multiple sites/plants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entity has: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own cost centres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budgets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approval rules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bnfdhuw8m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Entity Hierarchy Model (Simple &amp; Scalable)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Cost Centres</w:t>
        <w:br w:type="textWrapping"/>
        <w:t xml:space="preserve"> → Users</w:t>
        <w:br w:type="textWrapping"/>
        <w:t xml:space="preserve"> → Budgets</w:t>
        <w:br w:type="textWrapping"/>
        <w:t xml:space="preserve"> → Approval Rules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belong to: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primary entity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multiple entities (admin / group roles)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v3lycf2we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What Changes for the User?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nothing.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is auto-selected based on login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centres shown = entity-specific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scoped correctly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group-level admins</w:t>
      </w:r>
      <w:r w:rsidDel="00000000" w:rsidR="00000000" w:rsidRPr="00000000">
        <w:rPr>
          <w:rtl w:val="0"/>
        </w:rPr>
        <w:t xml:space="preserve"> see cross-entity data.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ujx0fbyav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Why This Matters Strategically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 to: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 to group companies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 holding companies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franchises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from SME → mid-market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Without rebuilding later.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rmq1yb19p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Recommended Default Setup (What to Build First)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MVP tight but powerful, I recommend: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3gjmrr9d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(Immediate)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Soft budgets per cost centre</w:t>
        <w:br w:type="textWrapping"/>
        <w:t xml:space="preserve"> ✔ Rule-based approvals (value + budget)</w:t>
        <w:br w:type="textWrapping"/>
        <w:t xml:space="preserve"> ✔ Single entity, multi cost centre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wuasq4cag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(Short-term)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Hard budgets for selected categories</w:t>
        <w:br w:type="textWrapping"/>
        <w:t xml:space="preserve"> ✔ Category-based approval rules</w:t>
        <w:br w:type="textWrapping"/>
        <w:t xml:space="preserve"> ✔ Multi-entity enabled (even if unused)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aelhf8zy6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Strategic Takeaway (Important)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are building in E-Connect is not just: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 approvals”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governance engine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Non-procurement users trust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controls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with company maturity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you’re doing it </w:t>
      </w:r>
      <w:r w:rsidDel="00000000" w:rsidR="00000000" w:rsidRPr="00000000">
        <w:rPr>
          <w:b w:val="1"/>
          <w:bCs w:val="1"/>
          <w:rtl w:val="0"/>
        </w:rPr>
        <w:t xml:space="preserve">without killing UX</w:t>
      </w:r>
      <w:r w:rsidDel="00000000" w:rsidR="00000000" w:rsidRPr="00000000">
        <w:rPr>
          <w:rtl w:val="0"/>
        </w:rPr>
        <w:t xml:space="preserve">, which is rare.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