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8y1kcoqj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Purchase Request → Approval Workflow Logic (E-Connect)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uwxr999qo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should be </w:t>
      </w:r>
      <w:r w:rsidDel="00000000" w:rsidR="00000000" w:rsidRPr="00000000">
        <w:rPr>
          <w:b w:val="1"/>
          <w:bCs w:val="1"/>
          <w:rtl w:val="0"/>
        </w:rPr>
        <w:t xml:space="preserve">rules-based</w:t>
      </w:r>
      <w:r w:rsidDel="00000000" w:rsidR="00000000" w:rsidRPr="00000000">
        <w:rPr>
          <w:rtl w:val="0"/>
        </w:rPr>
        <w:t xml:space="preserve">, not manually configured per request.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2qei38j96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logic inputs (system-driven)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determines the approval path using: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value (range, not exact)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availability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(optional later)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j8li6cmw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approval rules</w:t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995"/>
        <w:tblGridChange w:id="0">
          <w:tblGrid>
            <w:gridCol w:w="2390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R20k, within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Auto-approve or line manager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R20k–R100k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Line manager → 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&gt; R100k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Line manager → Finance → Executive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Exceeds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Finance mandatory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Urgent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Parallel approvals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User never selects approvers manually</w:t>
        <w:br w:type="textWrapping"/>
      </w:r>
      <w:r w:rsidDel="00000000" w:rsidR="00000000" w:rsidRPr="00000000">
        <w:rPr>
          <w:rtl w:val="0"/>
        </w:rPr>
        <w:t xml:space="preserve"> This avoids politics and gaming.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04l83is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Purchase Request Status States (System States)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UX, analytics, and audit trails.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pooq4v9w4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PR lifecycle states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still editing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Locked, awaiting approval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Review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or more approvers reviewing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Cleared to proceed to sourcing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 with reason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Returned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 back to requester for clarification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Converted to RFQ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execution started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Cancelled or no longer required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state is: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to requester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creates </w:t>
      </w:r>
      <w:r w:rsidDel="00000000" w:rsidR="00000000" w:rsidRPr="00000000">
        <w:rPr>
          <w:b w:val="1"/>
          <w:bCs w:val="1"/>
          <w:rtl w:val="0"/>
        </w:rPr>
        <w:t xml:space="preserve">trust and transparency</w:t>
      </w:r>
      <w:r w:rsidDel="00000000" w:rsidR="00000000" w:rsidRPr="00000000">
        <w:rPr>
          <w:rtl w:val="0"/>
        </w:rPr>
        <w:t xml:space="preserve"> for non-procurement users.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j5at842q1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PR → RFQ Automation Rules (Critical Efficiency Lever)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E-Connect should decide </w:t>
      </w:r>
      <w:r w:rsidDel="00000000" w:rsidR="00000000" w:rsidRPr="00000000">
        <w:rPr>
          <w:i w:val="1"/>
          <w:iCs w:val="1"/>
          <w:rtl w:val="0"/>
        </w:rPr>
        <w:t xml:space="preserve">what happens next automatically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i49da0u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Rule-based automation examples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f3j7nmws2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 1: Catalog / Contracted Items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category = “Consumables / PPE”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approved supplier exists</w:t>
        <w:br w:type="textWrapping"/>
        <w:t xml:space="preserve"> ➡️ Auto-generate RFQ or direct PO (future)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zf6jsveu0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 2: Competitive Sourcing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value &gt; threshold</w:t>
        <w:br w:type="textWrapping"/>
        <w:t xml:space="preserve"> ➡️ Auto-create RFQ</w:t>
        <w:br w:type="textWrapping"/>
        <w:t xml:space="preserve"> ➡️ Notify approved suppliers in that category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nqrbcwvta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 3: Single-source / Emergency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urgency = “Urgent”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category flagged as “single-source”</w:t>
        <w:br w:type="textWrapping"/>
        <w:t xml:space="preserve"> ➡️ Limited RFQ or direct supplier request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32jf2fn6y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user sees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changes to </w:t>
      </w:r>
      <w:r w:rsidDel="00000000" w:rsidR="00000000" w:rsidRPr="00000000">
        <w:rPr>
          <w:b w:val="1"/>
          <w:bCs w:val="1"/>
          <w:rtl w:val="0"/>
        </w:rPr>
        <w:t xml:space="preserve">“Converted to RFQ”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action required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execution feels </w:t>
      </w:r>
      <w:r w:rsidDel="00000000" w:rsidR="00000000" w:rsidRPr="00000000">
        <w:rPr>
          <w:i w:val="1"/>
          <w:iCs w:val="1"/>
          <w:rtl w:val="0"/>
        </w:rPr>
        <w:t xml:space="preserve">instant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q5g849b9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Cost Centre Strategy — What Actually Works in Practice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thinking in the </w:t>
      </w:r>
      <w:r w:rsidDel="00000000" w:rsidR="00000000" w:rsidRPr="00000000">
        <w:rPr>
          <w:b w:val="1"/>
          <w:bCs w:val="1"/>
          <w:rtl w:val="0"/>
        </w:rPr>
        <w:t xml:space="preserve">right direction</w:t>
      </w:r>
      <w:r w:rsidDel="00000000" w:rsidR="00000000" w:rsidRPr="00000000">
        <w:rPr>
          <w:rtl w:val="0"/>
        </w:rPr>
        <w:t xml:space="preserve">, but there’s an important refinement.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1cot8uff6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Bad approach (common mistake)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manually selects cost centre every time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user can freely change it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Misclassification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leakage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disputes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61dhuy9bt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Best-practice approach (recommended for E-Connect)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fl1zhqz7i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Cost centre ownership = User profile + rules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 transaction (unless exceptional).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td1ekn1e7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Three-tier cost centre logic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91cve106q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1: Primary Cost Centre (Mandatory)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is assigned: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default cost centre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at onboarding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automatically for PRs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 your core question: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Yes, the system should know it upfront.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mvk9cqube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2: Secondary / Allowed Cost Centres (Optional)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(e.g. managers, engineers) may: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Legitimately raise requests for multiple cost centres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their profile can include: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cost centres (dropdown)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still pre-selected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</w:t>
      </w:r>
      <w:r w:rsidDel="00000000" w:rsidR="00000000" w:rsidRPr="00000000">
        <w:rPr>
          <w:b w:val="1"/>
          <w:bCs w:val="1"/>
          <w:rtl w:val="0"/>
        </w:rPr>
        <w:t xml:space="preserve">controlled flexibility</w:t>
      </w:r>
      <w:r w:rsidDel="00000000" w:rsidR="00000000" w:rsidRPr="00000000">
        <w:rPr>
          <w:rtl w:val="0"/>
        </w:rPr>
        <w:t xml:space="preserve">, not chaos.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ucp4sqwqim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3: Override (Approval-Gated)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selects a </w:t>
      </w:r>
      <w:r w:rsidDel="00000000" w:rsidR="00000000" w:rsidRPr="00000000">
        <w:rPr>
          <w:b w:val="1"/>
          <w:bCs w:val="1"/>
          <w:rtl w:val="0"/>
        </w:rPr>
        <w:t xml:space="preserve">non-default</w:t>
      </w:r>
      <w:r w:rsidDel="00000000" w:rsidR="00000000" w:rsidRPr="00000000">
        <w:rPr>
          <w:rtl w:val="0"/>
        </w:rPr>
        <w:t xml:space="preserve"> cost centre: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flags it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approval may be required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mandatory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Finance happy.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bfcvrbuih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Should Be in the User Profile (Smart, Minimal)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mlzp6dw6e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Mandatory User Profile Fields (E-Connect)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 enable </w:t>
      </w:r>
      <w:r w:rsidDel="00000000" w:rsidR="00000000" w:rsidRPr="00000000">
        <w:rPr>
          <w:b w:val="1"/>
          <w:bCs w:val="1"/>
          <w:rtl w:val="0"/>
        </w:rPr>
        <w:t xml:space="preserve">automation and governance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Cost Centre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Requester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Approver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Level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approve up to R X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Delivery Location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/ Reporting Line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With just this, the system can: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approvals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budgets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spend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cxwpw6r9y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Optional (High-Value) Fields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later or conditionally: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Secondary cost centres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codes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owner flag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requester flag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2odclrub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What Should NOT Be in the User Profile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complexity: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preferences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authority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 rules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</w:t>
      </w:r>
      <w:r w:rsidDel="00000000" w:rsidR="00000000" w:rsidRPr="00000000">
        <w:rPr>
          <w:b w:val="1"/>
          <w:bCs w:val="1"/>
          <w:rtl w:val="0"/>
        </w:rPr>
        <w:t xml:space="preserve">company policy</w:t>
      </w:r>
      <w:r w:rsidDel="00000000" w:rsidR="00000000" w:rsidRPr="00000000">
        <w:rPr>
          <w:rtl w:val="0"/>
        </w:rPr>
        <w:t xml:space="preserve">, not individuals.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72aqi0410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the PR Cost Centre Experience Feels to the User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key for adoption.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i1992xeg0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UX: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centre is </w:t>
      </w:r>
      <w:r w:rsidDel="00000000" w:rsidR="00000000" w:rsidRPr="00000000">
        <w:rPr>
          <w:b w:val="1"/>
          <w:bCs w:val="1"/>
          <w:rtl w:val="0"/>
        </w:rPr>
        <w:t xml:space="preserve">pre-filled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rarely touches it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editable: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allowed options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overridden: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justification required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user’s perspective: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system already knows where this belongs.”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you want.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an5j5kjyd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Recommendation for E-Connect (Clear Answer)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43kivdgzz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this: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Assign </w:t>
      </w:r>
      <w:r w:rsidDel="00000000" w:rsidR="00000000" w:rsidRPr="00000000">
        <w:rPr>
          <w:b w:val="1"/>
          <w:bCs w:val="1"/>
          <w:rtl w:val="0"/>
        </w:rPr>
        <w:t xml:space="preserve">primary cost centre at user onboarding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Make cost centre </w:t>
      </w:r>
      <w:r w:rsidDel="00000000" w:rsidR="00000000" w:rsidRPr="00000000">
        <w:rPr>
          <w:b w:val="1"/>
          <w:bCs w:val="1"/>
          <w:rtl w:val="0"/>
        </w:rPr>
        <w:t xml:space="preserve">auto-populated at PR stage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Allow limited overrides based on role</w:t>
        <w:br w:type="textWrapping"/>
        <w:t xml:space="preserve"> ✔ Use approval rules to govern exceptions</w:t>
        <w:br w:type="textWrapping"/>
        <w:t xml:space="preserve"> ✔ Keep PR submission lightweight and fast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zvxlp8wa7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financial data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PR submissions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auditability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enterprise logic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SME-friendly UX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