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corrected and final RFQ operating model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E-Connect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The buyer always makes the decision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The system only recommends, explains, and flags risks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Automation accelerates, but never overrides human judgement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clearly show: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automation stops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recommendations start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buyer control is preserved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this optimizes speed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black-box risk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fopcrlrzb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Principle (Lock This In)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E-Connect is a decision-support system, not an autonomous buyer.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explicitly documented in: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requirements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specs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messaging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Buyers trust the system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accepts it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Regulators won’t push back later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dr3vde1nn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End-to-End RFQ Process (Buyer-Controlled, System-Assisted)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d850pz556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Buyer &amp; System (Pre-Supplier)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yhvyu9pe8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1: PR Approved → RFQ Created (System)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System creates RFQ draft from PR</w:t>
        <w:br w:type="textWrapping"/>
        <w:t xml:space="preserve"> ✔ System suggests: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RFQ type (competitive / limited)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list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 deadline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Buyer control:</w:t>
        <w:br w:type="textWrapping"/>
      </w:r>
      <w:r w:rsidDel="00000000" w:rsidR="00000000" w:rsidRPr="00000000">
        <w:rPr>
          <w:rtl w:val="0"/>
        </w:rPr>
        <w:t xml:space="preserve"> Buyer can edit supplier list, deadline, or cancel RFQ before release.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d0ajc9lu9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Buyer Releases RFQ (Explicit Action)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🔘 Buyer clicks </w:t>
      </w:r>
      <w:r w:rsidDel="00000000" w:rsidR="00000000" w:rsidRPr="00000000">
        <w:rPr>
          <w:b w:val="1"/>
          <w:bCs w:val="1"/>
          <w:rtl w:val="0"/>
        </w:rPr>
        <w:t xml:space="preserve">“Release RFQ”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then: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Suppliers are notified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Bidding opens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a </w:t>
      </w:r>
      <w:r w:rsidDel="00000000" w:rsidR="00000000" w:rsidRPr="00000000">
        <w:rPr>
          <w:b w:val="1"/>
          <w:bCs w:val="1"/>
          <w:rtl w:val="0"/>
        </w:rPr>
        <w:t xml:space="preserve">hard gate</w:t>
      </w:r>
      <w:r w:rsidDel="00000000" w:rsidR="00000000" w:rsidRPr="00000000">
        <w:rPr>
          <w:rtl w:val="0"/>
        </w:rPr>
        <w:t xml:space="preserve">.</w:t>
        <w:br w:type="textWrapping"/>
        <w:t xml:space="preserve"> No supplier ever sees an RFQ without buyer intent.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uxrqi0870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Supplier Interaction (System-Managed)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7ockqacgd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Supplier Participation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Suppliers accept / decline</w:t>
        <w:br w:type="textWrapping"/>
        <w:t xml:space="preserve"> ✔ Suppliers ask clarifying questions</w:t>
        <w:br w:type="textWrapping"/>
        <w:t xml:space="preserve"> ✔ Suppliers submit bids (QuickBooks or native)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handles: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 validation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enforcement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Buyer control:</w:t>
        <w:br w:type="textWrapping"/>
      </w:r>
      <w:r w:rsidDel="00000000" w:rsidR="00000000" w:rsidRPr="00000000">
        <w:rPr>
          <w:rtl w:val="0"/>
        </w:rPr>
        <w:t xml:space="preserve"> Buyer can: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deadline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Add/remove suppliers (with audit log)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RFQ at any time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ubh231yft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Evaluation &amp; Recommendation (System Supports)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tbf9b6d6o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RFQ Closes Automatically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Bids locked</w:t>
        <w:br w:type="textWrapping"/>
        <w:t xml:space="preserve"> ✔ Evaluation snapshot generated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cost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impact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 fit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status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System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award.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rsn76e2qp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System Recommendation (Explainable, Not Prescriptive)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presents: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Ranked suppliers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“Recommended option” label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Lowest compliant cost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Best delivery match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Lowest risk based on history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UI copy: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Supplier 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Lowest compliant bid, 12% below benchmark, meets delivery date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auto-award. No silent decision.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srx1y0l3l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Buyer Decision (Final Authority)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must explicitly choose: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Accept recommendation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Select alternative supplier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Reject all bids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buyer overrides recommendation: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reason required (dropdown + optional comment)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audit log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Buyer remains accountable and empowered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i5gonvh6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Award &amp; Closure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fsn0rou02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Award Issued (Buyer Action)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Buyer clicks </w:t>
      </w:r>
      <w:r w:rsidDel="00000000" w:rsidR="00000000" w:rsidRPr="00000000">
        <w:rPr>
          <w:b w:val="1"/>
          <w:bCs w:val="1"/>
          <w:rtl w:val="0"/>
        </w:rPr>
        <w:t xml:space="preserve">“Award Supplier”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then: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Notifies suppliers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Unlocks PO &amp; invoice workflows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decision rationale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Award </w:t>
      </w:r>
      <w:r w:rsidDel="00000000" w:rsidR="00000000" w:rsidRPr="00000000">
        <w:rPr>
          <w:b w:val="1"/>
          <w:bCs w:val="1"/>
          <w:rtl w:val="0"/>
        </w:rPr>
        <w:t xml:space="preserve">never happens automatically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7orvuaeip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Where Automation Stops (Very Important)</w:t>
      </w:r>
    </w:p>
    <w:tbl>
      <w:tblPr>
        <w:tblStyle w:val="Table1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745"/>
        <w:gridCol w:w="1625"/>
        <w:tblGridChange w:id="0">
          <w:tblGrid>
            <w:gridCol w:w="2000"/>
            <w:gridCol w:w="1745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RFQ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Supplier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(suggested)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Buyer can edit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Bid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(explainable)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Final award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Buyer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balance matches </w:t>
      </w:r>
      <w:r w:rsidDel="00000000" w:rsidR="00000000" w:rsidRPr="00000000">
        <w:rPr>
          <w:b w:val="1"/>
          <w:bCs w:val="1"/>
          <w:rtl w:val="0"/>
        </w:rPr>
        <w:t xml:space="preserve">market leaders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pn6or532f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This Model Is Faster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and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Safer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4cwyunmf5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Faster because: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manual chasing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Excel comparisons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email chaos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nxhixk0b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Safer because: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retains control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are transparent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Overrides are documented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avoids:</w:t>
        <w:br w:type="textWrapping"/>
        <w:t xml:space="preserve"> ❌ Black-box AI risk</w:t>
        <w:br w:type="textWrapping"/>
        <w:t xml:space="preserve"> ❌ Supplier disputes</w:t>
        <w:br w:type="textWrapping"/>
        <w:t xml:space="preserve"> ❌ Internal governance issues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plo5harz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This Improves Buyer–Supplier Interaction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pwff5xa46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buyers: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admin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visibility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confidence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ab3qrq64x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suppliers: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Fair process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rules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outcomes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experience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Suppliers prefer platforms where: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I bid properly, I’ll be evaluated fairly.”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increases participation rates.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wdpbmsxzq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What to Explicitly Document for Developers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</w:t>
      </w:r>
      <w:r w:rsidDel="00000000" w:rsidR="00000000" w:rsidRPr="00000000">
        <w:rPr>
          <w:b w:val="1"/>
          <w:bCs w:val="1"/>
          <w:rtl w:val="0"/>
        </w:rPr>
        <w:t xml:space="preserve">non-negotiable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auto-award logic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 must: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Expose scoring factors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explainable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action required to: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Release RFQ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Award RFQ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reason mandatory when deviating from recommendation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system suggestions must be editable before execution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63aapf88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Strategic Positioning (Use This in Sales)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confidently say: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“E-Connect accelerates procurement decisions without taking them away from buyers.”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message resonates strongly in: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Manufacturing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sector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industries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African SME markets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