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NOTICE OF FIDUCIARY APPOINTMENT AND TRUSTOR’S INSTRUCTION</w:t>
      </w:r>
    </w:p>
    <w:p>
      <w:r>
        <w:br/>
      </w:r>
    </w:p>
    <w:p>
      <w:r>
        <w:br/>
        <w:t xml:space="preserve">To: Judge Jane Barwick  </w:t>
        <w:br/>
        <w:t xml:space="preserve">    Clerk of Courtroom 8A  </w:t>
        <w:br/>
        <w:t xml:space="preserve">    Fulton County Superior Court  </w:t>
        <w:br/>
        <w:t xml:space="preserve">    136 Pryor Street, Atlanta, Georgia 30303</w:t>
        <w:br/>
        <w:br/>
        <w:t>Re: Case No. 23SC189071 — Private Trust Estate: MICHAEL-RENE RICHARDSON EL</w:t>
        <w:br/>
        <w:br/>
        <w:t>Notice is hereby given that I, Michael-Rene Richardson El, a living man and the lawful Trustor of the private trust estate styled in the name MICHAEL-RENE RICHARDSON EL, do formally appoint the above-referenced Judge and Clerk as Trustees for the purpose of settling and closing all financial, equitable, and legal obligations associated with the referenced case, including any future or derivative matters.</w:t>
        <w:br/>
        <w:br/>
        <w:t>This fiduciary appointment is made in accordance with applicable provisions of the Georgia Trust Code (O.C.G.A. Title 53, specifically § 53-12-30 et seq.) and recognized maxims of equity and commerce.</w:t>
        <w:br/>
        <w:br/>
        <w:t>As Trustees, you are hereby instructed to:</w:t>
        <w:br/>
        <w:br/>
        <w:t>1. Accept fiduciary responsibility for the administration of the trust estate concerning case number 23SC189071;</w:t>
        <w:br/>
        <w:t>2. Apply lawful and equitable remedies to discharge all outstanding obligations and liens pursuant to UCC §3-603, UCC §3-305, UCC §1-308, and Public Policy (HJR-192, 12 U.S.C. §411);</w:t>
        <w:br/>
        <w:t>3. Redirect all financial presentments and demands intended for the estate to the undersigned Trustor and Personal Representative for final settlement and closure using lawful instruments, including but not limited to setoff, EFT, bonded promissory notes, or equity discharge methods.</w:t>
        <w:br/>
        <w:br/>
        <w:t>Failure to respond with a lawful objection, rebuttal, or sworn affidavit within ten (10) business days will constitute tacit acceptance of fiduciary role and responsibility as Trustee.</w:t>
        <w:br/>
        <w:br/>
        <w:t>This Notice shall be attached to and recorded with the Affidavit of Truth, Trust Declaration, and Status.</w:t>
        <w:br/>
        <w:br/>
        <w:t>Dated this ____ day of ____________, 20____.</w:t>
        <w:br/>
        <w:br/>
        <w:t xml:space="preserve">Respectfully submitted,  </w:t>
        <w:br/>
        <w:br/>
        <w:t xml:space="preserve">_________________________________________  </w:t>
        <w:br/>
        <w:t xml:space="preserve">Michael-Rene Richardson El, sui juris  </w:t>
        <w:br/>
        <w:t xml:space="preserve">Trustor and Authorized Personal Representative  </w:t>
        <w:br/>
        <w:t xml:space="preserve">c/o [Insert mailing address]  </w:t>
        <w:br/>
        <w:t xml:space="preserve">Non-domestic, without the United States  </w:t>
        <w:br/>
        <w:t>ZIP Exempt</w:t>
        <w:br/>
        <w:br/>
        <w:t xml:space="preserve">Cc: Office of the Clerk, Fulton County Superior Court  </w:t>
        <w:br/>
        <w:t xml:space="preserve">    [Optional: Your own legal counsel or other parties]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