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4677"/>
        <w:gridCol w:w="4677"/>
      </w:tblGrid>
      <w:tr w:rsidR="004343DB" w14:paraId="13950708" w14:textId="77777777">
        <w:tc>
          <w:tcPr>
            <w:tcW w:w="4677" w:type="dxa"/>
          </w:tcPr>
          <w:p w14:paraId="455A618F" w14:textId="77777777" w:rsidR="004343DB" w:rsidRDefault="00CA0255">
            <w:pPr>
              <w:pStyle w:val="GostTitle"/>
            </w:pPr>
            <w:r>
              <w:rPr>
                <w:b/>
              </w:rPr>
              <w:t>СОГЛАСОВАНО</w:t>
            </w:r>
          </w:p>
          <w:p w14:paraId="375D71D5" w14:textId="77777777" w:rsidR="004343DB" w:rsidRDefault="00CA0255">
            <w:pPr>
              <w:pStyle w:val="GostTitle"/>
              <w:spacing w:before="80"/>
            </w:pPr>
            <w:r>
              <w:t>Руководитель организации-разработчика</w:t>
            </w:r>
          </w:p>
          <w:p w14:paraId="16E4CBC7" w14:textId="77777777" w:rsidR="004343DB" w:rsidRDefault="00CA0255">
            <w:pPr>
              <w:pStyle w:val="GostTitle"/>
              <w:spacing w:before="80"/>
            </w:pPr>
            <w:r>
              <w:t>Организация-разработчик</w:t>
            </w:r>
          </w:p>
          <w:p w14:paraId="626A4B23" w14:textId="77777777" w:rsidR="004343DB" w:rsidRDefault="00CA0255">
            <w:pPr>
              <w:pStyle w:val="GostTitle"/>
              <w:spacing w:before="80"/>
            </w:pPr>
            <w:r>
              <w:t>_____________ И.О. Фамилия</w:t>
            </w:r>
          </w:p>
          <w:p w14:paraId="22D1603F" w14:textId="77777777" w:rsidR="004343DB" w:rsidRDefault="00CA0255">
            <w:pPr>
              <w:pStyle w:val="GostTitle"/>
              <w:spacing w:before="80"/>
            </w:pPr>
            <w:r>
              <w:t>«___» ____________ 2026 г.</w:t>
            </w:r>
          </w:p>
        </w:tc>
        <w:tc>
          <w:tcPr>
            <w:tcW w:w="4677" w:type="dxa"/>
          </w:tcPr>
          <w:p w14:paraId="55662541" w14:textId="77777777" w:rsidR="004343DB" w:rsidRDefault="00CA0255">
            <w:pPr>
              <w:pStyle w:val="GostTitle"/>
            </w:pPr>
            <w:r>
              <w:rPr>
                <w:b/>
              </w:rPr>
              <w:t>УТВЕРЖДАЮ</w:t>
            </w:r>
          </w:p>
          <w:p w14:paraId="4AB01CAF" w14:textId="77777777" w:rsidR="004343DB" w:rsidRDefault="00CA0255">
            <w:pPr>
              <w:pStyle w:val="GostTitle"/>
              <w:spacing w:before="80"/>
            </w:pPr>
            <w:r>
              <w:t>Руководитель организации-заказчика</w:t>
            </w:r>
          </w:p>
          <w:p w14:paraId="614938E5" w14:textId="77777777" w:rsidR="004343DB" w:rsidRDefault="00CA0255">
            <w:pPr>
              <w:pStyle w:val="GostTitle"/>
              <w:spacing w:before="80"/>
            </w:pPr>
            <w:r>
              <w:t>DV Group</w:t>
            </w:r>
          </w:p>
          <w:p w14:paraId="5118826E" w14:textId="77777777" w:rsidR="004343DB" w:rsidRDefault="00CA0255">
            <w:pPr>
              <w:pStyle w:val="GostTitle"/>
              <w:spacing w:before="80"/>
            </w:pPr>
            <w:r>
              <w:t>_____________ И.О. Фамилия</w:t>
            </w:r>
          </w:p>
          <w:p w14:paraId="34509C9D" w14:textId="77777777" w:rsidR="004343DB" w:rsidRDefault="00CA0255">
            <w:pPr>
              <w:pStyle w:val="GostTitle"/>
              <w:spacing w:before="80"/>
            </w:pPr>
            <w:r>
              <w:t>«___» ____________ 2026 г.</w:t>
            </w:r>
          </w:p>
        </w:tc>
      </w:tr>
    </w:tbl>
    <w:p w14:paraId="573B8922" w14:textId="77777777" w:rsidR="004343DB" w:rsidRDefault="004343DB">
      <w:pPr>
        <w:pStyle w:val="GostCenter"/>
      </w:pPr>
    </w:p>
    <w:p w14:paraId="2208C547" w14:textId="77777777" w:rsidR="004343DB" w:rsidRDefault="004343DB">
      <w:pPr>
        <w:pStyle w:val="GostCenter"/>
      </w:pPr>
    </w:p>
    <w:p w14:paraId="45850C29" w14:textId="77777777" w:rsidR="004343DB" w:rsidRDefault="004343DB">
      <w:pPr>
        <w:pStyle w:val="GostCenter"/>
      </w:pPr>
    </w:p>
    <w:p w14:paraId="1C3052CB" w14:textId="77777777" w:rsidR="004343DB" w:rsidRDefault="004343DB">
      <w:pPr>
        <w:pStyle w:val="GostCenter"/>
      </w:pPr>
    </w:p>
    <w:p w14:paraId="04E4FDAE" w14:textId="77777777" w:rsidR="004343DB" w:rsidRDefault="004343DB">
      <w:pPr>
        <w:pStyle w:val="GostCenter"/>
      </w:pPr>
    </w:p>
    <w:p w14:paraId="5FE4BE12" w14:textId="77777777" w:rsidR="004343DB" w:rsidRDefault="00CA0255">
      <w:pPr>
        <w:pStyle w:val="GostCenter"/>
      </w:pPr>
      <w:r>
        <w:rPr>
          <w:b/>
        </w:rPr>
        <w:t>АВТОМАТИЗИРОВАННАЯ СИСТЕМА УПРАВЛЕНИЯ ПРОДАЖАМИ ОБЪЕКТОВ НЕДВИЖИМОСТИ</w:t>
      </w:r>
    </w:p>
    <w:p w14:paraId="655CABC7" w14:textId="77777777" w:rsidR="004343DB" w:rsidRDefault="00CA0255">
      <w:pPr>
        <w:pStyle w:val="GostCenter"/>
      </w:pPr>
      <w:r>
        <w:rPr>
          <w:b/>
        </w:rPr>
        <w:t>«CRM Недвижимость»</w:t>
      </w:r>
    </w:p>
    <w:p w14:paraId="2F36D912" w14:textId="77777777" w:rsidR="004343DB" w:rsidRDefault="004343DB">
      <w:pPr>
        <w:pStyle w:val="GostCenter"/>
      </w:pPr>
    </w:p>
    <w:p w14:paraId="663250F7" w14:textId="77777777" w:rsidR="004343DB" w:rsidRDefault="00CA0255">
      <w:pPr>
        <w:pStyle w:val="GostCenter"/>
      </w:pPr>
      <w:r>
        <w:rPr>
          <w:b/>
          <w:sz w:val="32"/>
        </w:rPr>
        <w:t>ТЕХНИЧЕСКОЕ ЗАДАНИЕ</w:t>
      </w:r>
    </w:p>
    <w:p w14:paraId="3359143C" w14:textId="77777777" w:rsidR="004343DB" w:rsidRDefault="004343DB">
      <w:pPr>
        <w:pStyle w:val="GostCenter"/>
      </w:pPr>
    </w:p>
    <w:p w14:paraId="7B6A08FA" w14:textId="77777777" w:rsidR="004343DB" w:rsidRDefault="00CA0255">
      <w:pPr>
        <w:pStyle w:val="GostCenter"/>
      </w:pPr>
      <w:r>
        <w:t>ХХХХ.ХХХХХХ.001.ТЗ</w:t>
      </w:r>
    </w:p>
    <w:p w14:paraId="2DE74E17" w14:textId="355AE664" w:rsidR="004343DB" w:rsidRDefault="00CA0255">
      <w:pPr>
        <w:pStyle w:val="GostCenter"/>
      </w:pPr>
      <w:r>
        <w:t xml:space="preserve">Листов </w:t>
      </w:r>
      <w:r>
        <w:fldChar w:fldCharType="begin"/>
      </w:r>
      <w:r>
        <w:instrText xml:space="preserve"> NUMPAGES </w:instrText>
      </w:r>
      <w:r>
        <w:fldChar w:fldCharType="separate"/>
      </w:r>
      <w:r w:rsidR="00FB137D">
        <w:rPr>
          <w:noProof/>
        </w:rPr>
        <w:t>29</w:t>
      </w:r>
      <w:r>
        <w:fldChar w:fldCharType="end"/>
      </w:r>
    </w:p>
    <w:p w14:paraId="1DAB9828" w14:textId="77777777" w:rsidR="004343DB" w:rsidRDefault="004343DB">
      <w:pPr>
        <w:pStyle w:val="GostCenter"/>
      </w:pPr>
    </w:p>
    <w:p w14:paraId="5AF8FB2A" w14:textId="77777777" w:rsidR="004343DB" w:rsidRDefault="004343DB">
      <w:pPr>
        <w:pStyle w:val="GostCenter"/>
      </w:pPr>
    </w:p>
    <w:p w14:paraId="1CC862C9" w14:textId="77777777" w:rsidR="004343DB" w:rsidRDefault="004343DB">
      <w:pPr>
        <w:pStyle w:val="GostCenter"/>
      </w:pPr>
    </w:p>
    <w:p w14:paraId="4E827B68" w14:textId="77777777" w:rsidR="004343DB" w:rsidRDefault="004343DB">
      <w:pPr>
        <w:pStyle w:val="GostCenter"/>
      </w:pPr>
    </w:p>
    <w:p w14:paraId="7EC51C12" w14:textId="77777777" w:rsidR="004343DB" w:rsidRDefault="004343DB">
      <w:pPr>
        <w:pStyle w:val="GostCenter"/>
      </w:pPr>
    </w:p>
    <w:p w14:paraId="6AD2CFD4" w14:textId="77777777" w:rsidR="004343DB" w:rsidRDefault="004343DB">
      <w:pPr>
        <w:pStyle w:val="GostCenter"/>
      </w:pPr>
    </w:p>
    <w:p w14:paraId="347BEA6F" w14:textId="77777777" w:rsidR="004343DB" w:rsidRDefault="00CA0255">
      <w:pPr>
        <w:pStyle w:val="GostCenter"/>
      </w:pPr>
      <w:r>
        <w:t>Ташкент 2026</w:t>
      </w:r>
    </w:p>
    <w:p w14:paraId="10DD65E4" w14:textId="77777777" w:rsidR="004343DB" w:rsidRDefault="00CA0255">
      <w:r>
        <w:br w:type="page"/>
      </w:r>
    </w:p>
    <w:p w14:paraId="189A8CD5" w14:textId="77777777" w:rsidR="004343DB" w:rsidRDefault="00CA0255">
      <w:pPr>
        <w:pStyle w:val="GostStruct"/>
      </w:pPr>
      <w:r>
        <w:lastRenderedPageBreak/>
        <w:t>СОДЕРЖАНИЕ</w:t>
      </w:r>
    </w:p>
    <w:p w14:paraId="442549B2" w14:textId="3017F7AF" w:rsidR="00FB137D" w:rsidRDefault="00CA0255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42649620" w:history="1">
        <w:r w:rsidR="00FB137D" w:rsidRPr="00906DAA">
          <w:rPr>
            <w:rStyle w:val="aff8"/>
            <w:noProof/>
          </w:rPr>
          <w:t>ПЕРЕЧЕНЬ ТЕРМИНОВ И СОКРАЩЕНИЙ</w:t>
        </w:r>
        <w:r w:rsidR="00FB137D">
          <w:rPr>
            <w:noProof/>
            <w:webHidden/>
          </w:rPr>
          <w:tab/>
        </w:r>
        <w:r w:rsidR="00FB137D">
          <w:rPr>
            <w:noProof/>
            <w:webHidden/>
          </w:rPr>
          <w:fldChar w:fldCharType="begin"/>
        </w:r>
        <w:r w:rsidR="00FB137D">
          <w:rPr>
            <w:noProof/>
            <w:webHidden/>
          </w:rPr>
          <w:instrText xml:space="preserve"> PAGEREF _Toc242649620 \h </w:instrText>
        </w:r>
        <w:r w:rsidR="00FB137D">
          <w:rPr>
            <w:noProof/>
            <w:webHidden/>
          </w:rPr>
        </w:r>
        <w:r w:rsidR="00FB137D">
          <w:rPr>
            <w:noProof/>
            <w:webHidden/>
          </w:rPr>
          <w:fldChar w:fldCharType="separate"/>
        </w:r>
        <w:r w:rsidR="00FB137D">
          <w:rPr>
            <w:noProof/>
            <w:webHidden/>
          </w:rPr>
          <w:t>5</w:t>
        </w:r>
        <w:r w:rsidR="00FB137D">
          <w:rPr>
            <w:noProof/>
            <w:webHidden/>
          </w:rPr>
          <w:fldChar w:fldCharType="end"/>
        </w:r>
      </w:hyperlink>
    </w:p>
    <w:p w14:paraId="6589061B" w14:textId="7E58B7B3" w:rsidR="00FB137D" w:rsidRDefault="00FB137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21" w:history="1">
        <w:r w:rsidRPr="00906DAA">
          <w:rPr>
            <w:rStyle w:val="aff8"/>
            <w:noProof/>
          </w:rPr>
          <w:t>1 Общие сведения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4BC2ED8" w14:textId="1C7CCC60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22" w:history="1">
        <w:r w:rsidRPr="00906DAA">
          <w:rPr>
            <w:rStyle w:val="aff8"/>
            <w:noProof/>
          </w:rPr>
          <w:t>1.1 Полное наименование системы и её условное обозначение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525E0A08" w14:textId="2E884FF6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23" w:history="1">
        <w:r w:rsidRPr="00906DAA">
          <w:rPr>
            <w:rStyle w:val="aff8"/>
            <w:noProof/>
          </w:rPr>
          <w:t>1.2 Шифр темы и номер договора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CB3AE84" w14:textId="79B2C468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24" w:history="1">
        <w:r w:rsidRPr="00906DAA">
          <w:rPr>
            <w:rStyle w:val="aff8"/>
            <w:noProof/>
          </w:rPr>
          <w:t>1.3 Наименования организаций заказчика и разработчика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43B0773" w14:textId="7438F785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25" w:history="1">
        <w:r w:rsidRPr="00906DAA">
          <w:rPr>
            <w:rStyle w:val="aff8"/>
            <w:noProof/>
          </w:rPr>
          <w:t>1.4 Основания для создания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799863E" w14:textId="6E52A996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26" w:history="1">
        <w:r w:rsidRPr="00906DAA">
          <w:rPr>
            <w:rStyle w:val="aff8"/>
            <w:noProof/>
          </w:rPr>
          <w:t>1.5 Плановые сроки начала и окончания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17BFCC99" w14:textId="744EC9F6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27" w:history="1">
        <w:r w:rsidRPr="00906DAA">
          <w:rPr>
            <w:rStyle w:val="aff8"/>
            <w:noProof/>
          </w:rPr>
          <w:t>1.6 Сведения об источниках и порядке финансирования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3418B56B" w14:textId="562C4E56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28" w:history="1">
        <w:r w:rsidRPr="00906DAA">
          <w:rPr>
            <w:rStyle w:val="aff8"/>
            <w:noProof/>
          </w:rPr>
          <w:t>1.7 Порядок оформления и предъявления результатов работ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2F48750" w14:textId="587A5FE8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29" w:history="1">
        <w:r w:rsidRPr="00906DAA">
          <w:rPr>
            <w:rStyle w:val="aff8"/>
            <w:noProof/>
          </w:rPr>
          <w:t>1.8 Перечень нормативно-технических документов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69F7DFCD" w14:textId="42538288" w:rsidR="00FB137D" w:rsidRDefault="00FB137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30" w:history="1">
        <w:r w:rsidRPr="00906DAA">
          <w:rPr>
            <w:rStyle w:val="aff8"/>
            <w:noProof/>
          </w:rPr>
          <w:t>2 Цели и назначение создания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6551B035" w14:textId="1D30C6AA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31" w:history="1">
        <w:r w:rsidRPr="00906DAA">
          <w:rPr>
            <w:rStyle w:val="aff8"/>
            <w:noProof/>
          </w:rPr>
          <w:t>2.1 Назначение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09E1E14F" w14:textId="4D5D38F7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32" w:history="1">
        <w:r w:rsidRPr="00906DAA">
          <w:rPr>
            <w:rStyle w:val="aff8"/>
            <w:noProof/>
          </w:rPr>
          <w:t>2.2 Цели создания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398D576F" w14:textId="3AA57E93" w:rsidR="00FB137D" w:rsidRDefault="00FB137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33" w:history="1">
        <w:r w:rsidRPr="00906DAA">
          <w:rPr>
            <w:rStyle w:val="aff8"/>
            <w:noProof/>
          </w:rPr>
          <w:t>3 Характеристика объекта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E601EF4" w14:textId="602F066B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34" w:history="1">
        <w:r w:rsidRPr="00906DAA">
          <w:rPr>
            <w:rStyle w:val="aff8"/>
            <w:noProof/>
          </w:rPr>
          <w:t>3.1 Краткие сведения об объекте автоматизации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8906A7B" w14:textId="7685D106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35" w:history="1">
        <w:r w:rsidRPr="00906DAA">
          <w:rPr>
            <w:rStyle w:val="aff8"/>
            <w:noProof/>
          </w:rPr>
          <w:t>3.2 Сведения об условиях эксплуатации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6751C3A1" w14:textId="4922E2EB" w:rsidR="00FB137D" w:rsidRDefault="00FB137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36" w:history="1">
        <w:r w:rsidRPr="00906DAA">
          <w:rPr>
            <w:rStyle w:val="aff8"/>
            <w:noProof/>
          </w:rPr>
          <w:t>4 Требования к автоматизированной системе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CAD440" w14:textId="67577EEB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37" w:history="1">
        <w:r w:rsidRPr="00906DAA">
          <w:rPr>
            <w:rStyle w:val="aff8"/>
            <w:noProof/>
          </w:rPr>
          <w:t>4.1 Требования к системе в целом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E3D7024" w14:textId="604F702B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38" w:history="1">
        <w:r w:rsidRPr="00906DAA">
          <w:rPr>
            <w:rStyle w:val="aff8"/>
            <w:noProof/>
          </w:rPr>
          <w:t>4.1.1 Требования к структуре и функционированию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46040D90" w14:textId="2653E15F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39" w:history="1">
        <w:r w:rsidRPr="00906DAA">
          <w:rPr>
            <w:rStyle w:val="aff8"/>
            <w:noProof/>
          </w:rPr>
          <w:t>4.1.2 Требования к численности и квалификации персонала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4892A27" w14:textId="5B1A2D4B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40" w:history="1">
        <w:r w:rsidRPr="00906DAA">
          <w:rPr>
            <w:rStyle w:val="aff8"/>
            <w:noProof/>
          </w:rPr>
          <w:t>4.1.3 Показатели назначения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D22CFAB" w14:textId="733796B7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41" w:history="1">
        <w:r w:rsidRPr="00906DAA">
          <w:rPr>
            <w:rStyle w:val="aff8"/>
            <w:noProof/>
          </w:rPr>
          <w:t>4.1.4 Требования к надёжности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7B85A11E" w14:textId="606CADE9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42" w:history="1">
        <w:r w:rsidRPr="00906DAA">
          <w:rPr>
            <w:rStyle w:val="aff8"/>
            <w:noProof/>
          </w:rPr>
          <w:t>4.1.5 Требования к безопасности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082FF79" w14:textId="17FFFFD0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43" w:history="1">
        <w:r w:rsidRPr="00906DAA">
          <w:rPr>
            <w:rStyle w:val="aff8"/>
            <w:noProof/>
          </w:rPr>
          <w:t>4.1.6 Требования к эргономике и технической эстетике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4C8F9D4C" w14:textId="19CFB7F7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44" w:history="1">
        <w:r w:rsidRPr="00906DAA">
          <w:rPr>
            <w:rStyle w:val="aff8"/>
            <w:noProof/>
          </w:rPr>
          <w:t>4.1.7 Требования к эксплуатации и техническому обслуживанию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C924C5E" w14:textId="0676F64C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45" w:history="1">
        <w:r w:rsidRPr="00906DAA">
          <w:rPr>
            <w:rStyle w:val="aff8"/>
            <w:noProof/>
          </w:rPr>
          <w:t>4.1.8 Требования к защите информации от несанкционированного доступа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5388913B" w14:textId="7856721E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46" w:history="1">
        <w:r w:rsidRPr="00906DAA">
          <w:rPr>
            <w:rStyle w:val="aff8"/>
            <w:noProof/>
          </w:rPr>
          <w:t>4.1.9 Требования по сохранности информации при авариях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9387188" w14:textId="62D418D9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47" w:history="1">
        <w:r w:rsidRPr="00906DAA">
          <w:rPr>
            <w:rStyle w:val="aff8"/>
            <w:noProof/>
          </w:rPr>
          <w:t>4.1.10 Требования к защите от влияния внешних воздействий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56833DD" w14:textId="4D5BB014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48" w:history="1">
        <w:r w:rsidRPr="00906DAA">
          <w:rPr>
            <w:rStyle w:val="aff8"/>
            <w:noProof/>
          </w:rPr>
          <w:t>4.1.11 Требования к патентной чистоте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9A8DBC" w14:textId="079FA65D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49" w:history="1">
        <w:r w:rsidRPr="00906DAA">
          <w:rPr>
            <w:rStyle w:val="aff8"/>
            <w:noProof/>
          </w:rPr>
          <w:t>4.1.12 Требования по стандартизации и унификации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93C4714" w14:textId="1D13DB0C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50" w:history="1">
        <w:r w:rsidRPr="00906DAA">
          <w:rPr>
            <w:rStyle w:val="aff8"/>
            <w:noProof/>
          </w:rPr>
          <w:t>4.1.13 Дополнительные требования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287FA5AE" w14:textId="7ACA1FCE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51" w:history="1">
        <w:r w:rsidRPr="00906DAA">
          <w:rPr>
            <w:rStyle w:val="aff8"/>
            <w:noProof/>
          </w:rPr>
          <w:t>4.2 Требования к функциям, выполняемым системой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4403CEC4" w14:textId="3E0FBE01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52" w:history="1">
        <w:r w:rsidRPr="00906DAA">
          <w:rPr>
            <w:rStyle w:val="aff8"/>
            <w:noProof/>
          </w:rPr>
          <w:t>4.2.1 Подсистема «Организационная структура и права доступа»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12004C6" w14:textId="765C027C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53" w:history="1">
        <w:r w:rsidRPr="00906DAA">
          <w:rPr>
            <w:rStyle w:val="aff8"/>
            <w:noProof/>
          </w:rPr>
          <w:t>4.2.2 Подсистема «Каталог недвижимости»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24641C63" w14:textId="7E9BE50C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54" w:history="1">
        <w:r w:rsidRPr="00906DAA">
          <w:rPr>
            <w:rStyle w:val="aff8"/>
            <w:noProof/>
          </w:rPr>
          <w:t>4.2.3 Подсистема «Работа с клиентами»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2FA1D07E" w14:textId="7B79438B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55" w:history="1">
        <w:r w:rsidRPr="00906DAA">
          <w:rPr>
            <w:rStyle w:val="aff8"/>
            <w:noProof/>
          </w:rPr>
          <w:t>4.2.4 Подсистема «Сделки»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6DC83309" w14:textId="71FADF52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56" w:history="1">
        <w:r w:rsidRPr="00906DAA">
          <w:rPr>
            <w:rStyle w:val="aff8"/>
            <w:noProof/>
          </w:rPr>
          <w:t>4.2.5 Подсистема «Финансы»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345AC220" w14:textId="477E98EB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57" w:history="1">
        <w:r w:rsidRPr="00906DAA">
          <w:rPr>
            <w:rStyle w:val="aff8"/>
            <w:noProof/>
          </w:rPr>
          <w:t>4.2.6 Подсистема «Шаблоны документов»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8D62829" w14:textId="21A26C47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58" w:history="1">
        <w:r w:rsidRPr="00906DAA">
          <w:rPr>
            <w:rStyle w:val="aff8"/>
            <w:noProof/>
          </w:rPr>
          <w:t>4.2.7 Подсистема «Задачи»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ACF5AE6" w14:textId="53FA3EFB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59" w:history="1">
        <w:r w:rsidRPr="00906DAA">
          <w:rPr>
            <w:rStyle w:val="aff8"/>
            <w:noProof/>
          </w:rPr>
          <w:t>4.2.8 Подсистема «Аналитика и отчётность»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2FDF17A0" w14:textId="6E220042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60" w:history="1">
        <w:r w:rsidRPr="00906DAA">
          <w:rPr>
            <w:rStyle w:val="aff8"/>
            <w:noProof/>
          </w:rPr>
          <w:t>4.2.9 Подсистема «Интеграция с партнёрами»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_Toc242649660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1C9A2886" w14:textId="6A75CFE3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61" w:history="1">
        <w:r w:rsidRPr="00906DAA">
          <w:rPr>
            <w:rStyle w:val="aff8"/>
            <w:noProof/>
          </w:rPr>
          <w:t>4.2.10 Подсистема «Регламентные задания»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_Toc242649661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1115686" w14:textId="7550E1DF" w:rsidR="00FB137D" w:rsidRDefault="00FB137D">
      <w:pPr>
        <w:pStyle w:val="2c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62" w:history="1">
        <w:r w:rsidRPr="00906DAA">
          <w:rPr>
            <w:rStyle w:val="aff8"/>
            <w:noProof/>
          </w:rPr>
          <w:t>4.3 Требования к видам обеспечения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_Toc242649662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71313535" w14:textId="0D8ED90B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63" w:history="1">
        <w:r w:rsidRPr="00906DAA">
          <w:rPr>
            <w:rStyle w:val="aff8"/>
            <w:noProof/>
          </w:rPr>
          <w:t>4.3.1 Требования к математическому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_Toc242649663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7D32CFD" w14:textId="12AC4C59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64" w:history="1">
        <w:r w:rsidRPr="00906DAA">
          <w:rPr>
            <w:rStyle w:val="aff8"/>
            <w:noProof/>
          </w:rPr>
          <w:t>4.3.2 Требования к информационному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_Toc242649664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4B71ADC4" w14:textId="63C217B4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65" w:history="1">
        <w:r w:rsidRPr="00906DAA">
          <w:rPr>
            <w:rStyle w:val="aff8"/>
            <w:noProof/>
          </w:rPr>
          <w:t>4.3.3 Требования к лингвистическому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_Toc242649665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63241975" w14:textId="2C7A39DC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66" w:history="1">
        <w:r w:rsidRPr="00906DAA">
          <w:rPr>
            <w:rStyle w:val="aff8"/>
            <w:noProof/>
          </w:rPr>
          <w:t>4.3.4 Требования к программному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_Toc242649666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AF194DD" w14:textId="772B7525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67" w:history="1">
        <w:r w:rsidRPr="00906DAA">
          <w:rPr>
            <w:rStyle w:val="aff8"/>
            <w:noProof/>
          </w:rPr>
          <w:t>4.3.5 Требования к техническому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_Toc242649667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20E8C9B0" w14:textId="24235AC2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68" w:history="1">
        <w:r w:rsidRPr="00906DAA">
          <w:rPr>
            <w:rStyle w:val="aff8"/>
            <w:noProof/>
          </w:rPr>
          <w:t>4.3.6 Требования к метрологическому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_Toc242649668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1D8E31E4" w14:textId="4E4520FD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69" w:history="1">
        <w:r w:rsidRPr="00906DAA">
          <w:rPr>
            <w:rStyle w:val="aff8"/>
            <w:noProof/>
          </w:rPr>
          <w:t>4.3.7 Требования к организационному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_Toc242649669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731CC035" w14:textId="651EAFA4" w:rsidR="00FB137D" w:rsidRDefault="00FB137D">
      <w:pPr>
        <w:pStyle w:val="38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70" w:history="1">
        <w:r w:rsidRPr="00906DAA">
          <w:rPr>
            <w:rStyle w:val="aff8"/>
            <w:noProof/>
          </w:rPr>
          <w:t>4.3.8 Требования к методическому обеспечению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_Toc242649670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1069CED" w14:textId="259ABE9C" w:rsidR="00FB137D" w:rsidRDefault="00FB137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71" w:history="1">
        <w:r w:rsidRPr="00906DAA">
          <w:rPr>
            <w:rStyle w:val="aff8"/>
            <w:noProof/>
          </w:rPr>
          <w:t>5 Состав и содержание работ по созданию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_Toc242649671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65BF0AAF" w14:textId="5D6E817C" w:rsidR="00FB137D" w:rsidRDefault="00FB137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72" w:history="1">
        <w:r w:rsidRPr="00906DAA">
          <w:rPr>
            <w:rStyle w:val="aff8"/>
            <w:noProof/>
          </w:rPr>
          <w:t>6 Порядок разработки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_Toc242649672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6D09CC90" w14:textId="548E5FDA" w:rsidR="00FB137D" w:rsidRDefault="00FB137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73" w:history="1">
        <w:r w:rsidRPr="00906DAA">
          <w:rPr>
            <w:rStyle w:val="aff8"/>
            <w:noProof/>
          </w:rPr>
          <w:t>7 Порядок контроля и приёмки автоматизированной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_Toc242649673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2BF9AD38" w14:textId="2179E251" w:rsidR="00FB137D" w:rsidRDefault="00FB137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74" w:history="1">
        <w:r w:rsidRPr="00906DAA">
          <w:rPr>
            <w:rStyle w:val="aff8"/>
            <w:noProof/>
          </w:rPr>
          <w:t>8 Требования к составу и содержанию работ по подготовке объекта автоматизации к вводу системы в действие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_Toc242649674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24770F64" w14:textId="08FAF7C3" w:rsidR="00FB137D" w:rsidRDefault="00FB137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75" w:history="1">
        <w:r w:rsidRPr="00906DAA">
          <w:rPr>
            <w:rStyle w:val="aff8"/>
            <w:noProof/>
          </w:rPr>
          <w:t>9 Требования к документированию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_Toc242649675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6964533" w14:textId="5032E690" w:rsidR="00FB137D" w:rsidRDefault="00FB137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76" w:history="1">
        <w:r w:rsidRPr="00906DAA">
          <w:rPr>
            <w:rStyle w:val="aff8"/>
            <w:noProof/>
          </w:rPr>
          <w:t>10 Источники разработки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_Toc242649676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14:paraId="4DE96F26" w14:textId="3ABE1E0B" w:rsidR="00FB137D" w:rsidRDefault="00FB137D">
      <w:pPr>
        <w:pStyle w:val="14"/>
        <w:tabs>
          <w:tab w:val="right" w:leader="dot" w:pos="9345"/>
        </w:tabs>
        <w:rPr>
          <w:rFonts w:asciiTheme="minorHAnsi" w:eastAsiaTheme="minorEastAsia" w:hAnsiTheme="minorHAnsi" w:cstheme="minorBidi"/>
          <w:noProof/>
          <w:color w:val="auto"/>
          <w:kern w:val="2"/>
          <w:szCs w:val="24"/>
          <w14:ligatures w14:val="standardContextual"/>
        </w:rPr>
      </w:pPr>
      <w:hyperlink w:anchor="_Toc242649677" w:history="1">
        <w:r w:rsidRPr="00906DAA">
          <w:rPr>
            <w:rStyle w:val="aff8"/>
            <w:noProof/>
          </w:rPr>
          <w:t>ЛИСТ РЕГИСТРАЦИИ ИЗМЕНЕНИЙ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_Toc242649677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7C199946" w14:textId="0F59D26F" w:rsidR="004343DB" w:rsidRDefault="00CA0255">
      <w:pPr>
        <w:ind w:firstLine="0"/>
      </w:pPr>
      <w:r>
        <w:fldChar w:fldCharType="end"/>
      </w:r>
    </w:p>
    <w:p w14:paraId="7D1A00B9" w14:textId="77777777" w:rsidR="004343DB" w:rsidRDefault="00CA0255">
      <w:pPr>
        <w:pStyle w:val="1"/>
        <w:pageBreakBefore/>
        <w:ind w:firstLine="0"/>
        <w:jc w:val="center"/>
      </w:pPr>
      <w:bookmarkStart w:id="0" w:name="_Toc242649620"/>
      <w:r>
        <w:lastRenderedPageBreak/>
        <w:t>ПЕРЕЧЕНЬ ТЕРМИНОВ И СОКРАЩЕНИЙ</w:t>
      </w:r>
      <w:bookmarkEnd w:id="0"/>
    </w:p>
    <w:p w14:paraId="699AA16E" w14:textId="77777777" w:rsidR="004343DB" w:rsidRDefault="00CA0255">
      <w:pPr>
        <w:pStyle w:val="GostCaption"/>
      </w:pPr>
      <w:r>
        <w:t>Таблица 1 – Сокращения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058"/>
        <w:gridCol w:w="7296"/>
      </w:tblGrid>
      <w:tr w:rsidR="004343DB" w14:paraId="537A0BCE" w14:textId="77777777">
        <w:trPr>
          <w:cantSplit/>
          <w:tblHeader/>
          <w:jc w:val="center"/>
        </w:trPr>
        <w:tc>
          <w:tcPr>
            <w:tcW w:w="2058" w:type="dxa"/>
            <w:vAlign w:val="center"/>
          </w:tcPr>
          <w:p w14:paraId="6C2FEC46" w14:textId="77777777" w:rsidR="004343DB" w:rsidRDefault="00CA0255">
            <w:pPr>
              <w:pStyle w:val="GostTableHead"/>
            </w:pPr>
            <w:r>
              <w:t>Сокращение</w:t>
            </w:r>
          </w:p>
        </w:tc>
        <w:tc>
          <w:tcPr>
            <w:tcW w:w="7296" w:type="dxa"/>
            <w:vAlign w:val="center"/>
          </w:tcPr>
          <w:p w14:paraId="0588282D" w14:textId="77777777" w:rsidR="004343DB" w:rsidRDefault="00CA0255">
            <w:pPr>
              <w:pStyle w:val="GostTableHead"/>
            </w:pPr>
            <w:r>
              <w:t>Расшифровка</w:t>
            </w:r>
          </w:p>
        </w:tc>
      </w:tr>
      <w:tr w:rsidR="004343DB" w14:paraId="27302563" w14:textId="77777777">
        <w:trPr>
          <w:cantSplit/>
          <w:jc w:val="center"/>
        </w:trPr>
        <w:tc>
          <w:tcPr>
            <w:tcW w:w="2058" w:type="dxa"/>
          </w:tcPr>
          <w:p w14:paraId="0C23C64A" w14:textId="77777777" w:rsidR="004343DB" w:rsidRDefault="00CA0255">
            <w:pPr>
              <w:pStyle w:val="GostTable"/>
            </w:pPr>
            <w:r>
              <w:t>АС</w:t>
            </w:r>
          </w:p>
        </w:tc>
        <w:tc>
          <w:tcPr>
            <w:tcW w:w="7296" w:type="dxa"/>
          </w:tcPr>
          <w:p w14:paraId="537AC04D" w14:textId="77777777" w:rsidR="004343DB" w:rsidRDefault="00CA0255">
            <w:pPr>
              <w:pStyle w:val="GostTable"/>
            </w:pPr>
            <w:r>
              <w:t>Автоматизированная система</w:t>
            </w:r>
          </w:p>
        </w:tc>
      </w:tr>
      <w:tr w:rsidR="004343DB" w14:paraId="3FCB0312" w14:textId="77777777">
        <w:trPr>
          <w:cantSplit/>
          <w:jc w:val="center"/>
        </w:trPr>
        <w:tc>
          <w:tcPr>
            <w:tcW w:w="2058" w:type="dxa"/>
          </w:tcPr>
          <w:p w14:paraId="7D171184" w14:textId="77777777" w:rsidR="004343DB" w:rsidRDefault="00CA0255">
            <w:pPr>
              <w:pStyle w:val="GostTable"/>
            </w:pPr>
            <w:r>
              <w:t>БД</w:t>
            </w:r>
          </w:p>
        </w:tc>
        <w:tc>
          <w:tcPr>
            <w:tcW w:w="7296" w:type="dxa"/>
          </w:tcPr>
          <w:p w14:paraId="7907EAE3" w14:textId="77777777" w:rsidR="004343DB" w:rsidRDefault="00CA0255">
            <w:pPr>
              <w:pStyle w:val="GostTable"/>
            </w:pPr>
            <w:r>
              <w:t>База данных</w:t>
            </w:r>
          </w:p>
        </w:tc>
      </w:tr>
      <w:tr w:rsidR="004343DB" w14:paraId="0542551A" w14:textId="77777777">
        <w:trPr>
          <w:cantSplit/>
          <w:jc w:val="center"/>
        </w:trPr>
        <w:tc>
          <w:tcPr>
            <w:tcW w:w="2058" w:type="dxa"/>
          </w:tcPr>
          <w:p w14:paraId="6A41A613" w14:textId="77777777" w:rsidR="004343DB" w:rsidRDefault="00CA0255">
            <w:pPr>
              <w:pStyle w:val="GostTable"/>
            </w:pPr>
            <w:r>
              <w:t>ВК</w:t>
            </w:r>
          </w:p>
        </w:tc>
        <w:tc>
          <w:tcPr>
            <w:tcW w:w="7296" w:type="dxa"/>
          </w:tcPr>
          <w:p w14:paraId="738D0D40" w14:textId="77777777" w:rsidR="004343DB" w:rsidRDefault="00CA0255">
            <w:pPr>
              <w:pStyle w:val="GostTable"/>
            </w:pPr>
            <w:r>
              <w:t>Внешний ключ таблицы базы данных</w:t>
            </w:r>
          </w:p>
        </w:tc>
      </w:tr>
      <w:tr w:rsidR="004343DB" w14:paraId="39B14454" w14:textId="77777777">
        <w:trPr>
          <w:cantSplit/>
          <w:jc w:val="center"/>
        </w:trPr>
        <w:tc>
          <w:tcPr>
            <w:tcW w:w="2058" w:type="dxa"/>
          </w:tcPr>
          <w:p w14:paraId="5CC77BDE" w14:textId="77777777" w:rsidR="004343DB" w:rsidRDefault="00CA0255">
            <w:pPr>
              <w:pStyle w:val="GostTable"/>
            </w:pPr>
            <w:r>
              <w:t>ЕСПД</w:t>
            </w:r>
          </w:p>
        </w:tc>
        <w:tc>
          <w:tcPr>
            <w:tcW w:w="7296" w:type="dxa"/>
          </w:tcPr>
          <w:p w14:paraId="6BE7E10B" w14:textId="77777777" w:rsidR="004343DB" w:rsidRDefault="00CA0255">
            <w:pPr>
              <w:pStyle w:val="GostTable"/>
            </w:pPr>
            <w:r>
              <w:t>Единая система программной документации</w:t>
            </w:r>
          </w:p>
        </w:tc>
      </w:tr>
      <w:tr w:rsidR="004343DB" w14:paraId="52A259F2" w14:textId="77777777">
        <w:trPr>
          <w:cantSplit/>
          <w:jc w:val="center"/>
        </w:trPr>
        <w:tc>
          <w:tcPr>
            <w:tcW w:w="2058" w:type="dxa"/>
          </w:tcPr>
          <w:p w14:paraId="6097228E" w14:textId="77777777" w:rsidR="004343DB" w:rsidRDefault="00CA0255">
            <w:pPr>
              <w:pStyle w:val="GostTable"/>
            </w:pPr>
            <w:r>
              <w:t>ЖК</w:t>
            </w:r>
          </w:p>
        </w:tc>
        <w:tc>
          <w:tcPr>
            <w:tcW w:w="7296" w:type="dxa"/>
          </w:tcPr>
          <w:p w14:paraId="21158BD6" w14:textId="77777777" w:rsidR="004343DB" w:rsidRDefault="00CA0255">
            <w:pPr>
              <w:pStyle w:val="GostTable"/>
            </w:pPr>
            <w:r>
              <w:t>Жилой комплекс</w:t>
            </w:r>
          </w:p>
        </w:tc>
      </w:tr>
      <w:tr w:rsidR="004343DB" w14:paraId="4F3F2B7F" w14:textId="77777777">
        <w:trPr>
          <w:cantSplit/>
          <w:jc w:val="center"/>
        </w:trPr>
        <w:tc>
          <w:tcPr>
            <w:tcW w:w="2058" w:type="dxa"/>
          </w:tcPr>
          <w:p w14:paraId="39618483" w14:textId="77777777" w:rsidR="004343DB" w:rsidRDefault="00CA0255">
            <w:pPr>
              <w:pStyle w:val="GostTable"/>
            </w:pPr>
            <w:r>
              <w:t>ИО</w:t>
            </w:r>
          </w:p>
        </w:tc>
        <w:tc>
          <w:tcPr>
            <w:tcW w:w="7296" w:type="dxa"/>
          </w:tcPr>
          <w:p w14:paraId="6D256922" w14:textId="77777777" w:rsidR="004343DB" w:rsidRDefault="00CA0255">
            <w:pPr>
              <w:pStyle w:val="GostTable"/>
            </w:pPr>
            <w:r>
              <w:t>Информационное обеспечение</w:t>
            </w:r>
          </w:p>
        </w:tc>
      </w:tr>
      <w:tr w:rsidR="004343DB" w14:paraId="703FB249" w14:textId="77777777">
        <w:trPr>
          <w:cantSplit/>
          <w:jc w:val="center"/>
        </w:trPr>
        <w:tc>
          <w:tcPr>
            <w:tcW w:w="2058" w:type="dxa"/>
          </w:tcPr>
          <w:p w14:paraId="45748193" w14:textId="77777777" w:rsidR="004343DB" w:rsidRDefault="00CA0255">
            <w:pPr>
              <w:pStyle w:val="GostTable"/>
            </w:pPr>
            <w:r>
              <w:t>ОС</w:t>
            </w:r>
          </w:p>
        </w:tc>
        <w:tc>
          <w:tcPr>
            <w:tcW w:w="7296" w:type="dxa"/>
          </w:tcPr>
          <w:p w14:paraId="219BC776" w14:textId="77777777" w:rsidR="004343DB" w:rsidRDefault="00CA0255">
            <w:pPr>
              <w:pStyle w:val="GostTable"/>
            </w:pPr>
            <w:r>
              <w:t>Операционная система</w:t>
            </w:r>
          </w:p>
        </w:tc>
      </w:tr>
      <w:tr w:rsidR="004343DB" w14:paraId="200D0BB4" w14:textId="77777777">
        <w:trPr>
          <w:cantSplit/>
          <w:jc w:val="center"/>
        </w:trPr>
        <w:tc>
          <w:tcPr>
            <w:tcW w:w="2058" w:type="dxa"/>
          </w:tcPr>
          <w:p w14:paraId="56A7921B" w14:textId="77777777" w:rsidR="004343DB" w:rsidRDefault="00CA0255">
            <w:pPr>
              <w:pStyle w:val="GostTable"/>
            </w:pPr>
            <w:r>
              <w:t>ПИНФЛ</w:t>
            </w:r>
          </w:p>
        </w:tc>
        <w:tc>
          <w:tcPr>
            <w:tcW w:w="7296" w:type="dxa"/>
          </w:tcPr>
          <w:p w14:paraId="759CEBC0" w14:textId="77777777" w:rsidR="004343DB" w:rsidRDefault="00CA0255">
            <w:pPr>
              <w:pStyle w:val="GostTable"/>
            </w:pPr>
            <w:r>
              <w:t>Персональный идентификационный номер физического лица</w:t>
            </w:r>
          </w:p>
        </w:tc>
      </w:tr>
      <w:tr w:rsidR="004343DB" w14:paraId="2580D3D1" w14:textId="77777777">
        <w:trPr>
          <w:cantSplit/>
          <w:jc w:val="center"/>
        </w:trPr>
        <w:tc>
          <w:tcPr>
            <w:tcW w:w="2058" w:type="dxa"/>
          </w:tcPr>
          <w:p w14:paraId="2F86C20C" w14:textId="77777777" w:rsidR="004343DB" w:rsidRDefault="00CA0255">
            <w:pPr>
              <w:pStyle w:val="GostTable"/>
            </w:pPr>
            <w:r>
              <w:t>ПК</w:t>
            </w:r>
          </w:p>
        </w:tc>
        <w:tc>
          <w:tcPr>
            <w:tcW w:w="7296" w:type="dxa"/>
          </w:tcPr>
          <w:p w14:paraId="5FCF0F0A" w14:textId="77777777" w:rsidR="004343DB" w:rsidRDefault="00CA0255">
            <w:pPr>
              <w:pStyle w:val="GostTable"/>
            </w:pPr>
            <w:r>
              <w:t>Первичный ключ таблицы базы данных</w:t>
            </w:r>
          </w:p>
        </w:tc>
      </w:tr>
      <w:tr w:rsidR="004343DB" w14:paraId="286175D6" w14:textId="77777777">
        <w:trPr>
          <w:cantSplit/>
          <w:jc w:val="center"/>
        </w:trPr>
        <w:tc>
          <w:tcPr>
            <w:tcW w:w="2058" w:type="dxa"/>
          </w:tcPr>
          <w:p w14:paraId="5A4AC2F4" w14:textId="77777777" w:rsidR="004343DB" w:rsidRDefault="00CA0255">
            <w:pPr>
              <w:pStyle w:val="GostTable"/>
            </w:pPr>
            <w:r>
              <w:t>ПО</w:t>
            </w:r>
          </w:p>
        </w:tc>
        <w:tc>
          <w:tcPr>
            <w:tcW w:w="7296" w:type="dxa"/>
          </w:tcPr>
          <w:p w14:paraId="0125F62B" w14:textId="77777777" w:rsidR="004343DB" w:rsidRDefault="00CA0255">
            <w:pPr>
              <w:pStyle w:val="GostTable"/>
            </w:pPr>
            <w:r>
              <w:t>Программное обеспечение</w:t>
            </w:r>
          </w:p>
        </w:tc>
      </w:tr>
      <w:tr w:rsidR="004343DB" w14:paraId="42111B4F" w14:textId="77777777">
        <w:trPr>
          <w:cantSplit/>
          <w:jc w:val="center"/>
        </w:trPr>
        <w:tc>
          <w:tcPr>
            <w:tcW w:w="2058" w:type="dxa"/>
          </w:tcPr>
          <w:p w14:paraId="3DF25EA5" w14:textId="77777777" w:rsidR="004343DB" w:rsidRDefault="00CA0255">
            <w:pPr>
              <w:pStyle w:val="GostTable"/>
            </w:pPr>
            <w:r>
              <w:t>РОП</w:t>
            </w:r>
          </w:p>
        </w:tc>
        <w:tc>
          <w:tcPr>
            <w:tcW w:w="7296" w:type="dxa"/>
          </w:tcPr>
          <w:p w14:paraId="1625C55C" w14:textId="77777777" w:rsidR="004343DB" w:rsidRDefault="00CA0255">
            <w:pPr>
              <w:pStyle w:val="GostTable"/>
            </w:pPr>
            <w:r>
              <w:t>Руководитель отдела продаж</w:t>
            </w:r>
          </w:p>
        </w:tc>
      </w:tr>
      <w:tr w:rsidR="004343DB" w14:paraId="7E4C4562" w14:textId="77777777">
        <w:trPr>
          <w:cantSplit/>
          <w:jc w:val="center"/>
        </w:trPr>
        <w:tc>
          <w:tcPr>
            <w:tcW w:w="2058" w:type="dxa"/>
          </w:tcPr>
          <w:p w14:paraId="25518B14" w14:textId="77777777" w:rsidR="004343DB" w:rsidRDefault="00CA0255">
            <w:pPr>
              <w:pStyle w:val="GostTable"/>
            </w:pPr>
            <w:r>
              <w:t>СУБД</w:t>
            </w:r>
          </w:p>
        </w:tc>
        <w:tc>
          <w:tcPr>
            <w:tcW w:w="7296" w:type="dxa"/>
          </w:tcPr>
          <w:p w14:paraId="44514EE3" w14:textId="77777777" w:rsidR="004343DB" w:rsidRDefault="00CA0255">
            <w:pPr>
              <w:pStyle w:val="GostTable"/>
            </w:pPr>
            <w:r>
              <w:t>Система управления базами данных</w:t>
            </w:r>
          </w:p>
        </w:tc>
      </w:tr>
      <w:tr w:rsidR="004343DB" w14:paraId="0ACE5F19" w14:textId="77777777">
        <w:trPr>
          <w:cantSplit/>
          <w:jc w:val="center"/>
        </w:trPr>
        <w:tc>
          <w:tcPr>
            <w:tcW w:w="2058" w:type="dxa"/>
          </w:tcPr>
          <w:p w14:paraId="4F0EC885" w14:textId="77777777" w:rsidR="004343DB" w:rsidRDefault="00CA0255">
            <w:pPr>
              <w:pStyle w:val="GostTable"/>
            </w:pPr>
            <w:r>
              <w:t>ТЗ</w:t>
            </w:r>
          </w:p>
        </w:tc>
        <w:tc>
          <w:tcPr>
            <w:tcW w:w="7296" w:type="dxa"/>
          </w:tcPr>
          <w:p w14:paraId="052F8357" w14:textId="77777777" w:rsidR="004343DB" w:rsidRDefault="00CA0255">
            <w:pPr>
              <w:pStyle w:val="GostTable"/>
            </w:pPr>
            <w:r>
              <w:t>Техническое задание</w:t>
            </w:r>
          </w:p>
        </w:tc>
      </w:tr>
      <w:tr w:rsidR="004343DB" w14:paraId="6C0655D1" w14:textId="77777777">
        <w:trPr>
          <w:cantSplit/>
          <w:jc w:val="center"/>
        </w:trPr>
        <w:tc>
          <w:tcPr>
            <w:tcW w:w="2058" w:type="dxa"/>
          </w:tcPr>
          <w:p w14:paraId="2A23084B" w14:textId="77777777" w:rsidR="004343DB" w:rsidRDefault="00CA0255">
            <w:pPr>
              <w:pStyle w:val="GostTable"/>
            </w:pPr>
            <w:r>
              <w:t>УТП</w:t>
            </w:r>
          </w:p>
        </w:tc>
        <w:tc>
          <w:tcPr>
            <w:tcW w:w="7296" w:type="dxa"/>
          </w:tcPr>
          <w:p w14:paraId="1D01E04B" w14:textId="77777777" w:rsidR="004343DB" w:rsidRDefault="00CA0255">
            <w:pPr>
              <w:pStyle w:val="GostTable"/>
            </w:pPr>
            <w:r>
              <w:t>Уникальное торговое предложение</w:t>
            </w:r>
          </w:p>
        </w:tc>
      </w:tr>
      <w:tr w:rsidR="004343DB" w14:paraId="762364BD" w14:textId="77777777">
        <w:trPr>
          <w:cantSplit/>
          <w:jc w:val="center"/>
        </w:trPr>
        <w:tc>
          <w:tcPr>
            <w:tcW w:w="2058" w:type="dxa"/>
          </w:tcPr>
          <w:p w14:paraId="4A171216" w14:textId="77777777" w:rsidR="004343DB" w:rsidRDefault="00CA0255">
            <w:pPr>
              <w:pStyle w:val="GostTable"/>
            </w:pPr>
            <w:r>
              <w:t>API</w:t>
            </w:r>
          </w:p>
        </w:tc>
        <w:tc>
          <w:tcPr>
            <w:tcW w:w="7296" w:type="dxa"/>
          </w:tcPr>
          <w:p w14:paraId="721DA3D7" w14:textId="77777777" w:rsidR="004343DB" w:rsidRDefault="00CA0255">
            <w:pPr>
              <w:pStyle w:val="GostTable"/>
            </w:pPr>
            <w:r>
              <w:t>Программный интерфейс приложения (Application Programming Interface)</w:t>
            </w:r>
          </w:p>
        </w:tc>
      </w:tr>
      <w:tr w:rsidR="004343DB" w14:paraId="5178A734" w14:textId="77777777">
        <w:trPr>
          <w:cantSplit/>
          <w:jc w:val="center"/>
        </w:trPr>
        <w:tc>
          <w:tcPr>
            <w:tcW w:w="2058" w:type="dxa"/>
          </w:tcPr>
          <w:p w14:paraId="46DCADC1" w14:textId="77777777" w:rsidR="004343DB" w:rsidRDefault="00CA0255">
            <w:pPr>
              <w:pStyle w:val="GostTable"/>
            </w:pPr>
            <w:r>
              <w:t>CRM</w:t>
            </w:r>
          </w:p>
        </w:tc>
        <w:tc>
          <w:tcPr>
            <w:tcW w:w="7296" w:type="dxa"/>
          </w:tcPr>
          <w:p w14:paraId="1B02B223" w14:textId="77777777" w:rsidR="004343DB" w:rsidRDefault="00CA0255">
            <w:pPr>
              <w:pStyle w:val="GostTable"/>
            </w:pPr>
            <w:r>
              <w:t>Система управления взаимоотношениями с клиентами (Customer Relationship Management)</w:t>
            </w:r>
          </w:p>
        </w:tc>
      </w:tr>
      <w:tr w:rsidR="004343DB" w14:paraId="14C39E5E" w14:textId="77777777">
        <w:trPr>
          <w:cantSplit/>
          <w:jc w:val="center"/>
        </w:trPr>
        <w:tc>
          <w:tcPr>
            <w:tcW w:w="2058" w:type="dxa"/>
          </w:tcPr>
          <w:p w14:paraId="1CB36277" w14:textId="77777777" w:rsidR="004343DB" w:rsidRDefault="00CA0255">
            <w:pPr>
              <w:pStyle w:val="GostTable"/>
            </w:pPr>
            <w:r>
              <w:t>HTTPS</w:t>
            </w:r>
          </w:p>
        </w:tc>
        <w:tc>
          <w:tcPr>
            <w:tcW w:w="7296" w:type="dxa"/>
          </w:tcPr>
          <w:p w14:paraId="28D52A47" w14:textId="77777777" w:rsidR="004343DB" w:rsidRDefault="00CA0255">
            <w:pPr>
              <w:pStyle w:val="GostTable"/>
            </w:pPr>
            <w:r>
              <w:t>Протокол передачи гипертекста с шифрованием</w:t>
            </w:r>
          </w:p>
        </w:tc>
      </w:tr>
      <w:tr w:rsidR="004343DB" w14:paraId="7DE16FBC" w14:textId="77777777">
        <w:trPr>
          <w:cantSplit/>
          <w:jc w:val="center"/>
        </w:trPr>
        <w:tc>
          <w:tcPr>
            <w:tcW w:w="2058" w:type="dxa"/>
          </w:tcPr>
          <w:p w14:paraId="2F9F34F2" w14:textId="77777777" w:rsidR="004343DB" w:rsidRDefault="00CA0255">
            <w:pPr>
              <w:pStyle w:val="GostTable"/>
            </w:pPr>
            <w:r>
              <w:t>JWT</w:t>
            </w:r>
          </w:p>
        </w:tc>
        <w:tc>
          <w:tcPr>
            <w:tcW w:w="7296" w:type="dxa"/>
          </w:tcPr>
          <w:p w14:paraId="09BEF59E" w14:textId="77777777" w:rsidR="004343DB" w:rsidRDefault="00CA0255">
            <w:pPr>
              <w:pStyle w:val="GostTable"/>
            </w:pPr>
            <w:r>
              <w:t>Формат токена доступа (JSON Web Token)</w:t>
            </w:r>
          </w:p>
        </w:tc>
      </w:tr>
      <w:tr w:rsidR="004343DB" w14:paraId="6DD3FA5B" w14:textId="77777777">
        <w:trPr>
          <w:cantSplit/>
          <w:jc w:val="center"/>
        </w:trPr>
        <w:tc>
          <w:tcPr>
            <w:tcW w:w="2058" w:type="dxa"/>
          </w:tcPr>
          <w:p w14:paraId="4C88681F" w14:textId="77777777" w:rsidR="004343DB" w:rsidRDefault="00CA0255">
            <w:pPr>
              <w:pStyle w:val="GostTable"/>
            </w:pPr>
            <w:r>
              <w:t>REST</w:t>
            </w:r>
          </w:p>
        </w:tc>
        <w:tc>
          <w:tcPr>
            <w:tcW w:w="7296" w:type="dxa"/>
          </w:tcPr>
          <w:p w14:paraId="280F4B99" w14:textId="77777777" w:rsidR="004343DB" w:rsidRDefault="00CA0255">
            <w:pPr>
              <w:pStyle w:val="GostTable"/>
            </w:pPr>
            <w:r>
              <w:t>Архитектурный стиль программного интерфейса поверх HTTP</w:t>
            </w:r>
          </w:p>
        </w:tc>
      </w:tr>
      <w:tr w:rsidR="004343DB" w14:paraId="685E2B02" w14:textId="77777777">
        <w:trPr>
          <w:cantSplit/>
          <w:jc w:val="center"/>
        </w:trPr>
        <w:tc>
          <w:tcPr>
            <w:tcW w:w="2058" w:type="dxa"/>
          </w:tcPr>
          <w:p w14:paraId="783863B9" w14:textId="77777777" w:rsidR="004343DB" w:rsidRDefault="00CA0255">
            <w:pPr>
              <w:pStyle w:val="GostTable"/>
            </w:pPr>
            <w:r>
              <w:t>UZS, USD, EUR</w:t>
            </w:r>
          </w:p>
        </w:tc>
        <w:tc>
          <w:tcPr>
            <w:tcW w:w="7296" w:type="dxa"/>
          </w:tcPr>
          <w:p w14:paraId="2656BB5A" w14:textId="77777777" w:rsidR="004343DB" w:rsidRDefault="00CA0255">
            <w:pPr>
              <w:pStyle w:val="GostTable"/>
            </w:pPr>
            <w:r>
              <w:t>Коды валют: узбекский сум, доллар США, евро</w:t>
            </w:r>
          </w:p>
        </w:tc>
      </w:tr>
    </w:tbl>
    <w:p w14:paraId="7FA4D838" w14:textId="77777777" w:rsidR="004343DB" w:rsidRDefault="004343DB">
      <w:pPr>
        <w:spacing w:line="240" w:lineRule="auto"/>
      </w:pPr>
    </w:p>
    <w:p w14:paraId="7207DD25" w14:textId="77777777" w:rsidR="004343DB" w:rsidRDefault="00CA0255">
      <w:pPr>
        <w:pStyle w:val="GostCaption"/>
      </w:pPr>
      <w:r>
        <w:t>Таблица 2 – Термины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245"/>
        <w:gridCol w:w="7109"/>
      </w:tblGrid>
      <w:tr w:rsidR="004343DB" w14:paraId="14B1B5B9" w14:textId="77777777">
        <w:trPr>
          <w:cantSplit/>
          <w:tblHeader/>
          <w:jc w:val="center"/>
        </w:trPr>
        <w:tc>
          <w:tcPr>
            <w:tcW w:w="2245" w:type="dxa"/>
            <w:vAlign w:val="center"/>
          </w:tcPr>
          <w:p w14:paraId="32BBB793" w14:textId="77777777" w:rsidR="004343DB" w:rsidRDefault="00CA0255">
            <w:pPr>
              <w:pStyle w:val="GostTableHead"/>
            </w:pPr>
            <w:r>
              <w:t>Термин</w:t>
            </w:r>
          </w:p>
        </w:tc>
        <w:tc>
          <w:tcPr>
            <w:tcW w:w="7109" w:type="dxa"/>
            <w:vAlign w:val="center"/>
          </w:tcPr>
          <w:p w14:paraId="667E41DD" w14:textId="77777777" w:rsidR="004343DB" w:rsidRDefault="00CA0255">
            <w:pPr>
              <w:pStyle w:val="GostTableHead"/>
            </w:pPr>
            <w:r>
              <w:t>Определение</w:t>
            </w:r>
          </w:p>
        </w:tc>
      </w:tr>
      <w:tr w:rsidR="004343DB" w14:paraId="7E326D6D" w14:textId="77777777">
        <w:trPr>
          <w:cantSplit/>
          <w:jc w:val="center"/>
        </w:trPr>
        <w:tc>
          <w:tcPr>
            <w:tcW w:w="2245" w:type="dxa"/>
          </w:tcPr>
          <w:p w14:paraId="0095260B" w14:textId="77777777" w:rsidR="004343DB" w:rsidRDefault="00CA0255">
            <w:pPr>
              <w:pStyle w:val="GostTable"/>
            </w:pPr>
            <w:r>
              <w:t>Бронь</w:t>
            </w:r>
          </w:p>
        </w:tc>
        <w:tc>
          <w:tcPr>
            <w:tcW w:w="7109" w:type="dxa"/>
          </w:tcPr>
          <w:p w14:paraId="74E1316F" w14:textId="77777777" w:rsidR="004343DB" w:rsidRDefault="00CA0255">
            <w:pPr>
              <w:pStyle w:val="GostTable"/>
            </w:pPr>
            <w:r>
              <w:t>Сделка в начальном статусе: объект закреплён за клиентом до даты окончания брони и выведен из продажи</w:t>
            </w:r>
          </w:p>
        </w:tc>
      </w:tr>
      <w:tr w:rsidR="004343DB" w14:paraId="5CDC188E" w14:textId="77777777">
        <w:trPr>
          <w:cantSplit/>
          <w:jc w:val="center"/>
        </w:trPr>
        <w:tc>
          <w:tcPr>
            <w:tcW w:w="2245" w:type="dxa"/>
          </w:tcPr>
          <w:p w14:paraId="6F9CEEF2" w14:textId="77777777" w:rsidR="004343DB" w:rsidRDefault="00CA0255">
            <w:pPr>
              <w:pStyle w:val="GostTable"/>
            </w:pPr>
            <w:r>
              <w:t>График платежей</w:t>
            </w:r>
          </w:p>
        </w:tc>
        <w:tc>
          <w:tcPr>
            <w:tcW w:w="7109" w:type="dxa"/>
          </w:tcPr>
          <w:p w14:paraId="7287BFF5" w14:textId="77777777" w:rsidR="004343DB" w:rsidRDefault="00CA0255">
            <w:pPr>
              <w:pStyle w:val="GostTable"/>
            </w:pPr>
            <w:r>
              <w:t>Разбивка стоимости по договору на платежи с плановыми датами; сумма платежей равна стоимости по договору</w:t>
            </w:r>
          </w:p>
        </w:tc>
      </w:tr>
      <w:tr w:rsidR="004343DB" w14:paraId="5659AC11" w14:textId="77777777">
        <w:trPr>
          <w:cantSplit/>
          <w:jc w:val="center"/>
        </w:trPr>
        <w:tc>
          <w:tcPr>
            <w:tcW w:w="2245" w:type="dxa"/>
          </w:tcPr>
          <w:p w14:paraId="02A6F7DA" w14:textId="77777777" w:rsidR="004343DB" w:rsidRDefault="00CA0255">
            <w:pPr>
              <w:pStyle w:val="GostTable"/>
            </w:pPr>
            <w:r>
              <w:t>Заявка</w:t>
            </w:r>
          </w:p>
        </w:tc>
        <w:tc>
          <w:tcPr>
            <w:tcW w:w="7109" w:type="dxa"/>
          </w:tcPr>
          <w:p w14:paraId="5A7F07C3" w14:textId="77777777" w:rsidR="004343DB" w:rsidRDefault="00CA0255">
            <w:pPr>
              <w:pStyle w:val="GostTable"/>
            </w:pPr>
            <w:r>
              <w:t>Зарегистрированное обращение клиента с его интересом к приобретению недвижимости; основная единица воронки продаж</w:t>
            </w:r>
          </w:p>
        </w:tc>
      </w:tr>
      <w:tr w:rsidR="004343DB" w14:paraId="5F34635D" w14:textId="77777777">
        <w:trPr>
          <w:cantSplit/>
          <w:jc w:val="center"/>
        </w:trPr>
        <w:tc>
          <w:tcPr>
            <w:tcW w:w="2245" w:type="dxa"/>
          </w:tcPr>
          <w:p w14:paraId="492AEC0E" w14:textId="77777777" w:rsidR="004343DB" w:rsidRDefault="00CA0255">
            <w:pPr>
              <w:pStyle w:val="GostTable"/>
            </w:pPr>
            <w:r>
              <w:t>Клиент</w:t>
            </w:r>
          </w:p>
        </w:tc>
        <w:tc>
          <w:tcPr>
            <w:tcW w:w="7109" w:type="dxa"/>
          </w:tcPr>
          <w:p w14:paraId="0EAEB3CC" w14:textId="77777777" w:rsidR="004343DB" w:rsidRDefault="00CA0255">
            <w:pPr>
              <w:pStyle w:val="GostTable"/>
            </w:pPr>
            <w:r>
              <w:t>Физическое лицо, с которым работает компания; карточка клиента принадлежит одной компании</w:t>
            </w:r>
          </w:p>
        </w:tc>
      </w:tr>
      <w:tr w:rsidR="004343DB" w14:paraId="2049283F" w14:textId="77777777">
        <w:trPr>
          <w:cantSplit/>
          <w:jc w:val="center"/>
        </w:trPr>
        <w:tc>
          <w:tcPr>
            <w:tcW w:w="2245" w:type="dxa"/>
          </w:tcPr>
          <w:p w14:paraId="77D4C0D9" w14:textId="77777777" w:rsidR="004343DB" w:rsidRDefault="00CA0255">
            <w:pPr>
              <w:pStyle w:val="GostTable"/>
            </w:pPr>
            <w:r>
              <w:t>Компания</w:t>
            </w:r>
          </w:p>
        </w:tc>
        <w:tc>
          <w:tcPr>
            <w:tcW w:w="7109" w:type="dxa"/>
          </w:tcPr>
          <w:p w14:paraId="37F72B69" w14:textId="77777777" w:rsidR="004343DB" w:rsidRDefault="00CA0255">
            <w:pPr>
              <w:pStyle w:val="GostTable"/>
            </w:pPr>
            <w:r>
              <w:t>Юридическое лицо, работающее в системе; данные и справочники разных компаний изолированы друг от друга</w:t>
            </w:r>
          </w:p>
        </w:tc>
      </w:tr>
      <w:tr w:rsidR="004343DB" w14:paraId="7406E20D" w14:textId="77777777">
        <w:trPr>
          <w:cantSplit/>
          <w:jc w:val="center"/>
        </w:trPr>
        <w:tc>
          <w:tcPr>
            <w:tcW w:w="2245" w:type="dxa"/>
          </w:tcPr>
          <w:p w14:paraId="3199CF35" w14:textId="77777777" w:rsidR="004343DB" w:rsidRDefault="00CA0255">
            <w:pPr>
              <w:pStyle w:val="GostTable"/>
            </w:pPr>
            <w:r>
              <w:t>Мягкое удаление</w:t>
            </w:r>
          </w:p>
        </w:tc>
        <w:tc>
          <w:tcPr>
            <w:tcW w:w="7109" w:type="dxa"/>
          </w:tcPr>
          <w:p w14:paraId="74AEE151" w14:textId="77777777" w:rsidR="004343DB" w:rsidRDefault="00CA0255">
            <w:pPr>
              <w:pStyle w:val="GostTable"/>
            </w:pPr>
            <w:r>
              <w:t>Пометка записи удалённой без физического удаления: запись скрывается из списков и отчётов и может быть восстановлена</w:t>
            </w:r>
          </w:p>
        </w:tc>
      </w:tr>
      <w:tr w:rsidR="004343DB" w14:paraId="45BA0E40" w14:textId="77777777">
        <w:trPr>
          <w:cantSplit/>
          <w:jc w:val="center"/>
        </w:trPr>
        <w:tc>
          <w:tcPr>
            <w:tcW w:w="2245" w:type="dxa"/>
          </w:tcPr>
          <w:p w14:paraId="471AEFDA" w14:textId="77777777" w:rsidR="004343DB" w:rsidRDefault="00CA0255">
            <w:pPr>
              <w:pStyle w:val="GostTable"/>
            </w:pPr>
            <w:r>
              <w:t>Область видимости</w:t>
            </w:r>
          </w:p>
        </w:tc>
        <w:tc>
          <w:tcPr>
            <w:tcW w:w="7109" w:type="dxa"/>
          </w:tcPr>
          <w:p w14:paraId="6F706405" w14:textId="77777777" w:rsidR="004343DB" w:rsidRDefault="00CA0255">
            <w:pPr>
              <w:pStyle w:val="GostTable"/>
            </w:pPr>
            <w:r>
              <w:t>Граница данных, доступных пользователю по разрешению: свои записи, отдел, компания или вся система</w:t>
            </w:r>
          </w:p>
        </w:tc>
      </w:tr>
      <w:tr w:rsidR="004343DB" w14:paraId="2D2B3BDE" w14:textId="77777777">
        <w:trPr>
          <w:cantSplit/>
          <w:jc w:val="center"/>
        </w:trPr>
        <w:tc>
          <w:tcPr>
            <w:tcW w:w="2245" w:type="dxa"/>
          </w:tcPr>
          <w:p w14:paraId="0DC17F99" w14:textId="77777777" w:rsidR="004343DB" w:rsidRDefault="00CA0255">
            <w:pPr>
              <w:pStyle w:val="GostTable"/>
            </w:pPr>
            <w:r>
              <w:t>Объект недвижимости, объект</w:t>
            </w:r>
          </w:p>
        </w:tc>
        <w:tc>
          <w:tcPr>
            <w:tcW w:w="7109" w:type="dxa"/>
          </w:tcPr>
          <w:p w14:paraId="5348DBF6" w14:textId="77777777" w:rsidR="004343DB" w:rsidRDefault="00CA0255">
            <w:pPr>
              <w:pStyle w:val="GostTable"/>
            </w:pPr>
            <w:r>
              <w:t>Квартира, коммерческое помещение, парковочное место, кладовая или коттедж в составе дома</w:t>
            </w:r>
          </w:p>
        </w:tc>
      </w:tr>
      <w:tr w:rsidR="004343DB" w14:paraId="196AC6BB" w14:textId="77777777">
        <w:trPr>
          <w:cantSplit/>
          <w:jc w:val="center"/>
        </w:trPr>
        <w:tc>
          <w:tcPr>
            <w:tcW w:w="2245" w:type="dxa"/>
          </w:tcPr>
          <w:p w14:paraId="6EA482C5" w14:textId="77777777" w:rsidR="004343DB" w:rsidRDefault="00CA0255">
            <w:pPr>
              <w:pStyle w:val="GostTable"/>
            </w:pPr>
            <w:r>
              <w:t>Партнёр</w:t>
            </w:r>
          </w:p>
        </w:tc>
        <w:tc>
          <w:tcPr>
            <w:tcW w:w="7109" w:type="dxa"/>
          </w:tcPr>
          <w:p w14:paraId="3839B894" w14:textId="77777777" w:rsidR="004343DB" w:rsidRDefault="00CA0255">
            <w:pPr>
              <w:pStyle w:val="GostTable"/>
            </w:pPr>
            <w:r>
              <w:t>Внешняя система (сайт, бот, агентство), обращающаяся к публичному API по API-ключу</w:t>
            </w:r>
          </w:p>
        </w:tc>
      </w:tr>
      <w:tr w:rsidR="004343DB" w14:paraId="1DBDAE50" w14:textId="77777777">
        <w:trPr>
          <w:cantSplit/>
          <w:jc w:val="center"/>
        </w:trPr>
        <w:tc>
          <w:tcPr>
            <w:tcW w:w="2245" w:type="dxa"/>
          </w:tcPr>
          <w:p w14:paraId="3056B9EB" w14:textId="77777777" w:rsidR="004343DB" w:rsidRDefault="00CA0255">
            <w:pPr>
              <w:pStyle w:val="GostTable"/>
            </w:pPr>
            <w:r>
              <w:t>Разрешение</w:t>
            </w:r>
          </w:p>
        </w:tc>
        <w:tc>
          <w:tcPr>
            <w:tcW w:w="7109" w:type="dxa"/>
          </w:tcPr>
          <w:p w14:paraId="0A2738E0" w14:textId="77777777" w:rsidR="004343DB" w:rsidRDefault="00CA0255">
            <w:pPr>
              <w:pStyle w:val="GostTable"/>
            </w:pPr>
            <w:r>
              <w:t>Сочетание действия, ресурса и области видимости, например «просмотр клиентов своего отдела»</w:t>
            </w:r>
          </w:p>
        </w:tc>
      </w:tr>
      <w:tr w:rsidR="004343DB" w14:paraId="0D8E9B1B" w14:textId="77777777">
        <w:trPr>
          <w:cantSplit/>
          <w:jc w:val="center"/>
        </w:trPr>
        <w:tc>
          <w:tcPr>
            <w:tcW w:w="2245" w:type="dxa"/>
          </w:tcPr>
          <w:p w14:paraId="10D4EABD" w14:textId="77777777" w:rsidR="004343DB" w:rsidRDefault="00CA0255">
            <w:pPr>
              <w:pStyle w:val="GostTable"/>
            </w:pPr>
            <w:r>
              <w:t>Расторжение</w:t>
            </w:r>
          </w:p>
        </w:tc>
        <w:tc>
          <w:tcPr>
            <w:tcW w:w="7109" w:type="dxa"/>
          </w:tcPr>
          <w:p w14:paraId="533E0690" w14:textId="77777777" w:rsidR="004343DB" w:rsidRDefault="00CA0255">
            <w:pPr>
              <w:pStyle w:val="GostTable"/>
            </w:pPr>
            <w:r>
              <w:t>Прекращение сделки, по которой прошли платежи или есть подпись клиента; требует документа-основания и влечёт возврат денег</w:t>
            </w:r>
          </w:p>
        </w:tc>
      </w:tr>
      <w:tr w:rsidR="004343DB" w14:paraId="5DED5D86" w14:textId="77777777">
        <w:trPr>
          <w:cantSplit/>
          <w:jc w:val="center"/>
        </w:trPr>
        <w:tc>
          <w:tcPr>
            <w:tcW w:w="2245" w:type="dxa"/>
          </w:tcPr>
          <w:p w14:paraId="32E117A7" w14:textId="77777777" w:rsidR="004343DB" w:rsidRDefault="00CA0255">
            <w:pPr>
              <w:pStyle w:val="GostTable"/>
            </w:pPr>
            <w:r>
              <w:t>Роль</w:t>
            </w:r>
          </w:p>
        </w:tc>
        <w:tc>
          <w:tcPr>
            <w:tcW w:w="7109" w:type="dxa"/>
          </w:tcPr>
          <w:p w14:paraId="00552808" w14:textId="77777777" w:rsidR="004343DB" w:rsidRDefault="00CA0255">
            <w:pPr>
              <w:pStyle w:val="GostTable"/>
            </w:pPr>
            <w:r>
              <w:t>Именованный набор разрешений, назначаемый пользователям</w:t>
            </w:r>
          </w:p>
        </w:tc>
      </w:tr>
      <w:tr w:rsidR="004343DB" w14:paraId="58E85D0F" w14:textId="77777777">
        <w:trPr>
          <w:cantSplit/>
          <w:jc w:val="center"/>
        </w:trPr>
        <w:tc>
          <w:tcPr>
            <w:tcW w:w="2245" w:type="dxa"/>
          </w:tcPr>
          <w:p w14:paraId="7629B45F" w14:textId="77777777" w:rsidR="004343DB" w:rsidRDefault="00CA0255">
            <w:pPr>
              <w:pStyle w:val="GostTable"/>
            </w:pPr>
            <w:r>
              <w:t>Сделка</w:t>
            </w:r>
          </w:p>
        </w:tc>
        <w:tc>
          <w:tcPr>
            <w:tcW w:w="7109" w:type="dxa"/>
          </w:tcPr>
          <w:p w14:paraId="38F98ECF" w14:textId="77777777" w:rsidR="004343DB" w:rsidRDefault="00CA0255">
            <w:pPr>
              <w:pStyle w:val="GostTable"/>
            </w:pPr>
            <w:r>
              <w:t>Договорные отношения с клиентом по одному объекту: от брони до подписанного договора или отмены</w:t>
            </w:r>
          </w:p>
        </w:tc>
      </w:tr>
      <w:tr w:rsidR="004343DB" w14:paraId="7E0113E8" w14:textId="77777777">
        <w:trPr>
          <w:cantSplit/>
          <w:jc w:val="center"/>
        </w:trPr>
        <w:tc>
          <w:tcPr>
            <w:tcW w:w="2245" w:type="dxa"/>
          </w:tcPr>
          <w:p w14:paraId="6546FBB0" w14:textId="77777777" w:rsidR="004343DB" w:rsidRDefault="00CA0255">
            <w:pPr>
              <w:pStyle w:val="GostTable"/>
            </w:pPr>
            <w:r>
              <w:t>Справочник</w:t>
            </w:r>
          </w:p>
        </w:tc>
        <w:tc>
          <w:tcPr>
            <w:tcW w:w="7109" w:type="dxa"/>
          </w:tcPr>
          <w:p w14:paraId="6F3276B6" w14:textId="77777777" w:rsidR="004343DB" w:rsidRDefault="00CA0255">
            <w:pPr>
              <w:pStyle w:val="GostTable"/>
            </w:pPr>
            <w:r>
              <w:t>Перечень значений для выбора в формах (статусы заявок, причины отказа, типы платежей и т.п.)</w:t>
            </w:r>
          </w:p>
        </w:tc>
      </w:tr>
      <w:tr w:rsidR="004343DB" w14:paraId="25E344AB" w14:textId="77777777">
        <w:trPr>
          <w:cantSplit/>
          <w:jc w:val="center"/>
        </w:trPr>
        <w:tc>
          <w:tcPr>
            <w:tcW w:w="2245" w:type="dxa"/>
          </w:tcPr>
          <w:p w14:paraId="0A65ABC9" w14:textId="77777777" w:rsidR="004343DB" w:rsidRDefault="00CA0255">
            <w:pPr>
              <w:pStyle w:val="GostTable"/>
            </w:pPr>
            <w:r>
              <w:t>Шахматка</w:t>
            </w:r>
          </w:p>
        </w:tc>
        <w:tc>
          <w:tcPr>
            <w:tcW w:w="7109" w:type="dxa"/>
          </w:tcPr>
          <w:p w14:paraId="797C0546" w14:textId="77777777" w:rsidR="004343DB" w:rsidRDefault="00CA0255">
            <w:pPr>
              <w:pStyle w:val="GostTable"/>
            </w:pPr>
            <w:r>
              <w:t>Табличное представление объектов дома: подъезды по столбцам, этажи по строкам, статус — цветом ячейки</w:t>
            </w:r>
          </w:p>
        </w:tc>
      </w:tr>
    </w:tbl>
    <w:p w14:paraId="1ACE1FE0" w14:textId="77777777" w:rsidR="004343DB" w:rsidRDefault="004343DB">
      <w:pPr>
        <w:spacing w:line="240" w:lineRule="auto"/>
      </w:pPr>
    </w:p>
    <w:p w14:paraId="70A9A05A" w14:textId="77777777" w:rsidR="004343DB" w:rsidRDefault="00CA0255">
      <w:pPr>
        <w:pStyle w:val="1"/>
        <w:pageBreakBefore/>
      </w:pPr>
      <w:bookmarkStart w:id="1" w:name="_Toc242649621"/>
      <w:r>
        <w:lastRenderedPageBreak/>
        <w:t>1 Общие сведения</w:t>
      </w:r>
      <w:bookmarkEnd w:id="1"/>
    </w:p>
    <w:p w14:paraId="36797D94" w14:textId="77777777" w:rsidR="004343DB" w:rsidRDefault="00CA0255">
      <w:pPr>
        <w:pStyle w:val="21"/>
      </w:pPr>
      <w:bookmarkStart w:id="2" w:name="_Toc242649622"/>
      <w:r>
        <w:t>1.1 Полное наименование системы и её условное обозначение</w:t>
      </w:r>
      <w:bookmarkEnd w:id="2"/>
    </w:p>
    <w:p w14:paraId="6DD36B5B" w14:textId="77777777" w:rsidR="004343DB" w:rsidRDefault="00CA0255">
      <w:r>
        <w:t>Полное наименование: автоматизированная система управления продажами объектов недвижимости «CRM Недвижимость».</w:t>
      </w:r>
    </w:p>
    <w:p w14:paraId="62CA8508" w14:textId="77777777" w:rsidR="004343DB" w:rsidRDefault="00CA0255">
      <w:r>
        <w:t>Условное обозначение: АС «CRM Недвижимость» (далее — система, АС).</w:t>
      </w:r>
    </w:p>
    <w:p w14:paraId="0E5E713B" w14:textId="77777777" w:rsidR="004343DB" w:rsidRDefault="00CA0255">
      <w:pPr>
        <w:pStyle w:val="21"/>
      </w:pPr>
      <w:bookmarkStart w:id="3" w:name="_Toc242649623"/>
      <w:r>
        <w:t>1.2 Шифр темы и номер договора</w:t>
      </w:r>
      <w:bookmarkEnd w:id="3"/>
    </w:p>
    <w:p w14:paraId="582A986F" w14:textId="77777777" w:rsidR="004343DB" w:rsidRDefault="00CA0255">
      <w:r>
        <w:t>Шифр темы и номер договора на создание (развитие) системы присваиваются заказчиком. До их присвоения настоящее ТЗ идентифицируется обозначением, указанным на титульном листе.</w:t>
      </w:r>
    </w:p>
    <w:p w14:paraId="7526B668" w14:textId="77777777" w:rsidR="004343DB" w:rsidRDefault="00CA0255">
      <w:pPr>
        <w:pStyle w:val="21"/>
      </w:pPr>
      <w:bookmarkStart w:id="4" w:name="_Toc242649624"/>
      <w:r>
        <w:t>1.3 Наименования организаций заказчика и разработчика</w:t>
      </w:r>
      <w:bookmarkEnd w:id="4"/>
    </w:p>
    <w:p w14:paraId="6930BD0C" w14:textId="77777777" w:rsidR="004343DB" w:rsidRDefault="00CA0255">
      <w:r>
        <w:t>Заказчик — DV Group (полное наименование и реквизиты указываются в договоре).</w:t>
      </w:r>
    </w:p>
    <w:p w14:paraId="0DD16C93" w14:textId="77777777" w:rsidR="004343DB" w:rsidRDefault="00CA0255">
      <w:r>
        <w:t>Разработчик — организация, указанная на титульном листе настоящего ТЗ.</w:t>
      </w:r>
    </w:p>
    <w:p w14:paraId="363EF681" w14:textId="77777777" w:rsidR="004343DB" w:rsidRDefault="00CA0255">
      <w:pPr>
        <w:pStyle w:val="21"/>
      </w:pPr>
      <w:bookmarkStart w:id="5" w:name="_Toc242649625"/>
      <w:r>
        <w:t>1.4 Основания для создания системы</w:t>
      </w:r>
      <w:bookmarkEnd w:id="5"/>
    </w:p>
    <w:p w14:paraId="2883880F" w14:textId="77777777" w:rsidR="004343DB" w:rsidRDefault="00CA0255">
      <w:r>
        <w:t>Система создаётся и развивается на основании решения заказчика об автоматизации деятельности отдела продаж объектов недвижимости. Настоящее ТЗ составлено по результатам обследования фактического состояния системы и фиксирует:</w:t>
      </w:r>
    </w:p>
    <w:p w14:paraId="59076F14" w14:textId="77777777" w:rsidR="004343DB" w:rsidRDefault="00CA0255">
      <w:r>
        <w:t>– требования, которым система соответствует на дату выпуска ТЗ;</w:t>
      </w:r>
    </w:p>
    <w:p w14:paraId="0D3D44FC" w14:textId="77777777" w:rsidR="004343DB" w:rsidRDefault="00CA0255">
      <w:r>
        <w:t>– требования к развитию системы (подраздел 4.1.1, перечисление «перспективы развития»), выявленные в ходе обследования.</w:t>
      </w:r>
    </w:p>
    <w:p w14:paraId="028C2E8C" w14:textId="77777777" w:rsidR="004343DB" w:rsidRDefault="00CA0255">
      <w:pPr>
        <w:pStyle w:val="21"/>
      </w:pPr>
      <w:bookmarkStart w:id="6" w:name="_Toc242649626"/>
      <w:r>
        <w:t>1.5 Плановые сроки начала и окончания работ</w:t>
      </w:r>
      <w:bookmarkEnd w:id="6"/>
    </w:p>
    <w:p w14:paraId="56E270C6" w14:textId="77777777" w:rsidR="004343DB" w:rsidRDefault="00CA0255">
      <w:r>
        <w:t>Система находится в промышленной эксплуатации. Работы по развитию выполняются очередями; сроки каждой очереди устанавливаются дополнительным соглашением к договору или планом-графиком, утверждаемым заказчиком.</w:t>
      </w:r>
    </w:p>
    <w:p w14:paraId="480D3373" w14:textId="77777777" w:rsidR="004343DB" w:rsidRDefault="00CA0255">
      <w:pPr>
        <w:pStyle w:val="21"/>
      </w:pPr>
      <w:bookmarkStart w:id="7" w:name="_Toc242649627"/>
      <w:r>
        <w:t>1.6 Сведения об источниках и порядке финансирования</w:t>
      </w:r>
      <w:bookmarkEnd w:id="7"/>
    </w:p>
    <w:p w14:paraId="3D7B9340" w14:textId="77777777" w:rsidR="004343DB" w:rsidRDefault="00CA0255">
      <w:r>
        <w:t>Работы финансируются за счёт средств заказчика. Порядок финансирования определяется договором.</w:t>
      </w:r>
    </w:p>
    <w:p w14:paraId="48CCDB3C" w14:textId="77777777" w:rsidR="004343DB" w:rsidRDefault="00CA0255">
      <w:pPr>
        <w:pStyle w:val="21"/>
      </w:pPr>
      <w:bookmarkStart w:id="8" w:name="_Toc242649628"/>
      <w:r>
        <w:lastRenderedPageBreak/>
        <w:t>1.7 Порядок оформления и предъявления результатов работ</w:t>
      </w:r>
      <w:bookmarkEnd w:id="8"/>
    </w:p>
    <w:p w14:paraId="76037698" w14:textId="77777777" w:rsidR="004343DB" w:rsidRDefault="00CA0255">
      <w:r>
        <w:t>Результаты работ предъявляются заказчику поэтапно в виде программных компонентов, размещённых в репозитории исходных текстов, и комплекта документации, перечисленного в разделе 9. Приёмка проводится в порядке, установленном разделом 7.</w:t>
      </w:r>
    </w:p>
    <w:p w14:paraId="7DE99156" w14:textId="77777777" w:rsidR="004343DB" w:rsidRDefault="00CA0255">
      <w:pPr>
        <w:pStyle w:val="21"/>
      </w:pPr>
      <w:bookmarkStart w:id="9" w:name="_Toc242649629"/>
      <w:r>
        <w:t>1.8 Перечень нормативно-технических документов</w:t>
      </w:r>
      <w:bookmarkEnd w:id="9"/>
    </w:p>
    <w:p w14:paraId="047994A5" w14:textId="77777777" w:rsidR="004343DB" w:rsidRDefault="00CA0255">
      <w:r>
        <w:t>При создании и развитии системы применяются:</w:t>
      </w:r>
    </w:p>
    <w:p w14:paraId="47482FEB" w14:textId="77777777" w:rsidR="004343DB" w:rsidRDefault="00CA0255">
      <w:r>
        <w:t>– ГОСТ 34.201-2020 Информационные технологии. Комплекс стандартов на автоматизированные системы. Виды, комплектность и обозначение документов при создании автоматизированных систем;</w:t>
      </w:r>
    </w:p>
    <w:p w14:paraId="37632A21" w14:textId="77777777" w:rsidR="004343DB" w:rsidRDefault="00CA0255">
      <w:r>
        <w:t>– ГОСТ 34.602-2020 Информационные технологии. Комплекс стандартов на автоматизированные системы. Техническое задание на создание автоматизированной системы;</w:t>
      </w:r>
    </w:p>
    <w:p w14:paraId="72541312" w14:textId="77777777" w:rsidR="004343DB" w:rsidRDefault="00CA0255">
      <w:r>
        <w:t>– ГОСТ Р 59793-2021 Информационные технологии. Комплекс стандартов на автоматизированные системы. Автоматизированные системы. Стадии создания;</w:t>
      </w:r>
    </w:p>
    <w:p w14:paraId="1E6C86A3" w14:textId="77777777" w:rsidR="004343DB" w:rsidRDefault="00CA0255">
      <w:r>
        <w:t>– ГОСТ Р 59795-2021 Информационные технологии. Комплекс стандартов на автоматизированные системы. Автоматизированные системы. Требования к содержанию документов;</w:t>
      </w:r>
    </w:p>
    <w:p w14:paraId="4475E0AC" w14:textId="77777777" w:rsidR="004343DB" w:rsidRDefault="00CA0255">
      <w:r>
        <w:t>– ГОСТ Р 59792-2021 Информационные технологии. Комплекс стандартов на автоматизированные системы. Виды испытаний автоматизированных систем;</w:t>
      </w:r>
    </w:p>
    <w:p w14:paraId="79390EEE" w14:textId="77777777" w:rsidR="004343DB" w:rsidRDefault="00CA0255">
      <w:r>
        <w:t>– ГОСТ 2.105-2019 Единая система конструкторской документации. Общие требования к текстовым документам;</w:t>
      </w:r>
    </w:p>
    <w:p w14:paraId="1CFEC89C" w14:textId="77777777" w:rsidR="004343DB" w:rsidRDefault="00CA0255">
      <w:r>
        <w:t>– ГОСТ 19.101-77, ГОСТ 19.103-77, ГОСТ 19.104-78, ГОСТ 19.105-78, ГОСТ 19.106-78 Единая система программной документации (общие требования к программным документам);</w:t>
      </w:r>
    </w:p>
    <w:p w14:paraId="7562BDCB" w14:textId="77777777" w:rsidR="004343DB" w:rsidRDefault="00CA0255">
      <w:r>
        <w:t>– законодательство Республики Узбекистан о персональных данных.</w:t>
      </w:r>
    </w:p>
    <w:p w14:paraId="68180CA1" w14:textId="77777777" w:rsidR="004343DB" w:rsidRDefault="00CA0255">
      <w:pPr>
        <w:pStyle w:val="GostNote"/>
      </w:pPr>
      <w:r>
        <w:t>Примечание – Стандарты серии ГОСТ Р являются национальными стандартами Российской Федерации и применяются как методическая основа в части, не урегулированной межгосударственными стандартами. Применимость конкретных редакций стандартов подтверждает заказчик.</w:t>
      </w:r>
    </w:p>
    <w:p w14:paraId="7DA96E4D" w14:textId="77777777" w:rsidR="004343DB" w:rsidRDefault="00CA0255">
      <w:pPr>
        <w:pStyle w:val="1"/>
        <w:pageBreakBefore/>
      </w:pPr>
      <w:bookmarkStart w:id="10" w:name="_Toc242649630"/>
      <w:r>
        <w:lastRenderedPageBreak/>
        <w:t>2 Цели и назначение создания автоматизированной системы</w:t>
      </w:r>
      <w:bookmarkEnd w:id="10"/>
    </w:p>
    <w:p w14:paraId="67F97CCD" w14:textId="77777777" w:rsidR="004343DB" w:rsidRDefault="00CA0255">
      <w:pPr>
        <w:pStyle w:val="21"/>
      </w:pPr>
      <w:bookmarkStart w:id="11" w:name="_Toc242649631"/>
      <w:r>
        <w:t>2.1 Назначение системы</w:t>
      </w:r>
      <w:bookmarkEnd w:id="11"/>
    </w:p>
    <w:p w14:paraId="6935B5FD" w14:textId="77777777" w:rsidR="004343DB" w:rsidRDefault="00CA0255">
      <w:r>
        <w:t>Система предназначена для автоматизации деятельности компаний, продающих объекты жилой и коммерческой недвижимости в строящихся и введённых в эксплуатацию жилых комплексах, а именно:</w:t>
      </w:r>
    </w:p>
    <w:p w14:paraId="4C938BDE" w14:textId="77777777" w:rsidR="004343DB" w:rsidRDefault="00CA0255">
      <w:r>
        <w:t>– учёта клиентов и их обращений (заявок) на всех этапах воронки продаж;</w:t>
      </w:r>
    </w:p>
    <w:p w14:paraId="53699F23" w14:textId="77777777" w:rsidR="004343DB" w:rsidRDefault="00CA0255">
      <w:r>
        <w:t>– планирования и учёта встреч с клиентами;</w:t>
      </w:r>
    </w:p>
    <w:p w14:paraId="160AD33D" w14:textId="77777777" w:rsidR="004343DB" w:rsidRDefault="00CA0255">
      <w:r>
        <w:t>– ведения каталога недвижимости: проектов, домов, объектов, планировок, скидок;</w:t>
      </w:r>
    </w:p>
    <w:p w14:paraId="3856969D" w14:textId="77777777" w:rsidR="004343DB" w:rsidRDefault="00CA0255">
      <w:r>
        <w:t>– оформления сделок от брони до подписанного договора, включая формирование договора по шаблону;</w:t>
      </w:r>
    </w:p>
    <w:p w14:paraId="6CDCDB80" w14:textId="77777777" w:rsidR="004343DB" w:rsidRDefault="00CA0255">
      <w:r>
        <w:t>– построения графиков платежей, учёта поступлений, просрочки и возвратов;</w:t>
      </w:r>
    </w:p>
    <w:p w14:paraId="6FDDAEDD" w14:textId="77777777" w:rsidR="004343DB" w:rsidRDefault="00CA0255">
      <w:r>
        <w:t>– постановки и контроля внутренних задач сотрудников;</w:t>
      </w:r>
    </w:p>
    <w:p w14:paraId="268A4DBF" w14:textId="77777777" w:rsidR="004343DB" w:rsidRDefault="00CA0255">
      <w:r>
        <w:t>– контроля показателей продаж: оперативной аналитики, сводных таблиц, отчётов «план-факт»;</w:t>
      </w:r>
    </w:p>
    <w:p w14:paraId="22D55CCC" w14:textId="77777777" w:rsidR="004343DB" w:rsidRDefault="00CA0255">
      <w:r>
        <w:t>– приёма заявок с сайтов и от партнёров через публичный программный интерфейс.</w:t>
      </w:r>
    </w:p>
    <w:p w14:paraId="6E55D1BA" w14:textId="77777777" w:rsidR="004343DB" w:rsidRDefault="00CA0255">
      <w:r>
        <w:t>Система используется несколькими компаниями одновременно; данные каждой компании изолированы.</w:t>
      </w:r>
    </w:p>
    <w:p w14:paraId="6D5BC1AE" w14:textId="77777777" w:rsidR="004343DB" w:rsidRDefault="00CA0255">
      <w:pPr>
        <w:pStyle w:val="21"/>
      </w:pPr>
      <w:bookmarkStart w:id="12" w:name="_Toc242649632"/>
      <w:r>
        <w:t>2.2 Цели создания системы</w:t>
      </w:r>
      <w:bookmarkEnd w:id="12"/>
    </w:p>
    <w:p w14:paraId="74222CD0" w14:textId="77777777" w:rsidR="004343DB" w:rsidRDefault="00CA0255">
      <w:r>
        <w:t>Целями создания системы являются:</w:t>
      </w:r>
    </w:p>
    <w:p w14:paraId="5E1E2A76" w14:textId="77777777" w:rsidR="004343DB" w:rsidRDefault="00CA0255">
      <w:r>
        <w:t>– сокращение потерь обращений клиентов за счёт сквозного учёта каждой заявки и контроля «забытых» заявок и просроченных встреч;</w:t>
      </w:r>
    </w:p>
    <w:p w14:paraId="464FD74B" w14:textId="77777777" w:rsidR="004343DB" w:rsidRDefault="00CA0255">
      <w:r>
        <w:t>– исключение двойной продажи объекта за счёт автоматического управления статусами объектов и блокировки повторной брони;</w:t>
      </w:r>
    </w:p>
    <w:p w14:paraId="00033DB4" w14:textId="77777777" w:rsidR="004343DB" w:rsidRDefault="00CA0255">
      <w:r>
        <w:t>– соблюдение ценовой политики: применение только утверждённых скидок, фиксация цены на момент брони, журналирование изменений стоимости;</w:t>
      </w:r>
    </w:p>
    <w:p w14:paraId="1762D39F" w14:textId="77777777" w:rsidR="004343DB" w:rsidRDefault="00CA0255">
      <w:r>
        <w:t>– достоверный учёт дебиторской задолженности: соответствие графика платежей стоимости договора, автоматический расчёт просрочки, учёт возвратов при расторжении;</w:t>
      </w:r>
    </w:p>
    <w:p w14:paraId="455D3B34" w14:textId="77777777" w:rsidR="004343DB" w:rsidRDefault="00CA0255">
      <w:r>
        <w:t>– сокращение времени оформления договора за счёт его автоматического формирования из шаблона;</w:t>
      </w:r>
    </w:p>
    <w:p w14:paraId="24B50349" w14:textId="77777777" w:rsidR="004343DB" w:rsidRDefault="00CA0255">
      <w:r>
        <w:t>– обеспечение руководства достоверными данными для управления продажами (план-факт по проектам и сотрудникам).</w:t>
      </w:r>
    </w:p>
    <w:p w14:paraId="4F4BCAF4" w14:textId="77777777" w:rsidR="004343DB" w:rsidRDefault="00CA0255">
      <w:pPr>
        <w:pStyle w:val="1"/>
        <w:pageBreakBefore/>
      </w:pPr>
      <w:bookmarkStart w:id="13" w:name="_Toc242649633"/>
      <w:r>
        <w:lastRenderedPageBreak/>
        <w:t>3 Характеристика объекта автоматизации</w:t>
      </w:r>
      <w:bookmarkEnd w:id="13"/>
    </w:p>
    <w:p w14:paraId="29B5DEC4" w14:textId="77777777" w:rsidR="004343DB" w:rsidRDefault="00CA0255">
      <w:pPr>
        <w:pStyle w:val="21"/>
      </w:pPr>
      <w:bookmarkStart w:id="14" w:name="_Toc242649634"/>
      <w:r>
        <w:t>3.1 Краткие сведения об объекте автоматизации</w:t>
      </w:r>
      <w:bookmarkEnd w:id="14"/>
    </w:p>
    <w:p w14:paraId="412FBCCD" w14:textId="77777777" w:rsidR="004343DB" w:rsidRDefault="00CA0255">
      <w:r>
        <w:t>Объект автоматизации — процессы продажи объектов недвижимости в компаниях-застройщиках и агентствах. Процесс включает следующие этапы:</w:t>
      </w:r>
    </w:p>
    <w:p w14:paraId="5F6AD5C5" w14:textId="77777777" w:rsidR="004343DB" w:rsidRDefault="00CA0255">
      <w:r>
        <w:t>а) привлечение обращения (звонок, офис, сайт, социальные сети, партнёр);</w:t>
      </w:r>
    </w:p>
    <w:p w14:paraId="2097C37B" w14:textId="77777777" w:rsidR="004343DB" w:rsidRDefault="00CA0255">
      <w:r>
        <w:t>б) квалификация обращения и подбор объекта по интересам клиента;</w:t>
      </w:r>
    </w:p>
    <w:p w14:paraId="79330226" w14:textId="77777777" w:rsidR="004343DB" w:rsidRDefault="00CA0255">
      <w:r>
        <w:t>в) показ объекта (встреча с клиентом);</w:t>
      </w:r>
    </w:p>
    <w:p w14:paraId="34E65C0C" w14:textId="77777777" w:rsidR="004343DB" w:rsidRDefault="00CA0255">
      <w:r>
        <w:t>г) бронирование объекта и согласование цены с учётом скидок;</w:t>
      </w:r>
    </w:p>
    <w:p w14:paraId="04661619" w14:textId="77777777" w:rsidR="004343DB" w:rsidRDefault="00CA0255">
      <w:r>
        <w:t>д) согласование графика платежей;</w:t>
      </w:r>
    </w:p>
    <w:p w14:paraId="5B6A7979" w14:textId="77777777" w:rsidR="004343DB" w:rsidRDefault="00CA0255">
      <w:r>
        <w:t>е) оформление и подписание договора;</w:t>
      </w:r>
    </w:p>
    <w:p w14:paraId="1EC3003C" w14:textId="77777777" w:rsidR="004343DB" w:rsidRDefault="00CA0255">
      <w:r>
        <w:t>ж) приём платежей, контроль просрочки, при расторжении — возврат денег.</w:t>
      </w:r>
    </w:p>
    <w:p w14:paraId="39ECB924" w14:textId="77777777" w:rsidR="004343DB" w:rsidRDefault="00CA0255">
      <w:r>
        <w:t>Участники процесса:</w:t>
      </w:r>
    </w:p>
    <w:p w14:paraId="49876E86" w14:textId="77777777" w:rsidR="004343DB" w:rsidRDefault="00CA0255">
      <w:r>
        <w:t>– менеджеры по продажам — ведут клиентов, заявки, встречи и сделки;</w:t>
      </w:r>
    </w:p>
    <w:p w14:paraId="6BA7D95A" w14:textId="77777777" w:rsidR="004343DB" w:rsidRDefault="00CA0255">
      <w:r>
        <w:t>– руководители отделов продаж — контролируют работу отделов, планы и показатели;</w:t>
      </w:r>
    </w:p>
    <w:p w14:paraId="214A4743" w14:textId="77777777" w:rsidR="004343DB" w:rsidRDefault="00CA0255">
      <w:r>
        <w:t>– специалисты по оформлению — готовят и регистрируют договоры, оформляют расторжения;</w:t>
      </w:r>
    </w:p>
    <w:p w14:paraId="399C88AB" w14:textId="77777777" w:rsidR="004343DB" w:rsidRDefault="00CA0255">
      <w:r>
        <w:t>– финансисты — ведут графики платежей, учитывают поступления и возвраты;</w:t>
      </w:r>
    </w:p>
    <w:p w14:paraId="4533CBDB" w14:textId="77777777" w:rsidR="004343DB" w:rsidRDefault="00CA0255">
      <w:r>
        <w:t>– руководство компании — анализирует показатели;</w:t>
      </w:r>
    </w:p>
    <w:p w14:paraId="6F207230" w14:textId="77777777" w:rsidR="004343DB" w:rsidRDefault="00CA0255">
      <w:r>
        <w:t>– администраторы — настраивают структуру, права, справочники и каталог;</w:t>
      </w:r>
    </w:p>
    <w:p w14:paraId="4AC98F47" w14:textId="77777777" w:rsidR="004343DB" w:rsidRDefault="00CA0255">
      <w:r>
        <w:t>– партнёры (сайты, агентства, боты) — передают обращения и получают сведения о проектах.</w:t>
      </w:r>
    </w:p>
    <w:p w14:paraId="318A69BD" w14:textId="77777777" w:rsidR="004343DB" w:rsidRDefault="00CA0255">
      <w:pPr>
        <w:pStyle w:val="21"/>
      </w:pPr>
      <w:bookmarkStart w:id="15" w:name="_Toc242649635"/>
      <w:r>
        <w:t>3.2 Сведения об условиях эксплуатации</w:t>
      </w:r>
      <w:bookmarkEnd w:id="15"/>
    </w:p>
    <w:p w14:paraId="2607546C" w14:textId="77777777" w:rsidR="004343DB" w:rsidRDefault="00CA0255">
      <w:r>
        <w:t>Система эксплуатируется в офисах компаний и удалённо. Доступ пользователей осуществляется через веб-браузер с персональных компьютеров и мобильных устройств по сети Интернет по протоколу HTTPS. Серверная часть размещается на сервере (виртуальной машине) под управлением ОС семейства Linux с использованием контейнерной платформы Docker. Требования к характеристикам окружающей среды определяются условиями площадки размещения сервера и специально не устанавливаются.</w:t>
      </w:r>
    </w:p>
    <w:p w14:paraId="023E8822" w14:textId="77777777" w:rsidR="004343DB" w:rsidRDefault="00CA0255">
      <w:pPr>
        <w:pStyle w:val="1"/>
        <w:pageBreakBefore/>
      </w:pPr>
      <w:bookmarkStart w:id="16" w:name="_Toc242649636"/>
      <w:r>
        <w:lastRenderedPageBreak/>
        <w:t>4 Требования к автоматизированной системе</w:t>
      </w:r>
      <w:bookmarkEnd w:id="16"/>
    </w:p>
    <w:p w14:paraId="33F92C1C" w14:textId="77777777" w:rsidR="004343DB" w:rsidRDefault="00CA0255">
      <w:pPr>
        <w:pStyle w:val="21"/>
      </w:pPr>
      <w:bookmarkStart w:id="17" w:name="_Toc242649637"/>
      <w:r>
        <w:t>4.1 Требования к системе в целом</w:t>
      </w:r>
      <w:bookmarkEnd w:id="17"/>
    </w:p>
    <w:p w14:paraId="791E0B02" w14:textId="77777777" w:rsidR="004343DB" w:rsidRDefault="00CA0255">
      <w:pPr>
        <w:pStyle w:val="31"/>
      </w:pPr>
      <w:bookmarkStart w:id="18" w:name="_Toc242649638"/>
      <w:r>
        <w:t>4.1.1 Требования к структуре и функционированию системы</w:t>
      </w:r>
      <w:bookmarkEnd w:id="18"/>
    </w:p>
    <w:p w14:paraId="10993E98" w14:textId="77777777" w:rsidR="004343DB" w:rsidRDefault="00CA0255">
      <w:r>
        <w:t>Система должна включать следующие функциональные подсистемы.</w:t>
      </w:r>
    </w:p>
    <w:p w14:paraId="6203123A" w14:textId="77777777" w:rsidR="004343DB" w:rsidRDefault="00CA0255">
      <w:pPr>
        <w:pStyle w:val="GostCaption"/>
      </w:pPr>
      <w:r>
        <w:t>Таблица 3 – Функциональные подсистемы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935"/>
        <w:gridCol w:w="2993"/>
        <w:gridCol w:w="5426"/>
      </w:tblGrid>
      <w:tr w:rsidR="004343DB" w14:paraId="08545A5E" w14:textId="77777777">
        <w:trPr>
          <w:cantSplit/>
          <w:tblHeader/>
          <w:jc w:val="center"/>
        </w:trPr>
        <w:tc>
          <w:tcPr>
            <w:tcW w:w="935" w:type="dxa"/>
            <w:vAlign w:val="center"/>
          </w:tcPr>
          <w:p w14:paraId="2ADF2013" w14:textId="77777777" w:rsidR="004343DB" w:rsidRDefault="00CA0255">
            <w:pPr>
              <w:pStyle w:val="GostTableHead"/>
            </w:pPr>
            <w:r>
              <w:t>Код</w:t>
            </w:r>
          </w:p>
        </w:tc>
        <w:tc>
          <w:tcPr>
            <w:tcW w:w="2993" w:type="dxa"/>
            <w:vAlign w:val="center"/>
          </w:tcPr>
          <w:p w14:paraId="4CDE4D0C" w14:textId="77777777" w:rsidR="004343DB" w:rsidRDefault="00CA0255">
            <w:pPr>
              <w:pStyle w:val="GostTableHead"/>
            </w:pPr>
            <w:r>
              <w:t>Подсистема</w:t>
            </w:r>
          </w:p>
        </w:tc>
        <w:tc>
          <w:tcPr>
            <w:tcW w:w="5426" w:type="dxa"/>
            <w:vAlign w:val="center"/>
          </w:tcPr>
          <w:p w14:paraId="073E9E87" w14:textId="77777777" w:rsidR="004343DB" w:rsidRDefault="00CA0255">
            <w:pPr>
              <w:pStyle w:val="GostTableHead"/>
            </w:pPr>
            <w:r>
              <w:t>Назначение</w:t>
            </w:r>
          </w:p>
        </w:tc>
      </w:tr>
      <w:tr w:rsidR="004343DB" w14:paraId="2B507110" w14:textId="77777777">
        <w:trPr>
          <w:cantSplit/>
          <w:jc w:val="center"/>
        </w:trPr>
        <w:tc>
          <w:tcPr>
            <w:tcW w:w="935" w:type="dxa"/>
          </w:tcPr>
          <w:p w14:paraId="271B79E7" w14:textId="77777777" w:rsidR="004343DB" w:rsidRDefault="00CA0255">
            <w:pPr>
              <w:pStyle w:val="GostTable"/>
            </w:pPr>
            <w:r>
              <w:t>ОРГ</w:t>
            </w:r>
          </w:p>
        </w:tc>
        <w:tc>
          <w:tcPr>
            <w:tcW w:w="2993" w:type="dxa"/>
          </w:tcPr>
          <w:p w14:paraId="64205DC5" w14:textId="77777777" w:rsidR="004343DB" w:rsidRDefault="00CA0255">
            <w:pPr>
              <w:pStyle w:val="GostTable"/>
            </w:pPr>
            <w:r>
              <w:t>Организационная структура и права доступа</w:t>
            </w:r>
          </w:p>
        </w:tc>
        <w:tc>
          <w:tcPr>
            <w:tcW w:w="5426" w:type="dxa"/>
          </w:tcPr>
          <w:p w14:paraId="48BA3A03" w14:textId="77777777" w:rsidR="004343DB" w:rsidRDefault="00CA0255">
            <w:pPr>
              <w:pStyle w:val="GostTable"/>
            </w:pPr>
            <w:r>
              <w:t>Компании, отделы, пользователи, роли, разрешения, журнал изменений прав, восстановление пароля</w:t>
            </w:r>
          </w:p>
        </w:tc>
      </w:tr>
      <w:tr w:rsidR="004343DB" w14:paraId="3BEF284D" w14:textId="77777777">
        <w:trPr>
          <w:cantSplit/>
          <w:jc w:val="center"/>
        </w:trPr>
        <w:tc>
          <w:tcPr>
            <w:tcW w:w="935" w:type="dxa"/>
          </w:tcPr>
          <w:p w14:paraId="480E42D6" w14:textId="77777777" w:rsidR="004343DB" w:rsidRDefault="00CA0255">
            <w:pPr>
              <w:pStyle w:val="GostTable"/>
            </w:pPr>
            <w:r>
              <w:t>КАТ</w:t>
            </w:r>
          </w:p>
        </w:tc>
        <w:tc>
          <w:tcPr>
            <w:tcW w:w="2993" w:type="dxa"/>
          </w:tcPr>
          <w:p w14:paraId="6626E548" w14:textId="77777777" w:rsidR="004343DB" w:rsidRDefault="00CA0255">
            <w:pPr>
              <w:pStyle w:val="GostTable"/>
            </w:pPr>
            <w:r>
              <w:t>Каталог недвижимости</w:t>
            </w:r>
          </w:p>
        </w:tc>
        <w:tc>
          <w:tcPr>
            <w:tcW w:w="5426" w:type="dxa"/>
          </w:tcPr>
          <w:p w14:paraId="7D36D751" w14:textId="77777777" w:rsidR="004343DB" w:rsidRDefault="00CA0255">
            <w:pPr>
              <w:pStyle w:val="GostTable"/>
            </w:pPr>
            <w:r>
              <w:t>Проекты, дома, объекты, планировки, галереи, типы домов, скидки</w:t>
            </w:r>
          </w:p>
        </w:tc>
      </w:tr>
      <w:tr w:rsidR="004343DB" w14:paraId="598AD361" w14:textId="77777777">
        <w:trPr>
          <w:cantSplit/>
          <w:jc w:val="center"/>
        </w:trPr>
        <w:tc>
          <w:tcPr>
            <w:tcW w:w="935" w:type="dxa"/>
          </w:tcPr>
          <w:p w14:paraId="60E9DEC6" w14:textId="77777777" w:rsidR="004343DB" w:rsidRDefault="00CA0255">
            <w:pPr>
              <w:pStyle w:val="GostTable"/>
            </w:pPr>
            <w:r>
              <w:t>КЛИ</w:t>
            </w:r>
          </w:p>
        </w:tc>
        <w:tc>
          <w:tcPr>
            <w:tcW w:w="2993" w:type="dxa"/>
          </w:tcPr>
          <w:p w14:paraId="071432BE" w14:textId="77777777" w:rsidR="004343DB" w:rsidRDefault="00CA0255">
            <w:pPr>
              <w:pStyle w:val="GostTable"/>
            </w:pPr>
            <w:r>
              <w:t>Работа с клиентами</w:t>
            </w:r>
          </w:p>
        </w:tc>
        <w:tc>
          <w:tcPr>
            <w:tcW w:w="5426" w:type="dxa"/>
          </w:tcPr>
          <w:p w14:paraId="2CEB4A36" w14:textId="77777777" w:rsidR="004343DB" w:rsidRDefault="00CA0255">
            <w:pPr>
              <w:pStyle w:val="GostTable"/>
            </w:pPr>
            <w:r>
              <w:t>Клиенты, заявки, встречи, справочники статусов, причин отказа и источников</w:t>
            </w:r>
          </w:p>
        </w:tc>
      </w:tr>
      <w:tr w:rsidR="004343DB" w14:paraId="303E2CDA" w14:textId="77777777">
        <w:trPr>
          <w:cantSplit/>
          <w:jc w:val="center"/>
        </w:trPr>
        <w:tc>
          <w:tcPr>
            <w:tcW w:w="935" w:type="dxa"/>
          </w:tcPr>
          <w:p w14:paraId="3DDC214E" w14:textId="77777777" w:rsidR="004343DB" w:rsidRDefault="00CA0255">
            <w:pPr>
              <w:pStyle w:val="GostTable"/>
            </w:pPr>
            <w:r>
              <w:t>СДЕ</w:t>
            </w:r>
          </w:p>
        </w:tc>
        <w:tc>
          <w:tcPr>
            <w:tcW w:w="2993" w:type="dxa"/>
          </w:tcPr>
          <w:p w14:paraId="40F68AD9" w14:textId="77777777" w:rsidR="004343DB" w:rsidRDefault="00CA0255">
            <w:pPr>
              <w:pStyle w:val="GostTable"/>
            </w:pPr>
            <w:r>
              <w:t>Сделки</w:t>
            </w:r>
          </w:p>
        </w:tc>
        <w:tc>
          <w:tcPr>
            <w:tcW w:w="5426" w:type="dxa"/>
          </w:tcPr>
          <w:p w14:paraId="4D3974AF" w14:textId="77777777" w:rsidR="004343DB" w:rsidRDefault="00CA0255">
            <w:pPr>
              <w:pStyle w:val="GostTable"/>
            </w:pPr>
            <w:r>
              <w:t>Бронь, условия сделки, применение скидок, отмена и расторжение</w:t>
            </w:r>
          </w:p>
        </w:tc>
      </w:tr>
      <w:tr w:rsidR="004343DB" w14:paraId="77149335" w14:textId="77777777">
        <w:trPr>
          <w:cantSplit/>
          <w:jc w:val="center"/>
        </w:trPr>
        <w:tc>
          <w:tcPr>
            <w:tcW w:w="935" w:type="dxa"/>
          </w:tcPr>
          <w:p w14:paraId="5C4B616A" w14:textId="77777777" w:rsidR="004343DB" w:rsidRDefault="00CA0255">
            <w:pPr>
              <w:pStyle w:val="GostTable"/>
            </w:pPr>
            <w:r>
              <w:t>ФИН</w:t>
            </w:r>
          </w:p>
        </w:tc>
        <w:tc>
          <w:tcPr>
            <w:tcW w:w="2993" w:type="dxa"/>
          </w:tcPr>
          <w:p w14:paraId="52E4FE84" w14:textId="77777777" w:rsidR="004343DB" w:rsidRDefault="00CA0255">
            <w:pPr>
              <w:pStyle w:val="GostTable"/>
            </w:pPr>
            <w:r>
              <w:t>Финансы</w:t>
            </w:r>
          </w:p>
        </w:tc>
        <w:tc>
          <w:tcPr>
            <w:tcW w:w="5426" w:type="dxa"/>
          </w:tcPr>
          <w:p w14:paraId="3604F415" w14:textId="77777777" w:rsidR="004343DB" w:rsidRDefault="00CA0255">
            <w:pPr>
              <w:pStyle w:val="GostTable"/>
            </w:pPr>
            <w:r>
              <w:t>Графики платежей, отметка оплат, просрочка, возвраты, справочники типов платежей (с планами оплаты) и счетов получателей, валюты и курсы</w:t>
            </w:r>
          </w:p>
        </w:tc>
      </w:tr>
      <w:tr w:rsidR="004343DB" w14:paraId="60E5C65B" w14:textId="77777777">
        <w:trPr>
          <w:cantSplit/>
          <w:jc w:val="center"/>
        </w:trPr>
        <w:tc>
          <w:tcPr>
            <w:tcW w:w="935" w:type="dxa"/>
          </w:tcPr>
          <w:p w14:paraId="6B604054" w14:textId="77777777" w:rsidR="004343DB" w:rsidRDefault="00CA0255">
            <w:pPr>
              <w:pStyle w:val="GostTable"/>
            </w:pPr>
            <w:r>
              <w:t>ДОК</w:t>
            </w:r>
          </w:p>
        </w:tc>
        <w:tc>
          <w:tcPr>
            <w:tcW w:w="2993" w:type="dxa"/>
          </w:tcPr>
          <w:p w14:paraId="6690BBE4" w14:textId="77777777" w:rsidR="004343DB" w:rsidRDefault="00CA0255">
            <w:pPr>
              <w:pStyle w:val="GostTable"/>
            </w:pPr>
            <w:r>
              <w:t>Шаблоны документов</w:t>
            </w:r>
          </w:p>
        </w:tc>
        <w:tc>
          <w:tcPr>
            <w:tcW w:w="5426" w:type="dxa"/>
          </w:tcPr>
          <w:p w14:paraId="598510E3" w14:textId="77777777" w:rsidR="004343DB" w:rsidRDefault="00CA0255">
            <w:pPr>
              <w:pStyle w:val="GostTable"/>
            </w:pPr>
            <w:r>
              <w:t>Хранение шаблонов договоров и формирование документов по сделке</w:t>
            </w:r>
          </w:p>
        </w:tc>
      </w:tr>
      <w:tr w:rsidR="004343DB" w14:paraId="35670BD3" w14:textId="77777777">
        <w:trPr>
          <w:cantSplit/>
          <w:jc w:val="center"/>
        </w:trPr>
        <w:tc>
          <w:tcPr>
            <w:tcW w:w="935" w:type="dxa"/>
          </w:tcPr>
          <w:p w14:paraId="69F76E7E" w14:textId="77777777" w:rsidR="004343DB" w:rsidRDefault="00CA0255">
            <w:pPr>
              <w:pStyle w:val="GostTable"/>
            </w:pPr>
            <w:r>
              <w:t>ЗАД</w:t>
            </w:r>
          </w:p>
        </w:tc>
        <w:tc>
          <w:tcPr>
            <w:tcW w:w="2993" w:type="dxa"/>
          </w:tcPr>
          <w:p w14:paraId="5456C505" w14:textId="77777777" w:rsidR="004343DB" w:rsidRDefault="00CA0255">
            <w:pPr>
              <w:pStyle w:val="GostTable"/>
            </w:pPr>
            <w:r>
              <w:t>Задачи</w:t>
            </w:r>
          </w:p>
        </w:tc>
        <w:tc>
          <w:tcPr>
            <w:tcW w:w="5426" w:type="dxa"/>
          </w:tcPr>
          <w:p w14:paraId="1FD12437" w14:textId="77777777" w:rsidR="004343DB" w:rsidRDefault="00CA0255">
            <w:pPr>
              <w:pStyle w:val="GostTable"/>
            </w:pPr>
            <w:r>
              <w:t>Постановка, исполнение и контроль внутренних задач</w:t>
            </w:r>
          </w:p>
        </w:tc>
      </w:tr>
      <w:tr w:rsidR="004343DB" w14:paraId="41295895" w14:textId="77777777">
        <w:trPr>
          <w:cantSplit/>
          <w:jc w:val="center"/>
        </w:trPr>
        <w:tc>
          <w:tcPr>
            <w:tcW w:w="935" w:type="dxa"/>
          </w:tcPr>
          <w:p w14:paraId="4D3D802F" w14:textId="77777777" w:rsidR="004343DB" w:rsidRDefault="00CA0255">
            <w:pPr>
              <w:pStyle w:val="GostTable"/>
            </w:pPr>
            <w:r>
              <w:t>АНА</w:t>
            </w:r>
          </w:p>
        </w:tc>
        <w:tc>
          <w:tcPr>
            <w:tcW w:w="2993" w:type="dxa"/>
          </w:tcPr>
          <w:p w14:paraId="4B6B5F71" w14:textId="77777777" w:rsidR="004343DB" w:rsidRDefault="00CA0255">
            <w:pPr>
              <w:pStyle w:val="GostTable"/>
            </w:pPr>
            <w:r>
              <w:t>Аналитика и отчётность</w:t>
            </w:r>
          </w:p>
        </w:tc>
        <w:tc>
          <w:tcPr>
            <w:tcW w:w="5426" w:type="dxa"/>
          </w:tcPr>
          <w:p w14:paraId="7139601E" w14:textId="77777777" w:rsidR="004343DB" w:rsidRDefault="00CA0255">
            <w:pPr>
              <w:pStyle w:val="GostTable"/>
            </w:pPr>
            <w:r>
              <w:t>Дашборд, сводные таблицы, планы продаж, отчёты «план-факт»</w:t>
            </w:r>
          </w:p>
        </w:tc>
      </w:tr>
      <w:tr w:rsidR="004343DB" w14:paraId="17F537D3" w14:textId="77777777">
        <w:trPr>
          <w:cantSplit/>
          <w:jc w:val="center"/>
        </w:trPr>
        <w:tc>
          <w:tcPr>
            <w:tcW w:w="935" w:type="dxa"/>
          </w:tcPr>
          <w:p w14:paraId="6A38255E" w14:textId="77777777" w:rsidR="004343DB" w:rsidRDefault="00CA0255">
            <w:pPr>
              <w:pStyle w:val="GostTable"/>
            </w:pPr>
            <w:r>
              <w:t>ИНТ</w:t>
            </w:r>
          </w:p>
        </w:tc>
        <w:tc>
          <w:tcPr>
            <w:tcW w:w="2993" w:type="dxa"/>
          </w:tcPr>
          <w:p w14:paraId="06FE6DCE" w14:textId="77777777" w:rsidR="004343DB" w:rsidRDefault="00CA0255">
            <w:pPr>
              <w:pStyle w:val="GostTable"/>
            </w:pPr>
            <w:r>
              <w:t>Интеграция с партнёрами</w:t>
            </w:r>
          </w:p>
        </w:tc>
        <w:tc>
          <w:tcPr>
            <w:tcW w:w="5426" w:type="dxa"/>
          </w:tcPr>
          <w:p w14:paraId="69C72577" w14:textId="77777777" w:rsidR="004343DB" w:rsidRDefault="00CA0255">
            <w:pPr>
              <w:pStyle w:val="GostTable"/>
            </w:pPr>
            <w:r>
              <w:t>Публичный API, API-ключи партнёров</w:t>
            </w:r>
          </w:p>
        </w:tc>
      </w:tr>
      <w:tr w:rsidR="004343DB" w14:paraId="3FC56B71" w14:textId="77777777">
        <w:trPr>
          <w:cantSplit/>
          <w:jc w:val="center"/>
        </w:trPr>
        <w:tc>
          <w:tcPr>
            <w:tcW w:w="935" w:type="dxa"/>
          </w:tcPr>
          <w:p w14:paraId="356B5B37" w14:textId="77777777" w:rsidR="004343DB" w:rsidRDefault="00CA0255">
            <w:pPr>
              <w:pStyle w:val="GostTable"/>
            </w:pPr>
            <w:r>
              <w:t>РЕГ</w:t>
            </w:r>
          </w:p>
        </w:tc>
        <w:tc>
          <w:tcPr>
            <w:tcW w:w="2993" w:type="dxa"/>
          </w:tcPr>
          <w:p w14:paraId="72972458" w14:textId="77777777" w:rsidR="004343DB" w:rsidRDefault="00CA0255">
            <w:pPr>
              <w:pStyle w:val="GostTable"/>
            </w:pPr>
            <w:r>
              <w:t>Регламентные задания</w:t>
            </w:r>
          </w:p>
        </w:tc>
        <w:tc>
          <w:tcPr>
            <w:tcW w:w="5426" w:type="dxa"/>
          </w:tcPr>
          <w:p w14:paraId="2B5A3C3B" w14:textId="77777777" w:rsidR="004343DB" w:rsidRDefault="00CA0255">
            <w:pPr>
              <w:pStyle w:val="GostTable"/>
            </w:pPr>
            <w:r>
              <w:t>Пересчёт просрочки платежей, снятие истёкших броней, закрытие забытых встреч, загрузка курсов валют</w:t>
            </w:r>
          </w:p>
        </w:tc>
      </w:tr>
    </w:tbl>
    <w:p w14:paraId="13B796E2" w14:textId="77777777" w:rsidR="004343DB" w:rsidRDefault="004343DB">
      <w:pPr>
        <w:spacing w:line="240" w:lineRule="auto"/>
      </w:pPr>
    </w:p>
    <w:p w14:paraId="052424DC" w14:textId="77777777" w:rsidR="004343DB" w:rsidRDefault="00CA0255">
      <w:r>
        <w:t>Подсистемы должны использовать единую БД и единую модель разграничения доступа.</w:t>
      </w:r>
    </w:p>
    <w:p w14:paraId="56A6CDB5" w14:textId="77777777" w:rsidR="004343DB" w:rsidRDefault="00CA0255">
      <w:r>
        <w:t>Взаимодействие компонентов системы должно осуществляться по следующей схеме:</w:t>
      </w:r>
    </w:p>
    <w:p w14:paraId="582E8506" w14:textId="77777777" w:rsidR="004343DB" w:rsidRDefault="00CA0255">
      <w:r>
        <w:t>– пользователь работает с клиентским веб-приложением в браузере;</w:t>
      </w:r>
    </w:p>
    <w:p w14:paraId="0BB22314" w14:textId="77777777" w:rsidR="004343DB" w:rsidRDefault="00CA0255">
      <w:r>
        <w:t>– клиентское приложение обращается к серверной части через программный интерфейс в стиле REST по протоколу HTTPS;</w:t>
      </w:r>
    </w:p>
    <w:p w14:paraId="4BF87F52" w14:textId="77777777" w:rsidR="004343DB" w:rsidRDefault="00CA0255">
      <w:r>
        <w:t>– серверная часть хранит данные в реляционной СУБД, а кэш, счётчики ограничения частоты запросов и блокировки входа — в хранилище в оперативной памяти;</w:t>
      </w:r>
    </w:p>
    <w:p w14:paraId="17394A74" w14:textId="77777777" w:rsidR="004343DB" w:rsidRDefault="00CA0255">
      <w:r>
        <w:t>– файлы (изображения, сканы документов, шаблоны) хранятся в файловом хранилище сервера;</w:t>
      </w:r>
    </w:p>
    <w:p w14:paraId="0BE9F991" w14:textId="77777777" w:rsidR="004343DB" w:rsidRDefault="00CA0255">
      <w:r>
        <w:t>– внешние системы партнёров обращаются к публичному API с аутентификацией по API-ключу;</w:t>
      </w:r>
    </w:p>
    <w:p w14:paraId="2A17F6B6" w14:textId="77777777" w:rsidR="004343DB" w:rsidRDefault="00CA0255">
      <w:r>
        <w:lastRenderedPageBreak/>
        <w:t>– серверная часть получает курсы валют с сайта ЦБ Узбекистана и отправляет почту; эти исходящие соединения выполняются через отдельную сеть, остальные компоненты выхода в Интернет не имеют.</w:t>
      </w:r>
    </w:p>
    <w:p w14:paraId="74605F15" w14:textId="77777777" w:rsidR="004343DB" w:rsidRDefault="00CA0255">
      <w:r>
        <w:t>Система должна функционировать в следующих режимах:</w:t>
      </w:r>
    </w:p>
    <w:p w14:paraId="302CA6F6" w14:textId="77777777" w:rsidR="004343DB" w:rsidRDefault="00CA0255">
      <w:r>
        <w:t>– штатный режим — круглосуточная работа пользователей и партнёров;</w:t>
      </w:r>
    </w:p>
    <w:p w14:paraId="3C0DE86F" w14:textId="77777777" w:rsidR="004343DB" w:rsidRDefault="00CA0255">
      <w:r>
        <w:t>– режим обслуживания — обновление ПО, применение изменений структуры БД, восстановление из резервной копии; пользователи на время обслуживания отключаются;</w:t>
      </w:r>
    </w:p>
    <w:p w14:paraId="7C9AC595" w14:textId="77777777" w:rsidR="004343DB" w:rsidRDefault="00CA0255">
      <w:r>
        <w:t>– аварийный режим — при отказе компонента система должна обеспечивать сохранность данных, восстановление выполняется по документу «Руководство системного программиста».</w:t>
      </w:r>
    </w:p>
    <w:p w14:paraId="589AEE79" w14:textId="77777777" w:rsidR="004343DB" w:rsidRDefault="00CA0255">
      <w:r>
        <w:t>Перспективы развития системы. По результатам обследования в развитие системы включаются следующие требования:</w:t>
      </w:r>
    </w:p>
    <w:p w14:paraId="4ABB6FD9" w14:textId="77777777" w:rsidR="004343DB" w:rsidRDefault="00CA0255">
      <w:r>
        <w:t>а) обеспечить вход пользователей при недоступности хранилища в оперативной памяти: в текущей версии отказ этого хранилища делает вход в систему невозможным;</w:t>
      </w:r>
    </w:p>
    <w:p w14:paraId="13BEB426" w14:textId="77777777" w:rsidR="004343DB" w:rsidRDefault="00CA0255">
      <w:r>
        <w:t>б) ввести проверку типа и размера файлов, прикрепляемых к карточкам клиентов, сделкам и задачам;</w:t>
      </w:r>
    </w:p>
    <w:p w14:paraId="1611C0E4" w14:textId="77777777" w:rsidR="004343DB" w:rsidRDefault="00CA0255">
      <w:r>
        <w:t>в) обеспечить контроль работоспособности службы регламентных заданий (сигнал о том, что задания выполняются);</w:t>
      </w:r>
    </w:p>
    <w:p w14:paraId="4221AF50" w14:textId="77777777" w:rsidR="004343DB" w:rsidRDefault="00CA0255">
      <w:r>
        <w:t>г) при переводе сотрудника в другую компанию предупреждать о ролях, которые перестают действовать в новой компании;</w:t>
      </w:r>
    </w:p>
    <w:p w14:paraId="214F6AA7" w14:textId="77777777" w:rsidR="004343DB" w:rsidRDefault="00CA0255">
      <w:r>
        <w:t>д) локализовать сообщения серверной части и журналы изменений: в текущей версии они формируются на русском языке независимо от языка интерфейса;</w:t>
      </w:r>
    </w:p>
    <w:p w14:paraId="7EBB534B" w14:textId="77777777" w:rsidR="004343DB" w:rsidRDefault="00CA0255">
      <w:r>
        <w:t>е) обеспечить ежедневное резервное копирование БД и резервное копирование файлового хранилища (в текущей конфигурации БД копируется еженедельно, файлы отдельно не копируются);</w:t>
      </w:r>
    </w:p>
    <w:p w14:paraId="73776126" w14:textId="77777777" w:rsidR="004343DB" w:rsidRDefault="00CA0255">
      <w:r>
        <w:t>ж) скрывать кнопки действий, недоступных пользователю, во всех разделах: в текущей версии они скрываются в разделах клиентов, заявок, проектов, домов, скидок и настроек, а в разделах встреч, задач, сделок, платежей и отчётов видны всем, и недоступное действие отклоняется сервером с сообщением.</w:t>
      </w:r>
    </w:p>
    <w:p w14:paraId="45D6E737" w14:textId="77777777" w:rsidR="004343DB" w:rsidRDefault="00CA0255">
      <w:pPr>
        <w:pStyle w:val="31"/>
      </w:pPr>
      <w:bookmarkStart w:id="19" w:name="_Toc242649639"/>
      <w:r>
        <w:t>4.1.2 Требования к численности и квалификации персонала</w:t>
      </w:r>
      <w:bookmarkEnd w:id="19"/>
    </w:p>
    <w:p w14:paraId="6070FEEC" w14:textId="77777777" w:rsidR="004343DB" w:rsidRDefault="00CA0255">
      <w:r>
        <w:t>Для эксплуатации системы необходим следующий персонал.</w:t>
      </w:r>
    </w:p>
    <w:p w14:paraId="69F08AAF" w14:textId="77777777" w:rsidR="004343DB" w:rsidRDefault="00CA0255">
      <w:pPr>
        <w:pStyle w:val="GostCaption"/>
      </w:pPr>
      <w:r>
        <w:t>Таблица 4 – Персонал, обслуживающий систему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432"/>
        <w:gridCol w:w="1684"/>
        <w:gridCol w:w="5238"/>
      </w:tblGrid>
      <w:tr w:rsidR="004343DB" w14:paraId="2C04324A" w14:textId="77777777">
        <w:trPr>
          <w:cantSplit/>
          <w:tblHeader/>
          <w:jc w:val="center"/>
        </w:trPr>
        <w:tc>
          <w:tcPr>
            <w:tcW w:w="2432" w:type="dxa"/>
            <w:vAlign w:val="center"/>
          </w:tcPr>
          <w:p w14:paraId="4C054B71" w14:textId="77777777" w:rsidR="004343DB" w:rsidRDefault="00CA0255">
            <w:pPr>
              <w:pStyle w:val="GostTableHead"/>
            </w:pPr>
            <w:r>
              <w:t>Категория</w:t>
            </w:r>
          </w:p>
        </w:tc>
        <w:tc>
          <w:tcPr>
            <w:tcW w:w="1684" w:type="dxa"/>
            <w:vAlign w:val="center"/>
          </w:tcPr>
          <w:p w14:paraId="022C0F29" w14:textId="77777777" w:rsidR="004343DB" w:rsidRDefault="00CA0255">
            <w:pPr>
              <w:pStyle w:val="GostTableHead"/>
            </w:pPr>
            <w:r>
              <w:t>Численность</w:t>
            </w:r>
          </w:p>
        </w:tc>
        <w:tc>
          <w:tcPr>
            <w:tcW w:w="5238" w:type="dxa"/>
            <w:vAlign w:val="center"/>
          </w:tcPr>
          <w:p w14:paraId="6F4E5AF4" w14:textId="77777777" w:rsidR="004343DB" w:rsidRDefault="00CA0255">
            <w:pPr>
              <w:pStyle w:val="GostTableHead"/>
            </w:pPr>
            <w:r>
              <w:t>Квалификация и обязанности</w:t>
            </w:r>
          </w:p>
        </w:tc>
      </w:tr>
      <w:tr w:rsidR="004343DB" w14:paraId="0CAA5B06" w14:textId="77777777">
        <w:trPr>
          <w:cantSplit/>
          <w:jc w:val="center"/>
        </w:trPr>
        <w:tc>
          <w:tcPr>
            <w:tcW w:w="2432" w:type="dxa"/>
          </w:tcPr>
          <w:p w14:paraId="3809FDCD" w14:textId="77777777" w:rsidR="004343DB" w:rsidRDefault="00CA0255">
            <w:pPr>
              <w:pStyle w:val="GostTable"/>
            </w:pPr>
            <w:r>
              <w:lastRenderedPageBreak/>
              <w:t>Системный администратор (сервер)</w:t>
            </w:r>
          </w:p>
        </w:tc>
        <w:tc>
          <w:tcPr>
            <w:tcW w:w="1684" w:type="dxa"/>
          </w:tcPr>
          <w:p w14:paraId="725A6ECC" w14:textId="77777777" w:rsidR="004343DB" w:rsidRDefault="00CA0255">
            <w:pPr>
              <w:pStyle w:val="GostTable"/>
            </w:pPr>
            <w:r>
              <w:t>1 (по совместительству)</w:t>
            </w:r>
          </w:p>
        </w:tc>
        <w:tc>
          <w:tcPr>
            <w:tcW w:w="5238" w:type="dxa"/>
          </w:tcPr>
          <w:p w14:paraId="12597356" w14:textId="77777777" w:rsidR="004343DB" w:rsidRDefault="00CA0255">
            <w:pPr>
              <w:pStyle w:val="GostTable"/>
            </w:pPr>
            <w:r>
              <w:t>Администрирование Linux и Docker, резервное копирование и восстановление PostgreSQL, настройка HTTPS. Работает по документу «Руководство системного программиста»</w:t>
            </w:r>
          </w:p>
        </w:tc>
      </w:tr>
      <w:tr w:rsidR="004343DB" w14:paraId="67847080" w14:textId="77777777">
        <w:trPr>
          <w:cantSplit/>
          <w:jc w:val="center"/>
        </w:trPr>
        <w:tc>
          <w:tcPr>
            <w:tcW w:w="2432" w:type="dxa"/>
          </w:tcPr>
          <w:p w14:paraId="7E72B22B" w14:textId="77777777" w:rsidR="004343DB" w:rsidRDefault="00CA0255">
            <w:pPr>
              <w:pStyle w:val="GostTable"/>
            </w:pPr>
            <w:r>
              <w:t>Администратор системы</w:t>
            </w:r>
          </w:p>
        </w:tc>
        <w:tc>
          <w:tcPr>
            <w:tcW w:w="1684" w:type="dxa"/>
          </w:tcPr>
          <w:p w14:paraId="112A1648" w14:textId="77777777" w:rsidR="004343DB" w:rsidRDefault="00CA0255">
            <w:pPr>
              <w:pStyle w:val="GostTable"/>
            </w:pPr>
            <w:r>
              <w:t>1 на компанию</w:t>
            </w:r>
          </w:p>
        </w:tc>
        <w:tc>
          <w:tcPr>
            <w:tcW w:w="5238" w:type="dxa"/>
          </w:tcPr>
          <w:p w14:paraId="16A588F9" w14:textId="77777777" w:rsidR="004343DB" w:rsidRDefault="00CA0255">
            <w:pPr>
              <w:pStyle w:val="GostTable"/>
            </w:pPr>
            <w:r>
              <w:t>Настройка структуры, ролей, справочников, каталога и шаблонов в интерфейсе системы. Работает по руководству администратора</w:t>
            </w:r>
          </w:p>
        </w:tc>
      </w:tr>
      <w:tr w:rsidR="004343DB" w14:paraId="5C90E754" w14:textId="77777777">
        <w:trPr>
          <w:cantSplit/>
          <w:jc w:val="center"/>
        </w:trPr>
        <w:tc>
          <w:tcPr>
            <w:tcW w:w="2432" w:type="dxa"/>
          </w:tcPr>
          <w:p w14:paraId="5EDCD99B" w14:textId="77777777" w:rsidR="004343DB" w:rsidRDefault="00CA0255">
            <w:pPr>
              <w:pStyle w:val="GostTable"/>
            </w:pPr>
            <w:r>
              <w:t>Программист сопровождения</w:t>
            </w:r>
          </w:p>
        </w:tc>
        <w:tc>
          <w:tcPr>
            <w:tcW w:w="1684" w:type="dxa"/>
          </w:tcPr>
          <w:p w14:paraId="5994F9DB" w14:textId="77777777" w:rsidR="004343DB" w:rsidRDefault="00CA0255">
            <w:pPr>
              <w:pStyle w:val="GostTable"/>
            </w:pPr>
            <w:r>
              <w:t>по необходимости</w:t>
            </w:r>
          </w:p>
        </w:tc>
        <w:tc>
          <w:tcPr>
            <w:tcW w:w="5238" w:type="dxa"/>
          </w:tcPr>
          <w:p w14:paraId="43422BA3" w14:textId="77777777" w:rsidR="004343DB" w:rsidRDefault="00CA0255">
            <w:pPr>
              <w:pStyle w:val="GostTable"/>
            </w:pPr>
            <w:r>
              <w:t>Python/Django, TypeScript/React, PostgreSQL. Работает по документу «Руководство программиста»</w:t>
            </w:r>
          </w:p>
        </w:tc>
      </w:tr>
      <w:tr w:rsidR="004343DB" w14:paraId="089E0F67" w14:textId="77777777">
        <w:trPr>
          <w:cantSplit/>
          <w:jc w:val="center"/>
        </w:trPr>
        <w:tc>
          <w:tcPr>
            <w:tcW w:w="2432" w:type="dxa"/>
          </w:tcPr>
          <w:p w14:paraId="3E07568F" w14:textId="77777777" w:rsidR="004343DB" w:rsidRDefault="00CA0255">
            <w:pPr>
              <w:pStyle w:val="GostTable"/>
            </w:pPr>
            <w:r>
              <w:t>Пользователи</w:t>
            </w:r>
          </w:p>
        </w:tc>
        <w:tc>
          <w:tcPr>
            <w:tcW w:w="1684" w:type="dxa"/>
          </w:tcPr>
          <w:p w14:paraId="3A908C02" w14:textId="77777777" w:rsidR="004343DB" w:rsidRDefault="00CA0255">
            <w:pPr>
              <w:pStyle w:val="GostTable"/>
            </w:pPr>
            <w:r>
              <w:t>не ограничена</w:t>
            </w:r>
          </w:p>
        </w:tc>
        <w:tc>
          <w:tcPr>
            <w:tcW w:w="5238" w:type="dxa"/>
          </w:tcPr>
          <w:p w14:paraId="5657FD52" w14:textId="77777777" w:rsidR="004343DB" w:rsidRDefault="00CA0255">
            <w:pPr>
              <w:pStyle w:val="GostTable"/>
            </w:pPr>
            <w:r>
              <w:t>Навыки работы с веб-браузером; обучение по ролевым инструкциям</w:t>
            </w:r>
          </w:p>
        </w:tc>
      </w:tr>
    </w:tbl>
    <w:p w14:paraId="32C1A960" w14:textId="77777777" w:rsidR="004343DB" w:rsidRDefault="004343DB">
      <w:pPr>
        <w:spacing w:line="240" w:lineRule="auto"/>
      </w:pPr>
    </w:p>
    <w:p w14:paraId="4A8BA23D" w14:textId="77777777" w:rsidR="004343DB" w:rsidRDefault="00CA0255">
      <w:r>
        <w:t>Режим работы персонала определяется правилами внутреннего распорядка заказчика. Круглосуточное дежурство не требуется.</w:t>
      </w:r>
    </w:p>
    <w:p w14:paraId="69DBDA3F" w14:textId="77777777" w:rsidR="004343DB" w:rsidRDefault="00CA0255">
      <w:pPr>
        <w:pStyle w:val="31"/>
      </w:pPr>
      <w:bookmarkStart w:id="20" w:name="_Toc242649640"/>
      <w:r>
        <w:t>4.1.3 Показатели назначения</w:t>
      </w:r>
      <w:bookmarkEnd w:id="20"/>
    </w:p>
    <w:p w14:paraId="325085CB" w14:textId="77777777" w:rsidR="004343DB" w:rsidRDefault="00CA0255">
      <w:r>
        <w:t>Система должна обеспечивать:</w:t>
      </w:r>
    </w:p>
    <w:p w14:paraId="56298D98" w14:textId="77777777" w:rsidR="004343DB" w:rsidRDefault="00CA0255">
      <w:r>
        <w:t>– одновременную работу не менее 50 пользователей без деградации времени отклика сверх указанного ниже;</w:t>
      </w:r>
    </w:p>
    <w:p w14:paraId="1329D9B0" w14:textId="77777777" w:rsidR="004343DB" w:rsidRDefault="00CA0255">
      <w:r>
        <w:t>– время отклика на открытие списков и карточек — не более 2 с при числе записей в списке до 10 000 и работе в штатном режиме;</w:t>
      </w:r>
    </w:p>
    <w:p w14:paraId="4790E3C4" w14:textId="77777777" w:rsidR="004343DB" w:rsidRDefault="00CA0255">
      <w:r>
        <w:t>– хранение не менее 100 000 клиентов, 200 000 заявок и 20 000 сделок на компанию без изменения архитектуры;</w:t>
      </w:r>
    </w:p>
    <w:p w14:paraId="1C7EC433" w14:textId="77777777" w:rsidR="004343DB" w:rsidRDefault="00CA0255">
      <w:r>
        <w:t>– загрузку файлов размером до 100 МБ;</w:t>
      </w:r>
    </w:p>
    <w:p w14:paraId="4639A4E1" w14:textId="77777777" w:rsidR="004343DB" w:rsidRDefault="00CA0255">
      <w:r>
        <w:t>– ограничение частоты запросов: попытки входа — 5 в минуту с одного IP-адреса, работа пользователя — до 300 запросов в минуту и 6 000 запросов в час (значения настраиваются).</w:t>
      </w:r>
    </w:p>
    <w:p w14:paraId="2C77291A" w14:textId="77777777" w:rsidR="004343DB" w:rsidRDefault="00CA0255">
      <w:pPr>
        <w:pStyle w:val="GostNote"/>
      </w:pPr>
      <w:r>
        <w:t>Примечание – Значения показателей назначения подлежат согласованию с заказчиком и подтверждаются испытаниями по документу «Программа и методика испытаний».</w:t>
      </w:r>
    </w:p>
    <w:p w14:paraId="72708A5B" w14:textId="77777777" w:rsidR="004343DB" w:rsidRDefault="00CA0255">
      <w:pPr>
        <w:pStyle w:val="31"/>
      </w:pPr>
      <w:bookmarkStart w:id="21" w:name="_Toc242649641"/>
      <w:r>
        <w:t>4.1.4 Требования к надёжности</w:t>
      </w:r>
      <w:bookmarkEnd w:id="21"/>
    </w:p>
    <w:p w14:paraId="6278C2F0" w14:textId="77777777" w:rsidR="004343DB" w:rsidRDefault="00CA0255">
      <w:r>
        <w:t>Система должна сохранять работоспособность при отказе отдельного рабочего места пользователя и при обрыве связи с ним. Незавершённые операции пользователя при обрыве связи не должны приводить к нарушению целостности данных: изменения, затрагивающие несколько записей (бронь объекта, сохранение графика платежей, отмена и расторжение сделки), должны выполняться в одной транзакции БД.</w:t>
      </w:r>
    </w:p>
    <w:p w14:paraId="4DDB5105" w14:textId="77777777" w:rsidR="004343DB" w:rsidRDefault="00CA0255">
      <w:r>
        <w:t>Одновременные попытки забронировать один объект должны приводить к созданию не более одной брони.</w:t>
      </w:r>
    </w:p>
    <w:p w14:paraId="71C012DE" w14:textId="77777777" w:rsidR="004343DB" w:rsidRDefault="00CA0255">
      <w:r>
        <w:t xml:space="preserve">Контейнеры системы должны автоматически перезапускаться после сбоя и после перезагрузки сервера. Для серверной части, СУБД, хранилища в оперативной памяти, </w:t>
      </w:r>
      <w:r>
        <w:lastRenderedPageBreak/>
        <w:t>клиентского приложения и обратного прокси должны выполняться периодические проверки работоспособности.</w:t>
      </w:r>
    </w:p>
    <w:p w14:paraId="70A0B79F" w14:textId="77777777" w:rsidR="004343DB" w:rsidRDefault="00CA0255">
      <w:r>
        <w:t>Время восстановления системы после отказа сервера при наличии резервной копии — не более 4 ч.</w:t>
      </w:r>
    </w:p>
    <w:p w14:paraId="60B13B08" w14:textId="77777777" w:rsidR="004343DB" w:rsidRDefault="00CA0255">
      <w:pPr>
        <w:pStyle w:val="31"/>
      </w:pPr>
      <w:bookmarkStart w:id="22" w:name="_Toc242649642"/>
      <w:r>
        <w:t>4.1.5 Требования к безопасности</w:t>
      </w:r>
      <w:bookmarkEnd w:id="22"/>
    </w:p>
    <w:p w14:paraId="0A328DE2" w14:textId="77777777" w:rsidR="004343DB" w:rsidRDefault="00CA0255">
      <w:r>
        <w:t>Требования безопасности при эксплуатации технических средств определяются нормами, действующими на площадке размещения сервера, и правилами охраны труда заказчика для работы с персональными компьютерами.</w:t>
      </w:r>
    </w:p>
    <w:p w14:paraId="5079C0C3" w14:textId="77777777" w:rsidR="004343DB" w:rsidRDefault="00CA0255">
      <w:pPr>
        <w:pStyle w:val="31"/>
      </w:pPr>
      <w:bookmarkStart w:id="23" w:name="_Toc242649643"/>
      <w:r>
        <w:t>4.1.6 Требования к эргономике и технической эстетике</w:t>
      </w:r>
      <w:bookmarkEnd w:id="23"/>
    </w:p>
    <w:p w14:paraId="69E4D260" w14:textId="77777777" w:rsidR="004343DB" w:rsidRDefault="00CA0255">
      <w:r>
        <w:t>Интерфейс пользователя должен:</w:t>
      </w:r>
    </w:p>
    <w:p w14:paraId="0A67AF67" w14:textId="77777777" w:rsidR="004343DB" w:rsidRDefault="00CA0255">
      <w:r>
        <w:t>– быть доступен на русском, английском и узбекском языках с переключением без перезагрузки и потери данных;</w:t>
      </w:r>
    </w:p>
    <w:p w14:paraId="46C0C5EE" w14:textId="77777777" w:rsidR="004343DB" w:rsidRDefault="00CA0255">
      <w:r>
        <w:t>– поддерживать светлую и тёмную темы оформления;</w:t>
      </w:r>
    </w:p>
    <w:p w14:paraId="6C76082F" w14:textId="77777777" w:rsidR="004343DB" w:rsidRDefault="00CA0255">
      <w:r>
        <w:t>– корректно отображаться на экранах от 360 пикселей по ширине; на узких экранах таблицы должны заменяться списком карточек;</w:t>
      </w:r>
    </w:p>
    <w:p w14:paraId="0724F348" w14:textId="77777777" w:rsidR="004343DB" w:rsidRDefault="00CA0255">
      <w:r>
        <w:t>– использовать единообразные элементы: списки с фильтрами, карточки с вкладками, сводные таблицы с выгрузкой в Excel;</w:t>
      </w:r>
    </w:p>
    <w:p w14:paraId="2F95BC8B" w14:textId="77777777" w:rsidR="004343DB" w:rsidRDefault="00CA0255">
      <w:r>
        <w:t>– показывать пользователю причину отказа в операции, полученную от сервера, а не общее сообщение об ошибке;</w:t>
      </w:r>
    </w:p>
    <w:p w14:paraId="1E6EDA7E" w14:textId="77777777" w:rsidR="004343DB" w:rsidRDefault="00CA0255">
      <w:r>
        <w:t>– скрывать разделы и действия, на которые у пользователя нет разрешений (в части действий — с учётом перечня развития в подразделе 4.1.1).</w:t>
      </w:r>
    </w:p>
    <w:p w14:paraId="1DC0DDE1" w14:textId="77777777" w:rsidR="004343DB" w:rsidRDefault="00CA0255">
      <w:pPr>
        <w:pStyle w:val="31"/>
      </w:pPr>
      <w:bookmarkStart w:id="24" w:name="_Toc242649644"/>
      <w:r>
        <w:t>4.1.7 Требования к эксплуатации и техническому обслуживанию</w:t>
      </w:r>
      <w:bookmarkEnd w:id="24"/>
    </w:p>
    <w:p w14:paraId="0B0CCCDE" w14:textId="77777777" w:rsidR="004343DB" w:rsidRDefault="00CA0255">
      <w:r>
        <w:t xml:space="preserve">Система должна разворачиваться и обновляться набором контейнеров по описанию в файле </w:t>
      </w:r>
      <w:r>
        <w:rPr>
          <w:rFonts w:ascii="Courier New" w:eastAsia="Courier New" w:hAnsi="Courier New" w:cs="Courier New"/>
          <w:sz w:val="22"/>
        </w:rPr>
        <w:t>docker-compose.yml</w:t>
      </w:r>
      <w:r>
        <w:t>. Изменения структуры БД должны применяться автоматически при запуске серверной части. Все параметры среды (реквизиты БД, секретный ключ, адреса, лимиты, параметры почты) должны задаваться переменными окружения без изменения исходных текстов.</w:t>
      </w:r>
    </w:p>
    <w:p w14:paraId="051C291C" w14:textId="77777777" w:rsidR="004343DB" w:rsidRDefault="00CA0255">
      <w:r>
        <w:t>Регламентное обслуживание включает: контроль журналов, контроль резервных копий, обновление ПО, продление сертификатов HTTPS. Порядок обслуживания приводится в документе «Руководство системного программиста».</w:t>
      </w:r>
    </w:p>
    <w:p w14:paraId="2461BD16" w14:textId="77777777" w:rsidR="004343DB" w:rsidRDefault="00CA0255">
      <w:pPr>
        <w:pStyle w:val="31"/>
      </w:pPr>
      <w:bookmarkStart w:id="25" w:name="_Toc242649645"/>
      <w:r>
        <w:t>4.1.8 Требования к защите информации от несанкционированного доступа</w:t>
      </w:r>
      <w:bookmarkEnd w:id="25"/>
    </w:p>
    <w:p w14:paraId="549FCB62" w14:textId="77777777" w:rsidR="004343DB" w:rsidRDefault="00CA0255">
      <w:r>
        <w:t>Система должна обеспечивать:</w:t>
      </w:r>
    </w:p>
    <w:p w14:paraId="114A5901" w14:textId="77777777" w:rsidR="004343DB" w:rsidRDefault="00CA0255">
      <w:r>
        <w:lastRenderedPageBreak/>
        <w:t>а) идентификацию и аутентификацию пользователей по имени пользователя и паролю (минимальная длина пароля — 8 символов, проверка по типовым словарям);</w:t>
      </w:r>
    </w:p>
    <w:p w14:paraId="6C452C24" w14:textId="77777777" w:rsidR="004343DB" w:rsidRDefault="00CA0255">
      <w:r>
        <w:t>б) временную блокировку входа после 10 неудачных попыток подряд на 5 минут (значения настраиваются);</w:t>
      </w:r>
    </w:p>
    <w:p w14:paraId="34BB446F" w14:textId="77777777" w:rsidR="004343DB" w:rsidRDefault="00CA0255">
      <w:r>
        <w:t>в) выдачу краткоживущего токена доступа (30 минут) и токена обновления (1 сутки); токен доступа хранится только в памяти браузера, токен обновления — в cookie, недоступной сценариям страницы; токены обновления заменяются при каждом использовании, а использованные заносятся в чёрный список;</w:t>
      </w:r>
    </w:p>
    <w:p w14:paraId="0F3D2AC6" w14:textId="77777777" w:rsidR="004343DB" w:rsidRDefault="00CA0255">
      <w:r>
        <w:t>г) отзыв всех выданных токенов пользователя при смене пароля и запрет входа деактивированным пользователям и сотрудникам деактивированных компаний;</w:t>
      </w:r>
    </w:p>
    <w:p w14:paraId="389E963E" w14:textId="77777777" w:rsidR="004343DB" w:rsidRDefault="00CA0255">
      <w:r>
        <w:t>д) разграничение доступа к каждому ресурсу по разрешению «действие — ресурс — область видимости» (подраздел 4.2, подсистема ОРГ);</w:t>
      </w:r>
    </w:p>
    <w:p w14:paraId="36F697B9" w14:textId="77777777" w:rsidR="004343DB" w:rsidRDefault="00CA0255">
      <w:r>
        <w:t>е) изоляцию данных компаний: сотрудник одной компании не должен видеть и изменять данные и справочники другой компании; одинаковые сведения о клиенте в разных компаниях хранятся в независимых карточках;</w:t>
      </w:r>
    </w:p>
    <w:p w14:paraId="2D276DD3" w14:textId="77777777" w:rsidR="004343DB" w:rsidRDefault="00CA0255">
      <w:r>
        <w:t>ж) выдачу файлов с персональными данными (сканы паспортов, договоры, вложения) только по ссылке с цифровой подписью и ограниченным сроком действия (по умолчанию 1 ч); общедоступными являются только изображения проектов, домов, планировок и аватары;</w:t>
      </w:r>
    </w:p>
    <w:p w14:paraId="5CACF46B" w14:textId="77777777" w:rsidR="004343DB" w:rsidRDefault="00CA0255">
      <w:r>
        <w:t>и) доступ партнёров к публичному API только по API-ключу в заголовке запроса, только по HTTPS, с ограничением по списку IP-адресов, набору разрешённых действий, компаниям и частоте запросов; в БД должны храниться хеш ключа и его зашифрованное значение, но не ключ в открытом виде;</w:t>
      </w:r>
    </w:p>
    <w:p w14:paraId="7229929F" w14:textId="77777777" w:rsidR="004343DB" w:rsidRDefault="00CA0255">
      <w:r>
        <w:t>к) журналирование изменений бизнес-записей (заявки, клиенты, встречи, сделки, платежи, дома, скидки, задачи) и изменений прав доступа с указанием автора и времени;</w:t>
      </w:r>
    </w:p>
    <w:p w14:paraId="3FEAD13A" w14:textId="77777777" w:rsidR="004343DB" w:rsidRDefault="00CA0255">
      <w:r>
        <w:t>л) ограничение частоты запросов к серверной части (подраздел «Показатели назначения»);</w:t>
      </w:r>
    </w:p>
    <w:p w14:paraId="2E697477" w14:textId="77777777" w:rsidR="004343DB" w:rsidRDefault="00CA0255">
      <w:r>
        <w:t>м) передачу данных между браузером и сервером только по протоколу HTTPS в промышленной эксплуатации.</w:t>
      </w:r>
    </w:p>
    <w:p w14:paraId="1EA5BD45" w14:textId="77777777" w:rsidR="004343DB" w:rsidRDefault="00CA0255">
      <w:pPr>
        <w:pStyle w:val="31"/>
      </w:pPr>
      <w:bookmarkStart w:id="26" w:name="_Toc242649646"/>
      <w:r>
        <w:t>4.1.9 Требования по сохранности информации при авариях</w:t>
      </w:r>
      <w:bookmarkEnd w:id="26"/>
    </w:p>
    <w:p w14:paraId="575AB0D8" w14:textId="77777777" w:rsidR="004343DB" w:rsidRDefault="00CA0255">
      <w:r>
        <w:t>Должно выполняться автоматическое резервное копирование БД с хранением не менее четырёх еженедельных и трёх ежемесячных копий. Файловое хранилище должно копироваться средствами площадки размещения. Порядок восстановления приводится в документе «Руководство системного программиста».</w:t>
      </w:r>
    </w:p>
    <w:p w14:paraId="4D3F31D3" w14:textId="77777777" w:rsidR="004343DB" w:rsidRDefault="00CA0255">
      <w:r>
        <w:lastRenderedPageBreak/>
        <w:t>Удаление заявок и встреч должно выполняться как мягкое удаление с возможностью восстановления. Клиенты должны переводиться в архив, а не удаляться. Записи, на которые ссылаются сделки и платежи (проекты, дома, объекты, использованные справочники), не должны удаляться.</w:t>
      </w:r>
    </w:p>
    <w:p w14:paraId="0C673FF3" w14:textId="77777777" w:rsidR="004343DB" w:rsidRDefault="00CA0255">
      <w:pPr>
        <w:pStyle w:val="31"/>
      </w:pPr>
      <w:bookmarkStart w:id="27" w:name="_Toc242649647"/>
      <w:r>
        <w:t>4.1.10 Требования к защите от влияния внешних воздействий</w:t>
      </w:r>
      <w:bookmarkEnd w:id="27"/>
    </w:p>
    <w:p w14:paraId="700D0E03" w14:textId="77777777" w:rsidR="004343DB" w:rsidRDefault="00CA0255">
      <w:r>
        <w:t>Специальные требования не предъявляются. Защита от перебоев электропитания и сетевых атак обеспечивается средствами площадки размещения.</w:t>
      </w:r>
    </w:p>
    <w:p w14:paraId="3FDF86E5" w14:textId="77777777" w:rsidR="004343DB" w:rsidRDefault="00CA0255">
      <w:pPr>
        <w:pStyle w:val="31"/>
      </w:pPr>
      <w:bookmarkStart w:id="28" w:name="_Toc242649648"/>
      <w:r>
        <w:t>4.1.11 Требования к патентной чистоте</w:t>
      </w:r>
      <w:bookmarkEnd w:id="28"/>
    </w:p>
    <w:p w14:paraId="7D46D821" w14:textId="77777777" w:rsidR="004343DB" w:rsidRDefault="00CA0255">
      <w:r>
        <w:t>В системе должны использоваться программные компоненты, лицензии которых допускают безвозмездное использование в собственной инфраструктуре заказчика в коммерческих целях: BSD, MIT, Apache 2.0, LGPL, PostgreSQL License и подобные. Для хранилища Redis версий 7.4 и выше действуют лицензии RSALv2 и SSPLv1, которые такое использование допускают, но запрещают предоставлять Redis третьим лицам как услугу. Перечень компонентов и их лицензий приводится в документе «Описание программного обеспечения»; при обновлении</w:t>
      </w:r>
      <w:r>
        <w:t xml:space="preserve"> компонентов лицензии подлежат повторной проверке.</w:t>
      </w:r>
    </w:p>
    <w:p w14:paraId="21DE5B22" w14:textId="77777777" w:rsidR="004343DB" w:rsidRDefault="00CA0255">
      <w:pPr>
        <w:pStyle w:val="31"/>
      </w:pPr>
      <w:bookmarkStart w:id="29" w:name="_Toc242649649"/>
      <w:r>
        <w:t>4.1.12 Требования по стандартизации и унификации</w:t>
      </w:r>
      <w:bookmarkEnd w:id="29"/>
    </w:p>
    <w:p w14:paraId="6A5AE59D" w14:textId="77777777" w:rsidR="004343DB" w:rsidRDefault="00CA0255">
      <w:r>
        <w:t>Программный интерфейс серверной части должен быть описан в формате OpenAPI 3 и публиковаться самой системой. Обмен данными с клиентским приложением и партнёрами должен выполняться в формате JSON, выгрузка табличных данных — в формате XLSX, загрузка объектов и планов продаж — из XLSX-шаблонов, выдаваемых системой, формирование договоров — в формате DOCX.</w:t>
      </w:r>
    </w:p>
    <w:p w14:paraId="3C27B611" w14:textId="77777777" w:rsidR="004343DB" w:rsidRDefault="00CA0255">
      <w:pPr>
        <w:pStyle w:val="31"/>
      </w:pPr>
      <w:bookmarkStart w:id="30" w:name="_Toc242649650"/>
      <w:r>
        <w:t>4.1.13 Дополнительные требования</w:t>
      </w:r>
      <w:bookmarkEnd w:id="30"/>
    </w:p>
    <w:p w14:paraId="5A807195" w14:textId="77777777" w:rsidR="004343DB" w:rsidRDefault="00CA0255">
      <w:r>
        <w:t>Система должна поддерживать работу нескольких компаний в одном экземпляре. Справочники должны принадлежать компании; общесистемные записи справочников, видимые всем компаниям, может создавать и изменять только системный администратор.</w:t>
      </w:r>
    </w:p>
    <w:p w14:paraId="0C923EF1" w14:textId="77777777" w:rsidR="004343DB" w:rsidRDefault="00CA0255">
      <w:r>
        <w:t>Время в системе должно учитываться в часовом поясе, задаваемом настройкой (по умолчанию Asia/Tashkent): по нему определяются «сегодня», просрочка платежей и даты оплаты.</w:t>
      </w:r>
    </w:p>
    <w:p w14:paraId="618566E9" w14:textId="77777777" w:rsidR="004343DB" w:rsidRDefault="00CA0255">
      <w:pPr>
        <w:pStyle w:val="21"/>
      </w:pPr>
      <w:bookmarkStart w:id="31" w:name="_Toc242649651"/>
      <w:r>
        <w:lastRenderedPageBreak/>
        <w:t>4.2 Требования к функциям, выполняемым системой</w:t>
      </w:r>
      <w:bookmarkEnd w:id="31"/>
    </w:p>
    <w:p w14:paraId="55C9DDCC" w14:textId="77777777" w:rsidR="004343DB" w:rsidRDefault="00CA0255">
      <w:r>
        <w:t>Перечень функций приводится ниже по подсистемам. Подробное описание функций, входной и выходной информации и правил обработки приводится в документе «Описание автоматизированных функций».</w:t>
      </w:r>
    </w:p>
    <w:p w14:paraId="3C4EBD31" w14:textId="77777777" w:rsidR="004343DB" w:rsidRDefault="00CA0255">
      <w:pPr>
        <w:pStyle w:val="31"/>
      </w:pPr>
      <w:bookmarkStart w:id="32" w:name="_Toc242649652"/>
      <w:r>
        <w:t>4.2.1 Подсистема «Организационная структура и права доступа»</w:t>
      </w:r>
      <w:bookmarkEnd w:id="32"/>
    </w:p>
    <w:p w14:paraId="33BCD1B9" w14:textId="77777777" w:rsidR="004343DB" w:rsidRDefault="00CA0255">
      <w:r>
        <w:t>Подсистема должна обеспечивать:</w:t>
      </w:r>
    </w:p>
    <w:p w14:paraId="6DC686A3" w14:textId="77777777" w:rsidR="004343DB" w:rsidRDefault="00CA0255">
      <w:r>
        <w:t>– ведение компаний, иерархии отделов, учётных записей пользователей и их профилей (компания, отдел, должность, роли);</w:t>
      </w:r>
    </w:p>
    <w:p w14:paraId="742812A6" w14:textId="77777777" w:rsidR="004343DB" w:rsidRDefault="00CA0255">
      <w:r>
        <w:t>– ведение ролей как наборов разрешений; разрешение задаётся сочетанием действия (просмотр, добавление, редактирование, удаление, экспорт, импорт, утверждение, назначение и специальные действия над задачами), ресурса и области видимости (свои записи, отдел, компания, вся система);</w:t>
      </w:r>
    </w:p>
    <w:p w14:paraId="406058D3" w14:textId="77777777" w:rsidR="004343DB" w:rsidRDefault="00CA0255">
      <w:r>
        <w:t>– наличие типовых ролей: системный администратор, администратор компании, руководитель отдела, менеджер, наблюдатель; защиту типовых ролей от изменения;</w:t>
      </w:r>
    </w:p>
    <w:p w14:paraId="4B3C6D7E" w14:textId="77777777" w:rsidR="004343DB" w:rsidRDefault="00CA0255">
      <w:r>
        <w:t>– блокировку, деактивацию и мягкое удаление пользователей с сохранением авторства записей;</w:t>
      </w:r>
    </w:p>
    <w:p w14:paraId="6841689E" w14:textId="77777777" w:rsidR="004343DB" w:rsidRDefault="00CA0255">
      <w:r>
        <w:t>– смену пароля администратором и самостоятельное восстановление пароля по электронной почте;</w:t>
      </w:r>
    </w:p>
    <w:p w14:paraId="30575A2E" w14:textId="77777777" w:rsidR="004343DB" w:rsidRDefault="00CA0255">
      <w:r>
        <w:t>– журнал изменений ролей и прав.</w:t>
      </w:r>
    </w:p>
    <w:p w14:paraId="222B55F4" w14:textId="77777777" w:rsidR="004343DB" w:rsidRDefault="00CA0255">
      <w:pPr>
        <w:pStyle w:val="31"/>
      </w:pPr>
      <w:bookmarkStart w:id="33" w:name="_Toc242649653"/>
      <w:r>
        <w:t>4.2.2 Подсистема «Каталог недвижимости»</w:t>
      </w:r>
      <w:bookmarkEnd w:id="33"/>
    </w:p>
    <w:p w14:paraId="738D30CD" w14:textId="77777777" w:rsidR="004343DB" w:rsidRDefault="00CA0255">
      <w:r>
        <w:t>Подсистема должна обеспечивать:</w:t>
      </w:r>
    </w:p>
    <w:p w14:paraId="0A962D66" w14:textId="77777777" w:rsidR="004343DB" w:rsidRDefault="00CA0255">
      <w:r>
        <w:t>– ведение проектов (ЖК) с описанием, УТП, юридической информацией, реквизитами застройщика, галереей и валютой прайса, в которой задаются цены объектов;</w:t>
      </w:r>
    </w:p>
    <w:p w14:paraId="3E585E86" w14:textId="77777777" w:rsidR="004343DB" w:rsidRDefault="00CA0255">
      <w:r>
        <w:t>– ведение домов проекта с этажностью, типом, датой старта продаж и галереей;</w:t>
      </w:r>
    </w:p>
    <w:p w14:paraId="5F2F048F" w14:textId="77777777" w:rsidR="004343DB" w:rsidRDefault="00CA0255">
      <w:r>
        <w:t>– загрузку и обновление объектов дома из XLSX-шаблона; уникальность номера объекта в пределах дома; запрет изменения загрузкой объектов, занятых сделкой;</w:t>
      </w:r>
    </w:p>
    <w:p w14:paraId="29CEBF89" w14:textId="77777777" w:rsidR="004343DB" w:rsidRDefault="00CA0255">
      <w:r>
        <w:t>– ведение планировок с четырьмя изображениями и их массовую загрузку по имени файла;</w:t>
      </w:r>
    </w:p>
    <w:p w14:paraId="7B96BF96" w14:textId="77777777" w:rsidR="004343DB" w:rsidRDefault="00CA0255">
      <w:r>
        <w:t>– отображение объектов дома в виде шахматки со статусами: подбор, резерв, бронь, сделка в работе, сделка проведена;</w:t>
      </w:r>
    </w:p>
    <w:p w14:paraId="6140CF02" w14:textId="77777777" w:rsidR="004343DB" w:rsidRDefault="00CA0255">
      <w:r>
        <w:t>– вывод объекта из продажи (резерв) и возврат в продажу пользователем с правом изменения объектов; объект в резерве не бронируется и не продаётся никем, пока резерв не снят;</w:t>
      </w:r>
    </w:p>
    <w:p w14:paraId="0E5260C3" w14:textId="77777777" w:rsidR="004343DB" w:rsidRDefault="00CA0255">
      <w:r>
        <w:lastRenderedPageBreak/>
        <w:t>– ведение скидок с процентом, сроком действия и ограничениями по типу объекта и домам.</w:t>
      </w:r>
    </w:p>
    <w:p w14:paraId="0956D4F0" w14:textId="77777777" w:rsidR="004343DB" w:rsidRDefault="00CA0255">
      <w:pPr>
        <w:pStyle w:val="31"/>
      </w:pPr>
      <w:bookmarkStart w:id="34" w:name="_Toc242649654"/>
      <w:r>
        <w:t>4.2.3 Подсистема «Работа с клиентами»</w:t>
      </w:r>
      <w:bookmarkEnd w:id="34"/>
    </w:p>
    <w:p w14:paraId="6333A239" w14:textId="77777777" w:rsidR="004343DB" w:rsidRDefault="00CA0255">
      <w:r>
        <w:t>Подсистема должна обеспечивать:</w:t>
      </w:r>
    </w:p>
    <w:p w14:paraId="4EE356E6" w14:textId="77777777" w:rsidR="004343DB" w:rsidRDefault="00CA0255">
      <w:r>
        <w:t>– ведение карточек клиентов с личными и паспортными данными, несколькими телефонами и файлами; приведение телефонов к единому виду; уникальность адреса электронной почты в пределах компании; перевод в архив вместо удаления;</w:t>
      </w:r>
    </w:p>
    <w:p w14:paraId="02898881" w14:textId="77777777" w:rsidR="004343DB" w:rsidRDefault="00CA0255">
      <w:r>
        <w:t>– ведение заявок с источником, интересами клиента и статусами воронки; обязательное указание причины при статусах «Отказ» и «Нецелевая»; запрет редактирования закрытой заявки; мягкое удаление и восстановление;</w:t>
      </w:r>
    </w:p>
    <w:p w14:paraId="71467342" w14:textId="77777777" w:rsidR="004343DB" w:rsidRDefault="00CA0255">
      <w:r>
        <w:t>– представление заявок списком и канбан-доской;</w:t>
      </w:r>
    </w:p>
    <w:p w14:paraId="36C0A63D" w14:textId="77777777" w:rsidR="004343DB" w:rsidRDefault="00CA0255">
      <w:r>
        <w:t>– ведение встреч с исполнителем, плановой датой и результатом; признак просрочки; мягкое удаление и восстановление;</w:t>
      </w:r>
    </w:p>
    <w:p w14:paraId="17B634ED" w14:textId="77777777" w:rsidR="004343DB" w:rsidRDefault="00CA0255">
      <w:r>
        <w:t>– ведение справочников статусов заявок, причин отказа и нецелевых обращений, точных источников.</w:t>
      </w:r>
    </w:p>
    <w:p w14:paraId="44191581" w14:textId="77777777" w:rsidR="004343DB" w:rsidRDefault="00CA0255">
      <w:pPr>
        <w:pStyle w:val="31"/>
      </w:pPr>
      <w:bookmarkStart w:id="35" w:name="_Toc242649655"/>
      <w:r>
        <w:t>4.2.4 Подсистема «Сделки»</w:t>
      </w:r>
      <w:bookmarkEnd w:id="35"/>
    </w:p>
    <w:p w14:paraId="115AD28E" w14:textId="77777777" w:rsidR="004343DB" w:rsidRDefault="00CA0255">
      <w:r>
        <w:t>Подсистема должна обеспечивать:</w:t>
      </w:r>
    </w:p>
    <w:p w14:paraId="644C3925" w14:textId="77777777" w:rsidR="004343DB" w:rsidRDefault="00CA0255">
      <w:r>
        <w:t>– создание брони по объекту в статусе «Подбор» (объект в резерве не бронируется) с фиксацией цены объекта на момент брони в валюте сделок компании: если прайс проекта в другой валюте, цена пересчитывается по курсу на день брони, а цена по прайсу и курс сохраняются в сделке; запрет второй сделки по объекту, у которого есть сделка в статусе «Бронь», «В работе» или «Успешно закрыта»;</w:t>
      </w:r>
    </w:p>
    <w:p w14:paraId="5B393D0C" w14:textId="77777777" w:rsidR="004343DB" w:rsidRDefault="00CA0255">
      <w:r>
        <w:t>– ведение сделки по четырём последовательным шагам: информация, условия, график платежей, документы;</w:t>
      </w:r>
    </w:p>
    <w:p w14:paraId="3DE7D1D2" w14:textId="77777777" w:rsidR="004343DB" w:rsidRDefault="00CA0255">
      <w:r>
        <w:t>– применение только тех скидок, которые действуют для объекта на текущую дату; ограничение суммы скидок 100 % и стоимости по договору ценой со скидками;</w:t>
      </w:r>
    </w:p>
    <w:p w14:paraId="016944AD" w14:textId="77777777" w:rsidR="004343DB" w:rsidRDefault="00CA0255">
      <w:r>
        <w:t>– выбор плана оплаты сделки; скидки, действующие только при определённых планах оплаты (например, «за 100% оплату»); порядок расчёта: скидки → цена сделки → план оплаты;</w:t>
      </w:r>
    </w:p>
    <w:p w14:paraId="3E7C5D17" w14:textId="77777777" w:rsidR="004343DB" w:rsidRDefault="00CA0255">
      <w:r>
        <w:t>– уникальность номера договора в пределах компании;</w:t>
      </w:r>
    </w:p>
    <w:p w14:paraId="440C16B2" w14:textId="77777777" w:rsidR="004343DB" w:rsidRDefault="00CA0255">
      <w:r>
        <w:t>– автоматическую смену статусов сделки и объекта по факту действий: сохранение графика — «В работе»; заполнение обеих дат подписания — «Успешно закрыта» с закрытием связанной заявки;</w:t>
      </w:r>
    </w:p>
    <w:p w14:paraId="1ECF79B7" w14:textId="77777777" w:rsidR="004343DB" w:rsidRDefault="00CA0255">
      <w:r>
        <w:lastRenderedPageBreak/>
        <w:t>– отмену сделки без платежей и подписи клиента с указанием причины и расторжение сделки с документом-основанием при наличии платежей или подписи; перевод оплаченных платежей в статус «К возврату»; освобождение объекта после завершения возвратов; возврат связанной заявки в работу.</w:t>
      </w:r>
    </w:p>
    <w:p w14:paraId="187D2D29" w14:textId="77777777" w:rsidR="004343DB" w:rsidRDefault="00CA0255">
      <w:pPr>
        <w:pStyle w:val="31"/>
      </w:pPr>
      <w:bookmarkStart w:id="36" w:name="_Toc242649656"/>
      <w:r>
        <w:t>4.2.5 Подсистема «Финансы»</w:t>
      </w:r>
      <w:bookmarkEnd w:id="36"/>
    </w:p>
    <w:p w14:paraId="153A42E8" w14:textId="77777777" w:rsidR="004343DB" w:rsidRDefault="00CA0255">
      <w:r>
        <w:t>Подсистема должна обеспечивать:</w:t>
      </w:r>
    </w:p>
    <w:p w14:paraId="77257CEB" w14:textId="77777777" w:rsidR="004343DB" w:rsidRDefault="00CA0255">
      <w:r>
        <w:t>– создание и изменение графика платежей только в составе сделки; равенство суммы графика стоимости по договору; хранение всего графика в валюте сделки;</w:t>
      </w:r>
    </w:p>
    <w:p w14:paraId="74363DE0" w14:textId="77777777" w:rsidR="004343DB" w:rsidRDefault="00CA0255">
      <w:r>
        <w:t>– ввод строк графика в любой из поддерживаемых валют компании с пересчётом в валюту сделки по курсу на день сохранения и сохранением введённой суммы, валюты и курса; отнесение расхождения от округления на последнюю пересчитанную строку;</w:t>
      </w:r>
    </w:p>
    <w:p w14:paraId="5FF0B9FA" w14:textId="77777777" w:rsidR="004343DB" w:rsidRDefault="00CA0255">
      <w:r>
        <w:t>– сохранение проведённых платежей при изменении графика и запрет их удаления;</w:t>
      </w:r>
    </w:p>
    <w:p w14:paraId="311B928C" w14:textId="77777777" w:rsidR="004343DB" w:rsidRDefault="00CA0255">
      <w:r>
        <w:t>– отметку оплаты текущей датой и её отмену; запрет оплаты по отменённой или расторгнутой сделке;</w:t>
      </w:r>
    </w:p>
    <w:p w14:paraId="09D1DFD3" w14:textId="77777777" w:rsidR="004343DB" w:rsidRDefault="00CA0255">
      <w:r>
        <w:t>– автоматический перевод платежей в статус «Просрочен»;</w:t>
      </w:r>
    </w:p>
    <w:p w14:paraId="538468C2" w14:textId="77777777" w:rsidR="004343DB" w:rsidRDefault="00CA0255">
      <w:r>
        <w:t>– отметку возврата платежей в статусе «К возврату»;</w:t>
      </w:r>
    </w:p>
    <w:p w14:paraId="19B3C2C8" w14:textId="77777777" w:rsidR="004343DB" w:rsidRDefault="00CA0255">
      <w:r>
        <w:t>– список платежей с фильтрами по плановой и фактической дате, сводную таблицу с группировкой и выгрузку в Excel; итоги по каждой валюте отдельно и общий итог в валюте сделок компании;</w:t>
      </w:r>
    </w:p>
    <w:p w14:paraId="20442024" w14:textId="77777777" w:rsidR="004343DB" w:rsidRDefault="00CA0255">
      <w:r>
        <w:t>– настройку валюты сделок компании (одна на компанию) и перечня поддерживаемых валют; загрузку курсов ЦБ Узбекистана автоматически и по запросу пользователя; ручной ввод курса компании на дату, действующего вместо курса ЦБ только в этой компании;</w:t>
      </w:r>
    </w:p>
    <w:p w14:paraId="7091C25E" w14:textId="77777777" w:rsidR="004343DB" w:rsidRDefault="00CA0255">
      <w:r>
        <w:t>– ведение планов оплаты как типов платежей: вид плана (полная оплата; первый взнос и ежемесячные платежи; первый взнос и остаток одним платежом), срок, минимальный первоначальный взнос (своей скидки у плана нет: скидки ведутся в каталоге и могут ограничиваться планами); расчёт и печать вариантов оплаты объекта для клиента с учётом отмеченных скидок; создание графика платежей сделки по выбранному плану одной операцией с последующей ручной правкой;</w:t>
      </w:r>
    </w:p>
    <w:p w14:paraId="22DA8051" w14:textId="77777777" w:rsidR="004343DB" w:rsidRDefault="00CA0255">
      <w:r>
        <w:t>– добавление и изменение типов платежей, условий планов и счетов получателей в отдельном окне; запрет удаления типа платежа или счёта, по которым есть платежи, с объяснением причины.</w:t>
      </w:r>
    </w:p>
    <w:p w14:paraId="33797A1E" w14:textId="77777777" w:rsidR="004343DB" w:rsidRDefault="00CA0255">
      <w:pPr>
        <w:pStyle w:val="31"/>
      </w:pPr>
      <w:bookmarkStart w:id="37" w:name="_Toc242649657"/>
      <w:r>
        <w:lastRenderedPageBreak/>
        <w:t>4.2.6 Подсистема «Шаблоны документов»</w:t>
      </w:r>
      <w:bookmarkEnd w:id="37"/>
    </w:p>
    <w:p w14:paraId="564EB0CE" w14:textId="77777777" w:rsidR="004343DB" w:rsidRDefault="00CA0255">
      <w:r>
        <w:t>Подсистема должна обеспечивать хранение шаблонов договоров в формате DOCX с областью применения (проекты, дома, типы объектов) и формирование документа по сделке с подстановкой данных клиента, объекта, дома, проекта, сделки и менеджера. Формирование должно быть доступно после сохранения номера и даты договора и недоступно для отменённых и расторгнутых сделок.</w:t>
      </w:r>
    </w:p>
    <w:p w14:paraId="23E1BBDC" w14:textId="77777777" w:rsidR="004343DB" w:rsidRDefault="00CA0255">
      <w:pPr>
        <w:pStyle w:val="31"/>
      </w:pPr>
      <w:bookmarkStart w:id="38" w:name="_Toc242649658"/>
      <w:r>
        <w:t>4.2.7 Подсистема «Задачи»</w:t>
      </w:r>
      <w:bookmarkEnd w:id="38"/>
    </w:p>
    <w:p w14:paraId="25F0A56A" w14:textId="77777777" w:rsidR="004343DB" w:rsidRDefault="00CA0255">
      <w:r>
        <w:t>Подсистема должна обеспечивать постановку задач с исполнителем, сроком, приоритетом, наблюдателями, тегами и оценкой времени; подзадачи; комментарии; статусы «Новая», «В работе», «На проверке», «Завершена», «Отменена», «Заблокирована»; запрет завершения задачи при открытых подзадачах; представления списком, канбан-доской и календарём; журнал изменений.</w:t>
      </w:r>
    </w:p>
    <w:p w14:paraId="1C0699B8" w14:textId="77777777" w:rsidR="004343DB" w:rsidRDefault="00CA0255">
      <w:pPr>
        <w:pStyle w:val="31"/>
      </w:pPr>
      <w:bookmarkStart w:id="39" w:name="_Toc242649659"/>
      <w:r>
        <w:t>4.2.8 Подсистема «Аналитика и отчётность»</w:t>
      </w:r>
      <w:bookmarkEnd w:id="39"/>
    </w:p>
    <w:p w14:paraId="4443E2E3" w14:textId="77777777" w:rsidR="004343DB" w:rsidRDefault="00CA0255">
      <w:r>
        <w:t>Подсистема должна обеспечивать:</w:t>
      </w:r>
    </w:p>
    <w:p w14:paraId="7B63FD65" w14:textId="77777777" w:rsidR="004343DB" w:rsidRDefault="00CA0255">
      <w:r>
        <w:t>– дашборд с показателями дня и месяца в пределах области видимости пользователя;</w:t>
      </w:r>
    </w:p>
    <w:p w14:paraId="45FD1137" w14:textId="77777777" w:rsidR="004343DB" w:rsidRDefault="00CA0255">
      <w:r>
        <w:t>– сводные таблицы по заявкам, встречам, сделкам и платежам с группировкой и выгрузкой в Excel; отбор «забытых» заявок и просроченных встреч;</w:t>
      </w:r>
    </w:p>
    <w:p w14:paraId="188A38D5" w14:textId="77777777" w:rsidR="004343DB" w:rsidRDefault="00CA0255">
      <w:r>
        <w:t>– загрузку планов продаж по проектам и по сотрудникам из XLSX-шаблонов;</w:t>
      </w:r>
    </w:p>
    <w:p w14:paraId="09B312A8" w14:textId="77777777" w:rsidR="004343DB" w:rsidRDefault="00CA0255">
      <w:r>
        <w:t>– отчёты «план-факт» по количеству, контрактации и поступлениям с процентом выполнения и прогнозом выполнения к концу периода;</w:t>
      </w:r>
    </w:p>
    <w:p w14:paraId="35DF7140" w14:textId="77777777" w:rsidR="004343DB" w:rsidRDefault="00CA0255">
      <w:r>
        <w:t>– приведение денежных показателей дашборда, общего итога финансов и денежного факта отчётов «план-факт» к валюте сделок компании по курсу на дату события; предупреждение о валютах, для которых нет курса и суммы которых поэтому не учтены.</w:t>
      </w:r>
    </w:p>
    <w:p w14:paraId="58088342" w14:textId="77777777" w:rsidR="004343DB" w:rsidRDefault="00CA0255">
      <w:pPr>
        <w:pStyle w:val="31"/>
      </w:pPr>
      <w:bookmarkStart w:id="40" w:name="_Toc242649660"/>
      <w:r>
        <w:t>4.2.9 Подсистема «Интеграция с партнёрами»</w:t>
      </w:r>
      <w:bookmarkEnd w:id="40"/>
    </w:p>
    <w:p w14:paraId="59A0611A" w14:textId="77777777" w:rsidR="004343DB" w:rsidRDefault="00CA0255">
      <w:r>
        <w:t>Подсистема должна обеспечивать выдачу партнёрам по API-ключу сведений о проектах, домах и планировках и приём заявок; отказ от создания дубля заявки при повторной отправке формы в течение 24 ч; управление API-ключами (создание, изменение, отключение, перевыпуск, показ ключа один раз при выдаче).</w:t>
      </w:r>
    </w:p>
    <w:p w14:paraId="78BA1263" w14:textId="77777777" w:rsidR="004343DB" w:rsidRDefault="00CA0255">
      <w:pPr>
        <w:pStyle w:val="31"/>
      </w:pPr>
      <w:bookmarkStart w:id="41" w:name="_Toc242649661"/>
      <w:r>
        <w:lastRenderedPageBreak/>
        <w:t>4.2.10 Подсистема «Регламентные задания»</w:t>
      </w:r>
      <w:bookmarkEnd w:id="41"/>
    </w:p>
    <w:p w14:paraId="1560480B" w14:textId="77777777" w:rsidR="004343DB" w:rsidRDefault="00CA0255">
      <w:r>
        <w:t>Подсистема должна не реже одного раза в час выполнять: перевод неоплаченных платежей с прошедшим сроком в статус «Просрочен»; отмену сделок в статусе «Бронь» с истёкшей датой окончания брони и возврат объектов в продажу; закрытие встреч, просроченных более чем на 7 дней, результатом «Не состоялась»; загрузку курсов валют ЦБ Узбекистана.</w:t>
      </w:r>
    </w:p>
    <w:p w14:paraId="29B88D03" w14:textId="77777777" w:rsidR="004343DB" w:rsidRDefault="00CA0255">
      <w:pPr>
        <w:pStyle w:val="21"/>
      </w:pPr>
      <w:bookmarkStart w:id="42" w:name="_Toc242649662"/>
      <w:r>
        <w:t>4.3 Требования к видам обеспечения</w:t>
      </w:r>
      <w:bookmarkEnd w:id="42"/>
    </w:p>
    <w:p w14:paraId="28067CB7" w14:textId="77777777" w:rsidR="004343DB" w:rsidRDefault="00CA0255">
      <w:pPr>
        <w:pStyle w:val="31"/>
      </w:pPr>
      <w:bookmarkStart w:id="43" w:name="_Toc242649663"/>
      <w:r>
        <w:t>4.3.1 Требования к математическому обеспечению</w:t>
      </w:r>
      <w:bookmarkEnd w:id="43"/>
    </w:p>
    <w:p w14:paraId="1BEB3D0B" w14:textId="77777777" w:rsidR="004343DB" w:rsidRDefault="00CA0255">
      <w:r>
        <w:t>Специальные математические методы не применяются. Расчёт показателей выполняется по правилам:</w:t>
      </w:r>
    </w:p>
    <w:p w14:paraId="2A918A31" w14:textId="77777777" w:rsidR="004343DB" w:rsidRDefault="00CA0255">
      <w:r>
        <w:t>– процент выполнения плана: факт / план × 100;</w:t>
      </w:r>
    </w:p>
    <w:p w14:paraId="2C6F404F" w14:textId="77777777" w:rsidR="004343DB" w:rsidRDefault="00CA0255">
      <w:r>
        <w:t>– прогноз к концу периода: факт / число прошедших дней периода × число дней периода; процент прогноза: прогноз / план × 100;</w:t>
      </w:r>
    </w:p>
    <w:p w14:paraId="4302ED9E" w14:textId="77777777" w:rsidR="004343DB" w:rsidRDefault="00CA0255">
      <w:r>
        <w:t>– продажи месяца учитываются по дате закрытия сделки;</w:t>
      </w:r>
    </w:p>
    <w:p w14:paraId="626294D9" w14:textId="77777777" w:rsidR="004343DB" w:rsidRDefault="00CA0255">
      <w:r>
        <w:t>– пересчёт суммы из одной валюты в другую выполняется через узбекский сум: сумма × курс исходной валюты / курс валюты назначения, где курс — число сумов за единицу валюты; кросс-курс в вычислении не округляется, результат округляется до 0,01 по правилу «половина вверх»;</w:t>
      </w:r>
    </w:p>
    <w:p w14:paraId="7AF5297C" w14:textId="77777777" w:rsidR="004343DB" w:rsidRDefault="00CA0255">
      <w:r>
        <w:t>– источник курсов выбирает компания: курсы ЦБ Узбекистана или только её ручные курсы; источники не смешиваются; для пересчёта на дату берётся последний курс выбранного источника не позже этой даты.</w:t>
      </w:r>
    </w:p>
    <w:p w14:paraId="2A458664" w14:textId="77777777" w:rsidR="004343DB" w:rsidRDefault="00CA0255">
      <w:pPr>
        <w:pStyle w:val="31"/>
      </w:pPr>
      <w:bookmarkStart w:id="44" w:name="_Toc242649664"/>
      <w:r>
        <w:t>4.3.2 Требования к информационному обеспечению</w:t>
      </w:r>
      <w:bookmarkEnd w:id="44"/>
    </w:p>
    <w:p w14:paraId="4841660C" w14:textId="77777777" w:rsidR="004343DB" w:rsidRDefault="00CA0255">
      <w:r>
        <w:t>Данные системы должны храниться в одной реляционной БД. Структура БД должна изменяться только миграциями, хранящимися вместе с исходными текстами. Классификаторы (статусы, типы, валюты) должны задаваться в программе кодами латиницей; наименования для пользователя — через файлы локализации. Состав и структура данных приводятся в документе «Описание информационного обеспечения системы».</w:t>
      </w:r>
    </w:p>
    <w:p w14:paraId="0FF4AB49" w14:textId="77777777" w:rsidR="004343DB" w:rsidRDefault="00CA0255">
      <w:pPr>
        <w:pStyle w:val="31"/>
      </w:pPr>
      <w:bookmarkStart w:id="45" w:name="_Toc242649665"/>
      <w:r>
        <w:t>4.3.3 Требования к лингвистическому обеспечению</w:t>
      </w:r>
      <w:bookmarkEnd w:id="45"/>
    </w:p>
    <w:p w14:paraId="385BC997" w14:textId="77777777" w:rsidR="004343DB" w:rsidRDefault="00CA0255">
      <w:r>
        <w:t>Языки программирования: Python (серверная часть), TypeScript (клиентская часть), SQL (через средства отображения моделей). Интерфейс пользователя — на русском, английском и узбекском языках; все надписи интерфейса должны браться из файлов локализации.</w:t>
      </w:r>
    </w:p>
    <w:p w14:paraId="345176EE" w14:textId="77777777" w:rsidR="004343DB" w:rsidRDefault="00CA0255">
      <w:pPr>
        <w:pStyle w:val="31"/>
      </w:pPr>
      <w:bookmarkStart w:id="46" w:name="_Toc242649666"/>
      <w:r>
        <w:lastRenderedPageBreak/>
        <w:t>4.3.4 Требования к программному обеспечению</w:t>
      </w:r>
      <w:bookmarkEnd w:id="46"/>
    </w:p>
    <w:p w14:paraId="344C5078" w14:textId="77777777" w:rsidR="004343DB" w:rsidRDefault="00CA0255">
      <w:r>
        <w:t>Система должна функционировать на следующем ПО: ОС семейства Linux на сервере, Docker и Docker Compose, PostgreSQL 16, Redis 7, nginx; в серверной части — Python 3.12, Django 5.2, Django REST framework; клиентская часть — React 19, MUI, TypeScript. На рабочих местах — актуальные версии браузеров Google Chrome, Microsoft Edge, Mozilla Firefox, Safari. Состав ПО приводится в документе «Описание программного обеспечения».</w:t>
      </w:r>
    </w:p>
    <w:p w14:paraId="6EB7D46C" w14:textId="77777777" w:rsidR="004343DB" w:rsidRDefault="00CA0255">
      <w:pPr>
        <w:pStyle w:val="31"/>
      </w:pPr>
      <w:bookmarkStart w:id="47" w:name="_Toc242649667"/>
      <w:r>
        <w:t>4.3.5 Требования к техническому обеспечению</w:t>
      </w:r>
      <w:bookmarkEnd w:id="47"/>
    </w:p>
    <w:p w14:paraId="1D5D225B" w14:textId="77777777" w:rsidR="004343DB" w:rsidRDefault="00CA0255">
      <w:r>
        <w:t>Минимальная конфигурация сервера: 2 процессорных ядра, 4 ГБ оперативной памяти, 40 ГБ дискового пространства плюс объём для файлов и резервных копий; постоянный IP-адрес или доменное имя; доступ из сети Интернет по портам 80 и 443. Рабочее место пользователя — любое устройство с современным браузером и доступом к сети Интернет.</w:t>
      </w:r>
    </w:p>
    <w:p w14:paraId="18FBBEEC" w14:textId="77777777" w:rsidR="004343DB" w:rsidRDefault="00CA0255">
      <w:pPr>
        <w:pStyle w:val="31"/>
      </w:pPr>
      <w:bookmarkStart w:id="48" w:name="_Toc242649668"/>
      <w:r>
        <w:t>4.3.6 Требования к метрологическому обеспечению</w:t>
      </w:r>
      <w:bookmarkEnd w:id="48"/>
    </w:p>
    <w:p w14:paraId="0CD8309D" w14:textId="77777777" w:rsidR="004343DB" w:rsidRDefault="00CA0255">
      <w:r>
        <w:t>Требования не предъявляются.</w:t>
      </w:r>
    </w:p>
    <w:p w14:paraId="5CCDB872" w14:textId="77777777" w:rsidR="004343DB" w:rsidRDefault="00CA0255">
      <w:pPr>
        <w:pStyle w:val="31"/>
      </w:pPr>
      <w:bookmarkStart w:id="49" w:name="_Toc242649669"/>
      <w:r>
        <w:t>4.3.7 Требования к организационному обеспечению</w:t>
      </w:r>
      <w:bookmarkEnd w:id="49"/>
    </w:p>
    <w:p w14:paraId="5B29DD35" w14:textId="77777777" w:rsidR="004343DB" w:rsidRDefault="00CA0255">
      <w:r>
        <w:t>Заказчик назначает администратора системы в каждой компании и ответственного за сервер. Порядок выдачи прав доступа, увольнения сотрудников и выдачи API-ключей партнёрам устанавливается распорядительным документом заказчика с учётом рекомендаций руководства администратора.</w:t>
      </w:r>
    </w:p>
    <w:p w14:paraId="70181464" w14:textId="77777777" w:rsidR="004343DB" w:rsidRDefault="00CA0255">
      <w:pPr>
        <w:pStyle w:val="31"/>
      </w:pPr>
      <w:bookmarkStart w:id="50" w:name="_Toc242649670"/>
      <w:r>
        <w:t>4.3.8 Требования к методическому обеспечению</w:t>
      </w:r>
      <w:bookmarkEnd w:id="50"/>
    </w:p>
    <w:p w14:paraId="66D32DDF" w14:textId="77777777" w:rsidR="004343DB" w:rsidRDefault="00CA0255">
      <w:r>
        <w:t>Пользователи должны обеспечиваться ролевыми инструкциями на русском и узбекском языках (менеджер, руководитель отдела, специалист по оформлению, финансист, наблюдатель, администратор), выполненными в виде HTML-страниц, открываемых без установки дополнительного ПО.</w:t>
      </w:r>
    </w:p>
    <w:p w14:paraId="4E93B36E" w14:textId="77777777" w:rsidR="004343DB" w:rsidRDefault="00CA0255">
      <w:pPr>
        <w:pStyle w:val="1"/>
        <w:pageBreakBefore/>
      </w:pPr>
      <w:bookmarkStart w:id="51" w:name="_Toc242649671"/>
      <w:r>
        <w:lastRenderedPageBreak/>
        <w:t>5 Состав и содержание работ по созданию системы</w:t>
      </w:r>
      <w:bookmarkEnd w:id="51"/>
    </w:p>
    <w:p w14:paraId="135760A0" w14:textId="77777777" w:rsidR="004343DB" w:rsidRDefault="00CA0255">
      <w:r>
        <w:t>Работы выполняются по стадиям, установленным ГОСТ Р 59793-2021.</w:t>
      </w:r>
    </w:p>
    <w:p w14:paraId="1A228F8D" w14:textId="77777777" w:rsidR="004343DB" w:rsidRDefault="00CA0255">
      <w:pPr>
        <w:pStyle w:val="GostCaption"/>
      </w:pPr>
      <w:r>
        <w:t>Таблица 5 – Стадии и состав работ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2432"/>
        <w:gridCol w:w="4677"/>
        <w:gridCol w:w="2245"/>
      </w:tblGrid>
      <w:tr w:rsidR="004343DB" w14:paraId="7A18BF04" w14:textId="77777777">
        <w:trPr>
          <w:cantSplit/>
          <w:tblHeader/>
          <w:jc w:val="center"/>
        </w:trPr>
        <w:tc>
          <w:tcPr>
            <w:tcW w:w="2432" w:type="dxa"/>
            <w:vAlign w:val="center"/>
          </w:tcPr>
          <w:p w14:paraId="3AE9DB41" w14:textId="77777777" w:rsidR="004343DB" w:rsidRDefault="00CA0255">
            <w:pPr>
              <w:pStyle w:val="GostTableHead"/>
            </w:pPr>
            <w:r>
              <w:t>Стадия</w:t>
            </w:r>
          </w:p>
        </w:tc>
        <w:tc>
          <w:tcPr>
            <w:tcW w:w="4677" w:type="dxa"/>
            <w:vAlign w:val="center"/>
          </w:tcPr>
          <w:p w14:paraId="388D2DF2" w14:textId="77777777" w:rsidR="004343DB" w:rsidRDefault="00CA0255">
            <w:pPr>
              <w:pStyle w:val="GostTableHead"/>
            </w:pPr>
            <w:r>
              <w:t>Содержание работ</w:t>
            </w:r>
          </w:p>
        </w:tc>
        <w:tc>
          <w:tcPr>
            <w:tcW w:w="2245" w:type="dxa"/>
            <w:vAlign w:val="center"/>
          </w:tcPr>
          <w:p w14:paraId="1B2874E2" w14:textId="77777777" w:rsidR="004343DB" w:rsidRDefault="00CA0255">
            <w:pPr>
              <w:pStyle w:val="GostTableHead"/>
            </w:pPr>
            <w:r>
              <w:t>Состояние</w:t>
            </w:r>
          </w:p>
        </w:tc>
      </w:tr>
      <w:tr w:rsidR="004343DB" w14:paraId="5F391905" w14:textId="77777777">
        <w:trPr>
          <w:cantSplit/>
          <w:jc w:val="center"/>
        </w:trPr>
        <w:tc>
          <w:tcPr>
            <w:tcW w:w="2432" w:type="dxa"/>
          </w:tcPr>
          <w:p w14:paraId="2264F025" w14:textId="77777777" w:rsidR="004343DB" w:rsidRDefault="00CA0255">
            <w:pPr>
              <w:pStyle w:val="GostTable"/>
            </w:pPr>
            <w:r>
              <w:t>Формирование требований</w:t>
            </w:r>
          </w:p>
        </w:tc>
        <w:tc>
          <w:tcPr>
            <w:tcW w:w="4677" w:type="dxa"/>
          </w:tcPr>
          <w:p w14:paraId="155D804E" w14:textId="77777777" w:rsidR="004343DB" w:rsidRDefault="00CA0255">
            <w:pPr>
              <w:pStyle w:val="GostTable"/>
            </w:pPr>
            <w:r>
              <w:t>Обследование процессов продаж, формирование требований пользователей</w:t>
            </w:r>
          </w:p>
        </w:tc>
        <w:tc>
          <w:tcPr>
            <w:tcW w:w="2245" w:type="dxa"/>
          </w:tcPr>
          <w:p w14:paraId="3F0FE10A" w14:textId="77777777" w:rsidR="004343DB" w:rsidRDefault="00CA0255">
            <w:pPr>
              <w:pStyle w:val="GostTable"/>
            </w:pPr>
            <w:r>
              <w:t>Выполнено</w:t>
            </w:r>
          </w:p>
        </w:tc>
      </w:tr>
      <w:tr w:rsidR="004343DB" w14:paraId="1AF6F108" w14:textId="77777777">
        <w:trPr>
          <w:cantSplit/>
          <w:jc w:val="center"/>
        </w:trPr>
        <w:tc>
          <w:tcPr>
            <w:tcW w:w="2432" w:type="dxa"/>
          </w:tcPr>
          <w:p w14:paraId="2C81AD3C" w14:textId="77777777" w:rsidR="004343DB" w:rsidRDefault="00CA0255">
            <w:pPr>
              <w:pStyle w:val="GostTable"/>
            </w:pPr>
            <w:r>
              <w:t>Техническое задание</w:t>
            </w:r>
          </w:p>
        </w:tc>
        <w:tc>
          <w:tcPr>
            <w:tcW w:w="4677" w:type="dxa"/>
          </w:tcPr>
          <w:p w14:paraId="05DF972A" w14:textId="77777777" w:rsidR="004343DB" w:rsidRDefault="00CA0255">
            <w:pPr>
              <w:pStyle w:val="GostTable"/>
            </w:pPr>
            <w:r>
              <w:t>Разработка настоящего ТЗ</w:t>
            </w:r>
          </w:p>
        </w:tc>
        <w:tc>
          <w:tcPr>
            <w:tcW w:w="2245" w:type="dxa"/>
          </w:tcPr>
          <w:p w14:paraId="6DB6DADB" w14:textId="77777777" w:rsidR="004343DB" w:rsidRDefault="00CA0255">
            <w:pPr>
              <w:pStyle w:val="GostTable"/>
            </w:pPr>
            <w:r>
              <w:t>Выполнено (настоящий документ)</w:t>
            </w:r>
          </w:p>
        </w:tc>
      </w:tr>
      <w:tr w:rsidR="004343DB" w14:paraId="329BD3DA" w14:textId="77777777">
        <w:trPr>
          <w:cantSplit/>
          <w:jc w:val="center"/>
        </w:trPr>
        <w:tc>
          <w:tcPr>
            <w:tcW w:w="2432" w:type="dxa"/>
          </w:tcPr>
          <w:p w14:paraId="0E8981EC" w14:textId="77777777" w:rsidR="004343DB" w:rsidRDefault="00CA0255">
            <w:pPr>
              <w:pStyle w:val="GostTable"/>
            </w:pPr>
            <w:r>
              <w:t>Технический и рабочий проект</w:t>
            </w:r>
          </w:p>
        </w:tc>
        <w:tc>
          <w:tcPr>
            <w:tcW w:w="4677" w:type="dxa"/>
          </w:tcPr>
          <w:p w14:paraId="4C49EF2F" w14:textId="77777777" w:rsidR="004343DB" w:rsidRDefault="00CA0255">
            <w:pPr>
              <w:pStyle w:val="GostTable"/>
            </w:pPr>
            <w:r>
              <w:t>Проектирование архитектуры, БД, интерфейсов; разработка ПО</w:t>
            </w:r>
          </w:p>
        </w:tc>
        <w:tc>
          <w:tcPr>
            <w:tcW w:w="2245" w:type="dxa"/>
          </w:tcPr>
          <w:p w14:paraId="4B69BD9B" w14:textId="77777777" w:rsidR="004343DB" w:rsidRDefault="00CA0255">
            <w:pPr>
              <w:pStyle w:val="GostTable"/>
            </w:pPr>
            <w:r>
              <w:t>Выполнено; проектные решения описаны в пояснительной записке</w:t>
            </w:r>
          </w:p>
        </w:tc>
      </w:tr>
      <w:tr w:rsidR="004343DB" w14:paraId="3AB2ED9A" w14:textId="77777777">
        <w:trPr>
          <w:cantSplit/>
          <w:jc w:val="center"/>
        </w:trPr>
        <w:tc>
          <w:tcPr>
            <w:tcW w:w="2432" w:type="dxa"/>
          </w:tcPr>
          <w:p w14:paraId="1F1B254B" w14:textId="77777777" w:rsidR="004343DB" w:rsidRDefault="00CA0255">
            <w:pPr>
              <w:pStyle w:val="GostTable"/>
            </w:pPr>
            <w:r>
              <w:t>Ввод в действие</w:t>
            </w:r>
          </w:p>
        </w:tc>
        <w:tc>
          <w:tcPr>
            <w:tcW w:w="4677" w:type="dxa"/>
          </w:tcPr>
          <w:p w14:paraId="6F727294" w14:textId="77777777" w:rsidR="004343DB" w:rsidRDefault="00CA0255">
            <w:pPr>
              <w:pStyle w:val="GostTable"/>
            </w:pPr>
            <w:r>
              <w:t>Развёртывание, настройка, обучение, опытная эксплуатация</w:t>
            </w:r>
          </w:p>
        </w:tc>
        <w:tc>
          <w:tcPr>
            <w:tcW w:w="2245" w:type="dxa"/>
          </w:tcPr>
          <w:p w14:paraId="14A28AC9" w14:textId="77777777" w:rsidR="004343DB" w:rsidRDefault="00CA0255">
            <w:pPr>
              <w:pStyle w:val="GostTable"/>
            </w:pPr>
            <w:r>
              <w:t>Выполнено; система эксплуатируется</w:t>
            </w:r>
          </w:p>
        </w:tc>
      </w:tr>
      <w:tr w:rsidR="004343DB" w14:paraId="62627D4D" w14:textId="77777777">
        <w:trPr>
          <w:cantSplit/>
          <w:jc w:val="center"/>
        </w:trPr>
        <w:tc>
          <w:tcPr>
            <w:tcW w:w="2432" w:type="dxa"/>
          </w:tcPr>
          <w:p w14:paraId="7D5209B4" w14:textId="77777777" w:rsidR="004343DB" w:rsidRDefault="00CA0255">
            <w:pPr>
              <w:pStyle w:val="GostTable"/>
            </w:pPr>
            <w:r>
              <w:t>Сопровождение</w:t>
            </w:r>
          </w:p>
        </w:tc>
        <w:tc>
          <w:tcPr>
            <w:tcW w:w="4677" w:type="dxa"/>
          </w:tcPr>
          <w:p w14:paraId="4F4B39A6" w14:textId="77777777" w:rsidR="004343DB" w:rsidRDefault="00CA0255">
            <w:pPr>
              <w:pStyle w:val="GostTable"/>
            </w:pPr>
            <w:r>
              <w:t>Исправление ошибок, развитие по перечню 4.1.1</w:t>
            </w:r>
          </w:p>
        </w:tc>
        <w:tc>
          <w:tcPr>
            <w:tcW w:w="2245" w:type="dxa"/>
          </w:tcPr>
          <w:p w14:paraId="13EF6781" w14:textId="77777777" w:rsidR="004343DB" w:rsidRDefault="00CA0255">
            <w:pPr>
              <w:pStyle w:val="GostTable"/>
            </w:pPr>
            <w:r>
              <w:t>Выполняется</w:t>
            </w:r>
          </w:p>
        </w:tc>
      </w:tr>
    </w:tbl>
    <w:p w14:paraId="776DF113" w14:textId="77777777" w:rsidR="004343DB" w:rsidRDefault="004343DB">
      <w:pPr>
        <w:spacing w:line="240" w:lineRule="auto"/>
      </w:pPr>
    </w:p>
    <w:p w14:paraId="4FC65AA4" w14:textId="77777777" w:rsidR="004343DB" w:rsidRDefault="00CA0255">
      <w:pPr>
        <w:pStyle w:val="1"/>
        <w:pageBreakBefore/>
      </w:pPr>
      <w:bookmarkStart w:id="52" w:name="_Toc242649672"/>
      <w:r>
        <w:lastRenderedPageBreak/>
        <w:t>6 Порядок разработки автоматизированной системы</w:t>
      </w:r>
      <w:bookmarkEnd w:id="52"/>
    </w:p>
    <w:p w14:paraId="07901F6C" w14:textId="77777777" w:rsidR="004343DB" w:rsidRDefault="00CA0255">
      <w:r>
        <w:t>Изменения системы разрабатываются в репозитории исходных текстов с применением системы контроля версий Git. Каждое изменение:</w:t>
      </w:r>
    </w:p>
    <w:p w14:paraId="3F121D8B" w14:textId="77777777" w:rsidR="004343DB" w:rsidRDefault="00CA0255">
      <w:r>
        <w:t>а) описывается задачей с указанием затрагиваемой функции (кодом по документу «Описание автоматизированных функций»);</w:t>
      </w:r>
    </w:p>
    <w:p w14:paraId="350436E3" w14:textId="77777777" w:rsidR="004343DB" w:rsidRDefault="00CA0255">
      <w:r>
        <w:t>б) выполняется в отдельной ветви репозитория;</w:t>
      </w:r>
    </w:p>
    <w:p w14:paraId="7DBA70B0" w14:textId="77777777" w:rsidR="004343DB" w:rsidRDefault="00CA0255">
      <w:r>
        <w:t>в) проверяется автоматическими тестами серверной части, проверкой типов клиентской части и сборкой клиентского приложения;</w:t>
      </w:r>
    </w:p>
    <w:p w14:paraId="7482020D" w14:textId="77777777" w:rsidR="004343DB" w:rsidRDefault="00CA0255">
      <w:r>
        <w:t>г) сопровождается миграцией БД, если меняется структура данных;</w:t>
      </w:r>
    </w:p>
    <w:p w14:paraId="3A959F24" w14:textId="77777777" w:rsidR="004343DB" w:rsidRDefault="00CA0255">
      <w:r>
        <w:t>д) сопровождается изменением документации и ролевых инструкций, если меняется поведение системы;</w:t>
      </w:r>
    </w:p>
    <w:p w14:paraId="1906E9A5" w14:textId="77777777" w:rsidR="004343DB" w:rsidRDefault="00CA0255">
      <w:r>
        <w:t>е) принимается заказчиком по результатам испытаний.</w:t>
      </w:r>
    </w:p>
    <w:p w14:paraId="393E0FF2" w14:textId="77777777" w:rsidR="004343DB" w:rsidRDefault="00CA0255">
      <w:pPr>
        <w:pStyle w:val="1"/>
        <w:pageBreakBefore/>
      </w:pPr>
      <w:bookmarkStart w:id="53" w:name="_Toc242649673"/>
      <w:r>
        <w:lastRenderedPageBreak/>
        <w:t>7 Порядок контроля и приёмки автоматизированной системы</w:t>
      </w:r>
      <w:bookmarkEnd w:id="53"/>
    </w:p>
    <w:p w14:paraId="1CF688D0" w14:textId="77777777" w:rsidR="004343DB" w:rsidRDefault="00CA0255">
      <w:r>
        <w:t>Виды испытаний устанавливаются ГОСТ Р 59792-2021: предварительные испытания (автономные и комплексные), опытная эксплуатация, приёмочные испытания. Испытания проводятся по документу «Программа и методика испытаний». Результаты оформляются протоколами испытаний и актом приёмки. Для изменений в рамках сопровождения допускается проведение испытаний в объёме затронутых функций.</w:t>
      </w:r>
    </w:p>
    <w:p w14:paraId="38EB5B7F" w14:textId="77777777" w:rsidR="004343DB" w:rsidRDefault="00CA0255">
      <w:pPr>
        <w:pStyle w:val="1"/>
        <w:pageBreakBefore/>
      </w:pPr>
      <w:bookmarkStart w:id="54" w:name="_Toc242649674"/>
      <w:r>
        <w:lastRenderedPageBreak/>
        <w:t>8 Требования к составу и содержанию работ по подготовке объекта автоматизации к вводу системы в действие</w:t>
      </w:r>
      <w:bookmarkEnd w:id="54"/>
    </w:p>
    <w:p w14:paraId="3821D900" w14:textId="77777777" w:rsidR="004343DB" w:rsidRDefault="00CA0255">
      <w:r>
        <w:t>Для ввода системы в действие в новой компании необходимо:</w:t>
      </w:r>
    </w:p>
    <w:p w14:paraId="058EA1E1" w14:textId="77777777" w:rsidR="004343DB" w:rsidRDefault="00CA0255">
      <w:r>
        <w:t>а) назначить администратора компании и выдать ему учётную запись;</w:t>
      </w:r>
    </w:p>
    <w:p w14:paraId="4BE4F626" w14:textId="77777777" w:rsidR="004343DB" w:rsidRDefault="00CA0255">
      <w:r>
        <w:t>б) создать компанию и структуру отделов;</w:t>
      </w:r>
    </w:p>
    <w:p w14:paraId="29C3FF99" w14:textId="77777777" w:rsidR="004343DB" w:rsidRDefault="00CA0255">
      <w:r>
        <w:t>в) проверить типовые роли и создать недостающие (например, для специалистов по оформлению и финансистов);</w:t>
      </w:r>
    </w:p>
    <w:p w14:paraId="5F316AB8" w14:textId="77777777" w:rsidR="004343DB" w:rsidRDefault="00CA0255">
      <w:r>
        <w:t>г) заполнить справочники: типы платежей, счета получателей, статусы заявок, причины отказа, типы домов;</w:t>
      </w:r>
    </w:p>
    <w:p w14:paraId="05D80265" w14:textId="77777777" w:rsidR="004343DB" w:rsidRDefault="00CA0255">
      <w:r>
        <w:t>д) создать учётные записи сотрудников;</w:t>
      </w:r>
    </w:p>
    <w:p w14:paraId="4AE07F3C" w14:textId="77777777" w:rsidR="004343DB" w:rsidRDefault="00CA0255">
      <w:r>
        <w:t>е) завести проекты и дома, загрузить объекты и планировки, завести скидки;</w:t>
      </w:r>
    </w:p>
    <w:p w14:paraId="217DF086" w14:textId="77777777" w:rsidR="004343DB" w:rsidRDefault="00CA0255">
      <w:r>
        <w:t>ж) загрузить шаблоны договоров и планы продаж;</w:t>
      </w:r>
    </w:p>
    <w:p w14:paraId="77810258" w14:textId="77777777" w:rsidR="004343DB" w:rsidRDefault="00CA0255">
      <w:r>
        <w:t>и) провести обучение пользователей по ролевым инструкциям;</w:t>
      </w:r>
    </w:p>
    <w:p w14:paraId="2B43D69E" w14:textId="77777777" w:rsidR="004343DB" w:rsidRDefault="00CA0255">
      <w:r>
        <w:t>к) пройти контрольный сценарий под тестовой учётной записью менеджера: клиент — заявка — встреча — бронь — график платежей — формирование договора.</w:t>
      </w:r>
    </w:p>
    <w:p w14:paraId="648D2D8F" w14:textId="77777777" w:rsidR="004343DB" w:rsidRDefault="00CA0255">
      <w:pPr>
        <w:pStyle w:val="1"/>
        <w:pageBreakBefore/>
      </w:pPr>
      <w:bookmarkStart w:id="55" w:name="_Toc242649675"/>
      <w:r>
        <w:lastRenderedPageBreak/>
        <w:t>9 Требования к документированию</w:t>
      </w:r>
      <w:bookmarkEnd w:id="55"/>
    </w:p>
    <w:p w14:paraId="1719AFB4" w14:textId="77777777" w:rsidR="004343DB" w:rsidRDefault="00CA0255">
      <w:r>
        <w:t>Комплект документации должен включать документы, перечисленные в таблице.</w:t>
      </w:r>
    </w:p>
    <w:p w14:paraId="4F763D51" w14:textId="77777777" w:rsidR="004343DB" w:rsidRDefault="00CA0255">
      <w:pPr>
        <w:pStyle w:val="GostCaption"/>
      </w:pPr>
      <w:r>
        <w:t>Таблица 6 – Комплект документации</w:t>
      </w:r>
    </w:p>
    <w:tbl>
      <w:tblPr>
        <w:tblStyle w:val="aff0"/>
        <w:tblW w:w="0" w:type="auto"/>
        <w:jc w:val="center"/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4209"/>
        <w:gridCol w:w="2806"/>
        <w:gridCol w:w="2339"/>
      </w:tblGrid>
      <w:tr w:rsidR="004343DB" w14:paraId="6CF42A64" w14:textId="77777777">
        <w:trPr>
          <w:cantSplit/>
          <w:tblHeader/>
          <w:jc w:val="center"/>
        </w:trPr>
        <w:tc>
          <w:tcPr>
            <w:tcW w:w="4209" w:type="dxa"/>
            <w:vAlign w:val="center"/>
          </w:tcPr>
          <w:p w14:paraId="061B3DB9" w14:textId="77777777" w:rsidR="004343DB" w:rsidRDefault="00CA0255">
            <w:pPr>
              <w:pStyle w:val="GostTableHead"/>
            </w:pPr>
            <w:r>
              <w:t>Документ</w:t>
            </w:r>
          </w:p>
        </w:tc>
        <w:tc>
          <w:tcPr>
            <w:tcW w:w="2806" w:type="dxa"/>
            <w:vAlign w:val="center"/>
          </w:tcPr>
          <w:p w14:paraId="5E1B87E5" w14:textId="77777777" w:rsidR="004343DB" w:rsidRDefault="00CA0255">
            <w:pPr>
              <w:pStyle w:val="GostTableHead"/>
            </w:pPr>
            <w:r>
              <w:t>Код вида</w:t>
            </w:r>
          </w:p>
        </w:tc>
        <w:tc>
          <w:tcPr>
            <w:tcW w:w="2339" w:type="dxa"/>
            <w:vAlign w:val="center"/>
          </w:tcPr>
          <w:p w14:paraId="6139440A" w14:textId="77777777" w:rsidR="004343DB" w:rsidRDefault="00CA0255">
            <w:pPr>
              <w:pStyle w:val="GostTableHead"/>
            </w:pPr>
            <w:r>
              <w:t>Стандарт</w:t>
            </w:r>
          </w:p>
        </w:tc>
      </w:tr>
      <w:tr w:rsidR="004343DB" w14:paraId="072699CA" w14:textId="77777777">
        <w:trPr>
          <w:cantSplit/>
          <w:jc w:val="center"/>
        </w:trPr>
        <w:tc>
          <w:tcPr>
            <w:tcW w:w="4209" w:type="dxa"/>
          </w:tcPr>
          <w:p w14:paraId="6E0B3AB5" w14:textId="77777777" w:rsidR="004343DB" w:rsidRDefault="00CA0255">
            <w:pPr>
              <w:pStyle w:val="GostTable"/>
            </w:pPr>
            <w:r>
              <w:t>Техническое задание</w:t>
            </w:r>
          </w:p>
        </w:tc>
        <w:tc>
          <w:tcPr>
            <w:tcW w:w="2806" w:type="dxa"/>
          </w:tcPr>
          <w:p w14:paraId="3FD81FAD" w14:textId="77777777" w:rsidR="004343DB" w:rsidRDefault="00CA0255">
            <w:pPr>
              <w:pStyle w:val="GostTable"/>
            </w:pPr>
            <w:r>
              <w:t>ТЗ</w:t>
            </w:r>
          </w:p>
        </w:tc>
        <w:tc>
          <w:tcPr>
            <w:tcW w:w="2339" w:type="dxa"/>
          </w:tcPr>
          <w:p w14:paraId="6143F54E" w14:textId="77777777" w:rsidR="004343DB" w:rsidRDefault="00CA0255">
            <w:pPr>
              <w:pStyle w:val="GostTable"/>
            </w:pPr>
            <w:r>
              <w:t>ГОСТ 34.602-2020</w:t>
            </w:r>
          </w:p>
        </w:tc>
      </w:tr>
      <w:tr w:rsidR="004343DB" w14:paraId="396F1664" w14:textId="77777777">
        <w:trPr>
          <w:cantSplit/>
          <w:jc w:val="center"/>
        </w:trPr>
        <w:tc>
          <w:tcPr>
            <w:tcW w:w="4209" w:type="dxa"/>
          </w:tcPr>
          <w:p w14:paraId="6EE695CC" w14:textId="77777777" w:rsidR="004343DB" w:rsidRDefault="00CA0255">
            <w:pPr>
              <w:pStyle w:val="GostTable"/>
            </w:pPr>
            <w:r>
              <w:t>Пояснительная записка к техническому проекту</w:t>
            </w:r>
          </w:p>
        </w:tc>
        <w:tc>
          <w:tcPr>
            <w:tcW w:w="2806" w:type="dxa"/>
          </w:tcPr>
          <w:p w14:paraId="1F0DB4E3" w14:textId="77777777" w:rsidR="004343DB" w:rsidRDefault="00CA0255">
            <w:pPr>
              <w:pStyle w:val="GostTable"/>
            </w:pPr>
            <w:r>
              <w:t>П2</w:t>
            </w:r>
          </w:p>
        </w:tc>
        <w:tc>
          <w:tcPr>
            <w:tcW w:w="2339" w:type="dxa"/>
          </w:tcPr>
          <w:p w14:paraId="6BE13304" w14:textId="77777777" w:rsidR="004343DB" w:rsidRDefault="00CA0255">
            <w:pPr>
              <w:pStyle w:val="GostTable"/>
            </w:pPr>
            <w:r>
              <w:t>ГОСТ Р 59795-2021</w:t>
            </w:r>
          </w:p>
        </w:tc>
      </w:tr>
      <w:tr w:rsidR="004343DB" w14:paraId="5DBCAE72" w14:textId="77777777">
        <w:trPr>
          <w:cantSplit/>
          <w:jc w:val="center"/>
        </w:trPr>
        <w:tc>
          <w:tcPr>
            <w:tcW w:w="4209" w:type="dxa"/>
          </w:tcPr>
          <w:p w14:paraId="75BAD091" w14:textId="77777777" w:rsidR="004343DB" w:rsidRDefault="00CA0255">
            <w:pPr>
              <w:pStyle w:val="GostTable"/>
            </w:pPr>
            <w:r>
              <w:t>Описание автоматизированных функций</w:t>
            </w:r>
          </w:p>
        </w:tc>
        <w:tc>
          <w:tcPr>
            <w:tcW w:w="2806" w:type="dxa"/>
          </w:tcPr>
          <w:p w14:paraId="1AE04D81" w14:textId="77777777" w:rsidR="004343DB" w:rsidRDefault="00CA0255">
            <w:pPr>
              <w:pStyle w:val="GostTable"/>
            </w:pPr>
            <w:r>
              <w:t>П3</w:t>
            </w:r>
          </w:p>
        </w:tc>
        <w:tc>
          <w:tcPr>
            <w:tcW w:w="2339" w:type="dxa"/>
          </w:tcPr>
          <w:p w14:paraId="2A0A0709" w14:textId="77777777" w:rsidR="004343DB" w:rsidRDefault="00CA0255">
            <w:pPr>
              <w:pStyle w:val="GostTable"/>
            </w:pPr>
            <w:r>
              <w:t>ГОСТ Р 59795-2021</w:t>
            </w:r>
          </w:p>
        </w:tc>
      </w:tr>
      <w:tr w:rsidR="004343DB" w14:paraId="2018F370" w14:textId="77777777">
        <w:trPr>
          <w:cantSplit/>
          <w:jc w:val="center"/>
        </w:trPr>
        <w:tc>
          <w:tcPr>
            <w:tcW w:w="4209" w:type="dxa"/>
          </w:tcPr>
          <w:p w14:paraId="2A7D44E0" w14:textId="77777777" w:rsidR="004343DB" w:rsidRDefault="00CA0255">
            <w:pPr>
              <w:pStyle w:val="GostTable"/>
            </w:pPr>
            <w:r>
              <w:t>Описание информационного обеспечения системы</w:t>
            </w:r>
          </w:p>
        </w:tc>
        <w:tc>
          <w:tcPr>
            <w:tcW w:w="2806" w:type="dxa"/>
          </w:tcPr>
          <w:p w14:paraId="22C809B6" w14:textId="77777777" w:rsidR="004343DB" w:rsidRDefault="00CA0255">
            <w:pPr>
              <w:pStyle w:val="GostTable"/>
            </w:pPr>
            <w:r>
              <w:t>П5</w:t>
            </w:r>
          </w:p>
        </w:tc>
        <w:tc>
          <w:tcPr>
            <w:tcW w:w="2339" w:type="dxa"/>
          </w:tcPr>
          <w:p w14:paraId="6F2957C4" w14:textId="77777777" w:rsidR="004343DB" w:rsidRDefault="00CA0255">
            <w:pPr>
              <w:pStyle w:val="GostTable"/>
            </w:pPr>
            <w:r>
              <w:t>ГОСТ Р 59795-2021</w:t>
            </w:r>
          </w:p>
        </w:tc>
      </w:tr>
      <w:tr w:rsidR="004343DB" w14:paraId="40A8B86F" w14:textId="77777777">
        <w:trPr>
          <w:cantSplit/>
          <w:jc w:val="center"/>
        </w:trPr>
        <w:tc>
          <w:tcPr>
            <w:tcW w:w="4209" w:type="dxa"/>
          </w:tcPr>
          <w:p w14:paraId="783FE5A1" w14:textId="77777777" w:rsidR="004343DB" w:rsidRDefault="00CA0255">
            <w:pPr>
              <w:pStyle w:val="GostTable"/>
            </w:pPr>
            <w:r>
              <w:t>Описание программного обеспечения</w:t>
            </w:r>
          </w:p>
        </w:tc>
        <w:tc>
          <w:tcPr>
            <w:tcW w:w="2806" w:type="dxa"/>
          </w:tcPr>
          <w:p w14:paraId="46593871" w14:textId="77777777" w:rsidR="004343DB" w:rsidRDefault="00CA0255">
            <w:pPr>
              <w:pStyle w:val="GostTable"/>
            </w:pPr>
            <w:r>
              <w:t>ПА</w:t>
            </w:r>
          </w:p>
        </w:tc>
        <w:tc>
          <w:tcPr>
            <w:tcW w:w="2339" w:type="dxa"/>
          </w:tcPr>
          <w:p w14:paraId="67D710B4" w14:textId="77777777" w:rsidR="004343DB" w:rsidRDefault="00CA0255">
            <w:pPr>
              <w:pStyle w:val="GostTable"/>
            </w:pPr>
            <w:r>
              <w:t>ГОСТ Р 59795-2021</w:t>
            </w:r>
          </w:p>
        </w:tc>
      </w:tr>
      <w:tr w:rsidR="004343DB" w14:paraId="245C645E" w14:textId="77777777">
        <w:trPr>
          <w:cantSplit/>
          <w:jc w:val="center"/>
        </w:trPr>
        <w:tc>
          <w:tcPr>
            <w:tcW w:w="4209" w:type="dxa"/>
          </w:tcPr>
          <w:p w14:paraId="23B85B82" w14:textId="77777777" w:rsidR="004343DB" w:rsidRDefault="00CA0255">
            <w:pPr>
              <w:pStyle w:val="GostTable"/>
            </w:pPr>
            <w:r>
              <w:t>Программа и методика испытаний</w:t>
            </w:r>
          </w:p>
        </w:tc>
        <w:tc>
          <w:tcPr>
            <w:tcW w:w="2806" w:type="dxa"/>
          </w:tcPr>
          <w:p w14:paraId="729B5441" w14:textId="77777777" w:rsidR="004343DB" w:rsidRDefault="00CA0255">
            <w:pPr>
              <w:pStyle w:val="GostTable"/>
            </w:pPr>
            <w:r>
              <w:t>ПМ</w:t>
            </w:r>
          </w:p>
        </w:tc>
        <w:tc>
          <w:tcPr>
            <w:tcW w:w="2339" w:type="dxa"/>
          </w:tcPr>
          <w:p w14:paraId="4BFC2D23" w14:textId="77777777" w:rsidR="004343DB" w:rsidRDefault="00CA0255">
            <w:pPr>
              <w:pStyle w:val="GostTable"/>
            </w:pPr>
            <w:r>
              <w:t>ГОСТ Р 59795-2021</w:t>
            </w:r>
          </w:p>
        </w:tc>
      </w:tr>
      <w:tr w:rsidR="004343DB" w14:paraId="3BA914AF" w14:textId="77777777">
        <w:trPr>
          <w:cantSplit/>
          <w:jc w:val="center"/>
        </w:trPr>
        <w:tc>
          <w:tcPr>
            <w:tcW w:w="4209" w:type="dxa"/>
          </w:tcPr>
          <w:p w14:paraId="07833D06" w14:textId="77777777" w:rsidR="004343DB" w:rsidRDefault="00CA0255">
            <w:pPr>
              <w:pStyle w:val="GostTable"/>
            </w:pPr>
            <w:r>
              <w:t>Руководство пользователя</w:t>
            </w:r>
          </w:p>
        </w:tc>
        <w:tc>
          <w:tcPr>
            <w:tcW w:w="2806" w:type="dxa"/>
          </w:tcPr>
          <w:p w14:paraId="50C8BE9C" w14:textId="77777777" w:rsidR="004343DB" w:rsidRDefault="00CA0255">
            <w:pPr>
              <w:pStyle w:val="GostTable"/>
            </w:pPr>
            <w:r>
              <w:t>И3</w:t>
            </w:r>
          </w:p>
        </w:tc>
        <w:tc>
          <w:tcPr>
            <w:tcW w:w="2339" w:type="dxa"/>
          </w:tcPr>
          <w:p w14:paraId="40453FB0" w14:textId="77777777" w:rsidR="004343DB" w:rsidRDefault="00CA0255">
            <w:pPr>
              <w:pStyle w:val="GostTable"/>
            </w:pPr>
            <w:r>
              <w:t>ГОСТ Р 59795-2021</w:t>
            </w:r>
          </w:p>
        </w:tc>
      </w:tr>
      <w:tr w:rsidR="004343DB" w14:paraId="387E0250" w14:textId="77777777">
        <w:trPr>
          <w:cantSplit/>
          <w:jc w:val="center"/>
        </w:trPr>
        <w:tc>
          <w:tcPr>
            <w:tcW w:w="4209" w:type="dxa"/>
          </w:tcPr>
          <w:p w14:paraId="608B5DEE" w14:textId="77777777" w:rsidR="004343DB" w:rsidRDefault="00CA0255">
            <w:pPr>
              <w:pStyle w:val="GostTable"/>
            </w:pPr>
            <w:r>
              <w:t>Руководство системного программиста</w:t>
            </w:r>
          </w:p>
        </w:tc>
        <w:tc>
          <w:tcPr>
            <w:tcW w:w="2806" w:type="dxa"/>
          </w:tcPr>
          <w:p w14:paraId="5D9F63ED" w14:textId="77777777" w:rsidR="004343DB" w:rsidRDefault="00CA0255">
            <w:pPr>
              <w:pStyle w:val="GostTable"/>
            </w:pPr>
            <w:r>
              <w:t>32</w:t>
            </w:r>
          </w:p>
        </w:tc>
        <w:tc>
          <w:tcPr>
            <w:tcW w:w="2339" w:type="dxa"/>
          </w:tcPr>
          <w:p w14:paraId="46C96D97" w14:textId="77777777" w:rsidR="004343DB" w:rsidRDefault="00CA0255">
            <w:pPr>
              <w:pStyle w:val="GostTable"/>
            </w:pPr>
            <w:r>
              <w:t>ГОСТ 19.503-79</w:t>
            </w:r>
          </w:p>
        </w:tc>
      </w:tr>
      <w:tr w:rsidR="004343DB" w14:paraId="76ABD369" w14:textId="77777777">
        <w:trPr>
          <w:cantSplit/>
          <w:jc w:val="center"/>
        </w:trPr>
        <w:tc>
          <w:tcPr>
            <w:tcW w:w="4209" w:type="dxa"/>
          </w:tcPr>
          <w:p w14:paraId="552B8357" w14:textId="77777777" w:rsidR="004343DB" w:rsidRDefault="00CA0255">
            <w:pPr>
              <w:pStyle w:val="GostTable"/>
            </w:pPr>
            <w:r>
              <w:t>Руководство программиста</w:t>
            </w:r>
          </w:p>
        </w:tc>
        <w:tc>
          <w:tcPr>
            <w:tcW w:w="2806" w:type="dxa"/>
          </w:tcPr>
          <w:p w14:paraId="015A7700" w14:textId="77777777" w:rsidR="004343DB" w:rsidRDefault="00CA0255">
            <w:pPr>
              <w:pStyle w:val="GostTable"/>
            </w:pPr>
            <w:r>
              <w:t>33</w:t>
            </w:r>
          </w:p>
        </w:tc>
        <w:tc>
          <w:tcPr>
            <w:tcW w:w="2339" w:type="dxa"/>
          </w:tcPr>
          <w:p w14:paraId="0693FF0A" w14:textId="77777777" w:rsidR="004343DB" w:rsidRDefault="00CA0255">
            <w:pPr>
              <w:pStyle w:val="GostTable"/>
            </w:pPr>
            <w:r>
              <w:t>ГОСТ 19.504-79</w:t>
            </w:r>
          </w:p>
        </w:tc>
      </w:tr>
      <w:tr w:rsidR="004343DB" w14:paraId="1D28697B" w14:textId="77777777">
        <w:trPr>
          <w:cantSplit/>
          <w:jc w:val="center"/>
        </w:trPr>
        <w:tc>
          <w:tcPr>
            <w:tcW w:w="4209" w:type="dxa"/>
          </w:tcPr>
          <w:p w14:paraId="38DA51FF" w14:textId="77777777" w:rsidR="004343DB" w:rsidRDefault="00CA0255">
            <w:pPr>
              <w:pStyle w:val="GostTable"/>
            </w:pPr>
            <w:r>
              <w:t>Текст программы</w:t>
            </w:r>
          </w:p>
        </w:tc>
        <w:tc>
          <w:tcPr>
            <w:tcW w:w="2806" w:type="dxa"/>
          </w:tcPr>
          <w:p w14:paraId="2A887EFA" w14:textId="77777777" w:rsidR="004343DB" w:rsidRDefault="00CA0255">
            <w:pPr>
              <w:pStyle w:val="GostTable"/>
            </w:pPr>
            <w:r>
              <w:t>12</w:t>
            </w:r>
          </w:p>
        </w:tc>
        <w:tc>
          <w:tcPr>
            <w:tcW w:w="2339" w:type="dxa"/>
          </w:tcPr>
          <w:p w14:paraId="517C0068" w14:textId="77777777" w:rsidR="004343DB" w:rsidRDefault="00CA0255">
            <w:pPr>
              <w:pStyle w:val="GostTable"/>
            </w:pPr>
            <w:r>
              <w:t>ГОСТ 19.401-78</w:t>
            </w:r>
          </w:p>
        </w:tc>
      </w:tr>
      <w:tr w:rsidR="004343DB" w14:paraId="3F1B6C40" w14:textId="77777777">
        <w:trPr>
          <w:cantSplit/>
          <w:jc w:val="center"/>
        </w:trPr>
        <w:tc>
          <w:tcPr>
            <w:tcW w:w="4209" w:type="dxa"/>
          </w:tcPr>
          <w:p w14:paraId="3263430A" w14:textId="77777777" w:rsidR="004343DB" w:rsidRDefault="00CA0255">
            <w:pPr>
              <w:pStyle w:val="GostTable"/>
            </w:pPr>
            <w:r>
              <w:t>Ведомость эксплуатационных документов</w:t>
            </w:r>
          </w:p>
        </w:tc>
        <w:tc>
          <w:tcPr>
            <w:tcW w:w="2806" w:type="dxa"/>
          </w:tcPr>
          <w:p w14:paraId="250FA8AE" w14:textId="77777777" w:rsidR="004343DB" w:rsidRDefault="00CA0255">
            <w:pPr>
              <w:pStyle w:val="GostTable"/>
            </w:pPr>
            <w:r>
              <w:t>20</w:t>
            </w:r>
          </w:p>
        </w:tc>
        <w:tc>
          <w:tcPr>
            <w:tcW w:w="2339" w:type="dxa"/>
          </w:tcPr>
          <w:p w14:paraId="64C6F114" w14:textId="77777777" w:rsidR="004343DB" w:rsidRDefault="00CA0255">
            <w:pPr>
              <w:pStyle w:val="GostTable"/>
            </w:pPr>
            <w:r>
              <w:t>ГОСТ 19.507-79</w:t>
            </w:r>
          </w:p>
        </w:tc>
      </w:tr>
      <w:tr w:rsidR="004343DB" w14:paraId="242C8400" w14:textId="77777777">
        <w:trPr>
          <w:cantSplit/>
          <w:jc w:val="center"/>
        </w:trPr>
        <w:tc>
          <w:tcPr>
            <w:tcW w:w="4209" w:type="dxa"/>
          </w:tcPr>
          <w:p w14:paraId="1A14A0E1" w14:textId="77777777" w:rsidR="004343DB" w:rsidRDefault="00CA0255">
            <w:pPr>
              <w:pStyle w:val="GostTable"/>
            </w:pPr>
            <w:r>
              <w:t>Ролевые инструкции пользователей (HTML)</w:t>
            </w:r>
          </w:p>
        </w:tc>
        <w:tc>
          <w:tcPr>
            <w:tcW w:w="2806" w:type="dxa"/>
          </w:tcPr>
          <w:p w14:paraId="246C921C" w14:textId="77777777" w:rsidR="004343DB" w:rsidRDefault="00CA0255">
            <w:pPr>
              <w:pStyle w:val="GostTable"/>
            </w:pPr>
            <w:r>
              <w:t>—</w:t>
            </w:r>
          </w:p>
        </w:tc>
        <w:tc>
          <w:tcPr>
            <w:tcW w:w="2339" w:type="dxa"/>
          </w:tcPr>
          <w:p w14:paraId="742E02C0" w14:textId="77777777" w:rsidR="004343DB" w:rsidRDefault="00CA0255">
            <w:pPr>
              <w:pStyle w:val="GostTable"/>
            </w:pPr>
            <w:r>
              <w:t>Методические материалы</w:t>
            </w:r>
          </w:p>
        </w:tc>
      </w:tr>
    </w:tbl>
    <w:p w14:paraId="5AD0BE67" w14:textId="77777777" w:rsidR="004343DB" w:rsidRDefault="004343DB">
      <w:pPr>
        <w:spacing w:line="240" w:lineRule="auto"/>
      </w:pPr>
    </w:p>
    <w:p w14:paraId="15255D6C" w14:textId="77777777" w:rsidR="004343DB" w:rsidRDefault="00CA0255">
      <w:r>
        <w:t>Документы выполняются на русском языке в электронном виде в форматах DOCX и PDF. Исходные тексты документов хранятся в репозитории вместе с исходными текстами программы и собираются автоматически.</w:t>
      </w:r>
    </w:p>
    <w:p w14:paraId="557DB034" w14:textId="77777777" w:rsidR="004343DB" w:rsidRDefault="00CA0255">
      <w:pPr>
        <w:pStyle w:val="1"/>
        <w:pageBreakBefore/>
      </w:pPr>
      <w:bookmarkStart w:id="56" w:name="_Toc242649676"/>
      <w:r>
        <w:lastRenderedPageBreak/>
        <w:t>10 Источники разработки</w:t>
      </w:r>
      <w:bookmarkEnd w:id="56"/>
    </w:p>
    <w:p w14:paraId="51DDAF07" w14:textId="77777777" w:rsidR="004343DB" w:rsidRDefault="00CA0255">
      <w:r>
        <w:t>Источниками разработки являются:</w:t>
      </w:r>
    </w:p>
    <w:p w14:paraId="40908E36" w14:textId="77777777" w:rsidR="004343DB" w:rsidRDefault="00CA0255">
      <w:r>
        <w:t>– исходные тексты программы и миграции БД в репозитории системы;</w:t>
      </w:r>
    </w:p>
    <w:p w14:paraId="04AC9253" w14:textId="77777777" w:rsidR="004343DB" w:rsidRDefault="00CA0255">
      <w:r>
        <w:t>– результаты обследования системы, проведённого при подготовке настоящего комплекта документации;</w:t>
      </w:r>
    </w:p>
    <w:p w14:paraId="6B76326C" w14:textId="77777777" w:rsidR="004343DB" w:rsidRDefault="00CA0255">
      <w:r>
        <w:t>– ролевые инструкции пользователей;</w:t>
      </w:r>
    </w:p>
    <w:p w14:paraId="307942E2" w14:textId="77777777" w:rsidR="004343DB" w:rsidRDefault="00CA0255">
      <w:r>
        <w:t>– стандарты, перечисленные в подразделе 1.8.</w:t>
      </w:r>
    </w:p>
    <w:p w14:paraId="3707B670" w14:textId="77777777" w:rsidR="004343DB" w:rsidRDefault="00CA0255">
      <w:pPr>
        <w:pStyle w:val="1"/>
        <w:pageBreakBefore/>
        <w:ind w:firstLine="0"/>
        <w:jc w:val="center"/>
      </w:pPr>
      <w:bookmarkStart w:id="57" w:name="_Toc242649677"/>
      <w:r>
        <w:lastRenderedPageBreak/>
        <w:t>ЛИСТ РЕГИСТРАЦИИ ИЗМЕНЕНИЙ</w:t>
      </w:r>
      <w:bookmarkEnd w:id="57"/>
    </w:p>
    <w:tbl>
      <w:tblPr>
        <w:tblStyle w:val="aff0"/>
        <w:tblW w:w="0" w:type="auto"/>
        <w:jc w:val="center"/>
        <w:tblLayout w:type="fixed"/>
        <w:tblCellMar>
          <w:left w:w="45" w:type="dxa"/>
          <w:right w:w="45" w:type="dxa"/>
        </w:tblCellMar>
        <w:tblLook w:val="04A0" w:firstRow="1" w:lastRow="0" w:firstColumn="1" w:lastColumn="0" w:noHBand="0" w:noVBand="1"/>
      </w:tblPr>
      <w:tblGrid>
        <w:gridCol w:w="567"/>
        <w:gridCol w:w="907"/>
        <w:gridCol w:w="907"/>
        <w:gridCol w:w="907"/>
        <w:gridCol w:w="1020"/>
        <w:gridCol w:w="1134"/>
        <w:gridCol w:w="907"/>
        <w:gridCol w:w="1304"/>
        <w:gridCol w:w="850"/>
        <w:gridCol w:w="850"/>
      </w:tblGrid>
      <w:tr w:rsidR="004343DB" w14:paraId="010FB381" w14:textId="77777777">
        <w:trPr>
          <w:tblHeader/>
          <w:jc w:val="center"/>
        </w:trPr>
        <w:tc>
          <w:tcPr>
            <w:tcW w:w="567" w:type="dxa"/>
            <w:vMerge w:val="restart"/>
          </w:tcPr>
          <w:p w14:paraId="3DEEB477" w14:textId="77777777" w:rsidR="004343DB" w:rsidRDefault="00CA0255">
            <w:pPr>
              <w:pStyle w:val="GostTableHead"/>
            </w:pPr>
            <w:r>
              <w:rPr>
                <w:sz w:val="18"/>
              </w:rPr>
              <w:t>Изм.</w:t>
            </w:r>
          </w:p>
        </w:tc>
        <w:tc>
          <w:tcPr>
            <w:tcW w:w="3741" w:type="dxa"/>
            <w:gridSpan w:val="4"/>
          </w:tcPr>
          <w:p w14:paraId="098E018A" w14:textId="77777777" w:rsidR="004343DB" w:rsidRDefault="00CA0255">
            <w:pPr>
              <w:pStyle w:val="GostTableHead"/>
            </w:pPr>
            <w:r>
              <w:rPr>
                <w:sz w:val="18"/>
              </w:rPr>
              <w:t>Номера листов (страниц)</w:t>
            </w:r>
          </w:p>
          <w:p w14:paraId="27DDC97A" w14:textId="77777777" w:rsidR="004343DB" w:rsidRDefault="004343DB">
            <w:pPr>
              <w:pStyle w:val="GostTableHead"/>
            </w:pPr>
          </w:p>
          <w:p w14:paraId="02870598" w14:textId="77777777" w:rsidR="004343DB" w:rsidRDefault="004343DB">
            <w:pPr>
              <w:pStyle w:val="GostTableHead"/>
            </w:pPr>
          </w:p>
          <w:p w14:paraId="10EE5B82" w14:textId="77777777" w:rsidR="004343DB" w:rsidRDefault="004343DB">
            <w:pPr>
              <w:pStyle w:val="GostTableHead"/>
            </w:pPr>
          </w:p>
        </w:tc>
        <w:tc>
          <w:tcPr>
            <w:tcW w:w="1134" w:type="dxa"/>
            <w:vMerge w:val="restart"/>
          </w:tcPr>
          <w:p w14:paraId="2339420D" w14:textId="77777777" w:rsidR="004343DB" w:rsidRDefault="00CA0255">
            <w:pPr>
              <w:pStyle w:val="GostTableHead"/>
            </w:pPr>
            <w:r>
              <w:rPr>
                <w:sz w:val="18"/>
              </w:rPr>
              <w:t>Всего листов (страниц) в докум.</w:t>
            </w:r>
          </w:p>
        </w:tc>
        <w:tc>
          <w:tcPr>
            <w:tcW w:w="907" w:type="dxa"/>
            <w:vMerge w:val="restart"/>
          </w:tcPr>
          <w:p w14:paraId="66A7C390" w14:textId="77777777" w:rsidR="004343DB" w:rsidRDefault="00CA0255">
            <w:pPr>
              <w:pStyle w:val="GostTableHead"/>
            </w:pPr>
            <w:r>
              <w:rPr>
                <w:sz w:val="18"/>
              </w:rPr>
              <w:t>№ докум.</w:t>
            </w:r>
          </w:p>
        </w:tc>
        <w:tc>
          <w:tcPr>
            <w:tcW w:w="1304" w:type="dxa"/>
            <w:vMerge w:val="restart"/>
          </w:tcPr>
          <w:p w14:paraId="4D065928" w14:textId="77777777" w:rsidR="004343DB" w:rsidRDefault="00CA0255">
            <w:pPr>
              <w:pStyle w:val="GostTableHead"/>
            </w:pPr>
            <w:r>
              <w:rPr>
                <w:sz w:val="18"/>
              </w:rPr>
              <w:t>Входящий № сопроводи-тельного докум. и дата</w:t>
            </w:r>
          </w:p>
        </w:tc>
        <w:tc>
          <w:tcPr>
            <w:tcW w:w="850" w:type="dxa"/>
            <w:vMerge w:val="restart"/>
          </w:tcPr>
          <w:p w14:paraId="07973850" w14:textId="77777777" w:rsidR="004343DB" w:rsidRDefault="00CA0255">
            <w:pPr>
              <w:pStyle w:val="GostTableHead"/>
            </w:pPr>
            <w:r>
              <w:rPr>
                <w:sz w:val="18"/>
              </w:rPr>
              <w:t>Подп.</w:t>
            </w:r>
          </w:p>
        </w:tc>
        <w:tc>
          <w:tcPr>
            <w:tcW w:w="850" w:type="dxa"/>
            <w:vMerge w:val="restart"/>
          </w:tcPr>
          <w:p w14:paraId="4F58144D" w14:textId="77777777" w:rsidR="004343DB" w:rsidRDefault="00CA0255">
            <w:pPr>
              <w:pStyle w:val="GostTableHead"/>
            </w:pPr>
            <w:r>
              <w:rPr>
                <w:sz w:val="18"/>
              </w:rPr>
              <w:t>Дата</w:t>
            </w:r>
          </w:p>
        </w:tc>
      </w:tr>
      <w:tr w:rsidR="004343DB" w14:paraId="0AE248D9" w14:textId="77777777">
        <w:trPr>
          <w:tblHeader/>
          <w:jc w:val="center"/>
        </w:trPr>
        <w:tc>
          <w:tcPr>
            <w:tcW w:w="567" w:type="dxa"/>
            <w:vMerge/>
          </w:tcPr>
          <w:p w14:paraId="5266140F" w14:textId="77777777" w:rsidR="004343DB" w:rsidRDefault="004343DB"/>
        </w:tc>
        <w:tc>
          <w:tcPr>
            <w:tcW w:w="907" w:type="dxa"/>
          </w:tcPr>
          <w:p w14:paraId="311C6622" w14:textId="77777777" w:rsidR="004343DB" w:rsidRDefault="00CA0255">
            <w:pPr>
              <w:pStyle w:val="GostTableHead"/>
            </w:pPr>
            <w:r>
              <w:rPr>
                <w:sz w:val="18"/>
              </w:rPr>
              <w:t>изменённых</w:t>
            </w:r>
          </w:p>
        </w:tc>
        <w:tc>
          <w:tcPr>
            <w:tcW w:w="907" w:type="dxa"/>
          </w:tcPr>
          <w:p w14:paraId="2986EDC3" w14:textId="77777777" w:rsidR="004343DB" w:rsidRDefault="00CA0255">
            <w:pPr>
              <w:pStyle w:val="GostTableHead"/>
            </w:pPr>
            <w:r>
              <w:rPr>
                <w:sz w:val="18"/>
              </w:rPr>
              <w:t>заменённых</w:t>
            </w:r>
          </w:p>
        </w:tc>
        <w:tc>
          <w:tcPr>
            <w:tcW w:w="907" w:type="dxa"/>
          </w:tcPr>
          <w:p w14:paraId="385C094A" w14:textId="77777777" w:rsidR="004343DB" w:rsidRDefault="00CA0255">
            <w:pPr>
              <w:pStyle w:val="GostTableHead"/>
            </w:pPr>
            <w:r>
              <w:rPr>
                <w:sz w:val="18"/>
              </w:rPr>
              <w:t>новых</w:t>
            </w:r>
          </w:p>
        </w:tc>
        <w:tc>
          <w:tcPr>
            <w:tcW w:w="1020" w:type="dxa"/>
          </w:tcPr>
          <w:p w14:paraId="3DDD1F3E" w14:textId="77777777" w:rsidR="004343DB" w:rsidRDefault="00CA0255">
            <w:pPr>
              <w:pStyle w:val="GostTableHead"/>
            </w:pPr>
            <w:r>
              <w:rPr>
                <w:sz w:val="18"/>
              </w:rPr>
              <w:t>аннулиро-ванных</w:t>
            </w:r>
          </w:p>
        </w:tc>
        <w:tc>
          <w:tcPr>
            <w:tcW w:w="1134" w:type="dxa"/>
            <w:vMerge/>
          </w:tcPr>
          <w:p w14:paraId="670472AD" w14:textId="77777777" w:rsidR="004343DB" w:rsidRDefault="004343DB"/>
        </w:tc>
        <w:tc>
          <w:tcPr>
            <w:tcW w:w="907" w:type="dxa"/>
            <w:vMerge/>
          </w:tcPr>
          <w:p w14:paraId="30B038EE" w14:textId="77777777" w:rsidR="004343DB" w:rsidRDefault="004343DB"/>
        </w:tc>
        <w:tc>
          <w:tcPr>
            <w:tcW w:w="1304" w:type="dxa"/>
            <w:vMerge/>
          </w:tcPr>
          <w:p w14:paraId="7384D361" w14:textId="77777777" w:rsidR="004343DB" w:rsidRDefault="004343DB"/>
        </w:tc>
        <w:tc>
          <w:tcPr>
            <w:tcW w:w="850" w:type="dxa"/>
            <w:vMerge/>
          </w:tcPr>
          <w:p w14:paraId="49AE3709" w14:textId="77777777" w:rsidR="004343DB" w:rsidRDefault="004343DB"/>
        </w:tc>
        <w:tc>
          <w:tcPr>
            <w:tcW w:w="850" w:type="dxa"/>
            <w:vMerge/>
          </w:tcPr>
          <w:p w14:paraId="3B82256B" w14:textId="77777777" w:rsidR="004343DB" w:rsidRDefault="004343DB"/>
        </w:tc>
      </w:tr>
      <w:tr w:rsidR="004343DB" w14:paraId="5B850FEE" w14:textId="77777777">
        <w:trPr>
          <w:trHeight w:val="454"/>
          <w:jc w:val="center"/>
        </w:trPr>
        <w:tc>
          <w:tcPr>
            <w:tcW w:w="567" w:type="dxa"/>
          </w:tcPr>
          <w:p w14:paraId="2611718B" w14:textId="77777777" w:rsidR="004343DB" w:rsidRDefault="004343DB"/>
        </w:tc>
        <w:tc>
          <w:tcPr>
            <w:tcW w:w="907" w:type="dxa"/>
          </w:tcPr>
          <w:p w14:paraId="063DAAA1" w14:textId="77777777" w:rsidR="004343DB" w:rsidRDefault="004343DB"/>
        </w:tc>
        <w:tc>
          <w:tcPr>
            <w:tcW w:w="907" w:type="dxa"/>
          </w:tcPr>
          <w:p w14:paraId="06C7A0C2" w14:textId="77777777" w:rsidR="004343DB" w:rsidRDefault="004343DB"/>
        </w:tc>
        <w:tc>
          <w:tcPr>
            <w:tcW w:w="907" w:type="dxa"/>
          </w:tcPr>
          <w:p w14:paraId="336EE3C8" w14:textId="77777777" w:rsidR="004343DB" w:rsidRDefault="004343DB"/>
        </w:tc>
        <w:tc>
          <w:tcPr>
            <w:tcW w:w="1020" w:type="dxa"/>
          </w:tcPr>
          <w:p w14:paraId="40253710" w14:textId="77777777" w:rsidR="004343DB" w:rsidRDefault="004343DB"/>
        </w:tc>
        <w:tc>
          <w:tcPr>
            <w:tcW w:w="1134" w:type="dxa"/>
          </w:tcPr>
          <w:p w14:paraId="6EBE3E9F" w14:textId="77777777" w:rsidR="004343DB" w:rsidRDefault="004343DB"/>
        </w:tc>
        <w:tc>
          <w:tcPr>
            <w:tcW w:w="907" w:type="dxa"/>
          </w:tcPr>
          <w:p w14:paraId="1375437D" w14:textId="77777777" w:rsidR="004343DB" w:rsidRDefault="004343DB"/>
        </w:tc>
        <w:tc>
          <w:tcPr>
            <w:tcW w:w="1304" w:type="dxa"/>
          </w:tcPr>
          <w:p w14:paraId="14AAD147" w14:textId="77777777" w:rsidR="004343DB" w:rsidRDefault="004343DB"/>
        </w:tc>
        <w:tc>
          <w:tcPr>
            <w:tcW w:w="850" w:type="dxa"/>
          </w:tcPr>
          <w:p w14:paraId="782B537A" w14:textId="77777777" w:rsidR="004343DB" w:rsidRDefault="004343DB"/>
        </w:tc>
        <w:tc>
          <w:tcPr>
            <w:tcW w:w="850" w:type="dxa"/>
          </w:tcPr>
          <w:p w14:paraId="312E627D" w14:textId="77777777" w:rsidR="004343DB" w:rsidRDefault="004343DB"/>
        </w:tc>
      </w:tr>
      <w:tr w:rsidR="004343DB" w14:paraId="18207AD5" w14:textId="77777777">
        <w:trPr>
          <w:trHeight w:val="454"/>
          <w:jc w:val="center"/>
        </w:trPr>
        <w:tc>
          <w:tcPr>
            <w:tcW w:w="567" w:type="dxa"/>
          </w:tcPr>
          <w:p w14:paraId="1AC0F1FC" w14:textId="77777777" w:rsidR="004343DB" w:rsidRDefault="004343DB"/>
        </w:tc>
        <w:tc>
          <w:tcPr>
            <w:tcW w:w="907" w:type="dxa"/>
          </w:tcPr>
          <w:p w14:paraId="770FFFD3" w14:textId="77777777" w:rsidR="004343DB" w:rsidRDefault="004343DB"/>
        </w:tc>
        <w:tc>
          <w:tcPr>
            <w:tcW w:w="907" w:type="dxa"/>
          </w:tcPr>
          <w:p w14:paraId="3BD63318" w14:textId="77777777" w:rsidR="004343DB" w:rsidRDefault="004343DB"/>
        </w:tc>
        <w:tc>
          <w:tcPr>
            <w:tcW w:w="907" w:type="dxa"/>
          </w:tcPr>
          <w:p w14:paraId="2372F9DC" w14:textId="77777777" w:rsidR="004343DB" w:rsidRDefault="004343DB"/>
        </w:tc>
        <w:tc>
          <w:tcPr>
            <w:tcW w:w="1020" w:type="dxa"/>
          </w:tcPr>
          <w:p w14:paraId="0CE8341B" w14:textId="77777777" w:rsidR="004343DB" w:rsidRDefault="004343DB"/>
        </w:tc>
        <w:tc>
          <w:tcPr>
            <w:tcW w:w="1134" w:type="dxa"/>
          </w:tcPr>
          <w:p w14:paraId="4323B8B7" w14:textId="77777777" w:rsidR="004343DB" w:rsidRDefault="004343DB"/>
        </w:tc>
        <w:tc>
          <w:tcPr>
            <w:tcW w:w="907" w:type="dxa"/>
          </w:tcPr>
          <w:p w14:paraId="4C721434" w14:textId="77777777" w:rsidR="004343DB" w:rsidRDefault="004343DB"/>
        </w:tc>
        <w:tc>
          <w:tcPr>
            <w:tcW w:w="1304" w:type="dxa"/>
          </w:tcPr>
          <w:p w14:paraId="4F7DF2EB" w14:textId="77777777" w:rsidR="004343DB" w:rsidRDefault="004343DB"/>
        </w:tc>
        <w:tc>
          <w:tcPr>
            <w:tcW w:w="850" w:type="dxa"/>
          </w:tcPr>
          <w:p w14:paraId="2DDD0E05" w14:textId="77777777" w:rsidR="004343DB" w:rsidRDefault="004343DB"/>
        </w:tc>
        <w:tc>
          <w:tcPr>
            <w:tcW w:w="850" w:type="dxa"/>
          </w:tcPr>
          <w:p w14:paraId="146F97D5" w14:textId="77777777" w:rsidR="004343DB" w:rsidRDefault="004343DB"/>
        </w:tc>
      </w:tr>
      <w:tr w:rsidR="004343DB" w14:paraId="601F4583" w14:textId="77777777">
        <w:trPr>
          <w:trHeight w:val="454"/>
          <w:jc w:val="center"/>
        </w:trPr>
        <w:tc>
          <w:tcPr>
            <w:tcW w:w="567" w:type="dxa"/>
          </w:tcPr>
          <w:p w14:paraId="3114F68D" w14:textId="77777777" w:rsidR="004343DB" w:rsidRDefault="004343DB"/>
        </w:tc>
        <w:tc>
          <w:tcPr>
            <w:tcW w:w="907" w:type="dxa"/>
          </w:tcPr>
          <w:p w14:paraId="0C434968" w14:textId="77777777" w:rsidR="004343DB" w:rsidRDefault="004343DB"/>
        </w:tc>
        <w:tc>
          <w:tcPr>
            <w:tcW w:w="907" w:type="dxa"/>
          </w:tcPr>
          <w:p w14:paraId="0C63C784" w14:textId="77777777" w:rsidR="004343DB" w:rsidRDefault="004343DB"/>
        </w:tc>
        <w:tc>
          <w:tcPr>
            <w:tcW w:w="907" w:type="dxa"/>
          </w:tcPr>
          <w:p w14:paraId="6AE9D749" w14:textId="77777777" w:rsidR="004343DB" w:rsidRDefault="004343DB"/>
        </w:tc>
        <w:tc>
          <w:tcPr>
            <w:tcW w:w="1020" w:type="dxa"/>
          </w:tcPr>
          <w:p w14:paraId="27F4FE89" w14:textId="77777777" w:rsidR="004343DB" w:rsidRDefault="004343DB"/>
        </w:tc>
        <w:tc>
          <w:tcPr>
            <w:tcW w:w="1134" w:type="dxa"/>
          </w:tcPr>
          <w:p w14:paraId="7CD5A0B6" w14:textId="77777777" w:rsidR="004343DB" w:rsidRDefault="004343DB"/>
        </w:tc>
        <w:tc>
          <w:tcPr>
            <w:tcW w:w="907" w:type="dxa"/>
          </w:tcPr>
          <w:p w14:paraId="2A83693E" w14:textId="77777777" w:rsidR="004343DB" w:rsidRDefault="004343DB"/>
        </w:tc>
        <w:tc>
          <w:tcPr>
            <w:tcW w:w="1304" w:type="dxa"/>
          </w:tcPr>
          <w:p w14:paraId="0E694492" w14:textId="77777777" w:rsidR="004343DB" w:rsidRDefault="004343DB"/>
        </w:tc>
        <w:tc>
          <w:tcPr>
            <w:tcW w:w="850" w:type="dxa"/>
          </w:tcPr>
          <w:p w14:paraId="77784EBB" w14:textId="77777777" w:rsidR="004343DB" w:rsidRDefault="004343DB"/>
        </w:tc>
        <w:tc>
          <w:tcPr>
            <w:tcW w:w="850" w:type="dxa"/>
          </w:tcPr>
          <w:p w14:paraId="5D7156E4" w14:textId="77777777" w:rsidR="004343DB" w:rsidRDefault="004343DB"/>
        </w:tc>
      </w:tr>
      <w:tr w:rsidR="004343DB" w14:paraId="07910933" w14:textId="77777777">
        <w:trPr>
          <w:trHeight w:val="454"/>
          <w:jc w:val="center"/>
        </w:trPr>
        <w:tc>
          <w:tcPr>
            <w:tcW w:w="567" w:type="dxa"/>
          </w:tcPr>
          <w:p w14:paraId="2ABAA6E1" w14:textId="77777777" w:rsidR="004343DB" w:rsidRDefault="004343DB"/>
        </w:tc>
        <w:tc>
          <w:tcPr>
            <w:tcW w:w="907" w:type="dxa"/>
          </w:tcPr>
          <w:p w14:paraId="55A0DBFB" w14:textId="77777777" w:rsidR="004343DB" w:rsidRDefault="004343DB"/>
        </w:tc>
        <w:tc>
          <w:tcPr>
            <w:tcW w:w="907" w:type="dxa"/>
          </w:tcPr>
          <w:p w14:paraId="172408A6" w14:textId="77777777" w:rsidR="004343DB" w:rsidRDefault="004343DB"/>
        </w:tc>
        <w:tc>
          <w:tcPr>
            <w:tcW w:w="907" w:type="dxa"/>
          </w:tcPr>
          <w:p w14:paraId="5C6C8153" w14:textId="77777777" w:rsidR="004343DB" w:rsidRDefault="004343DB"/>
        </w:tc>
        <w:tc>
          <w:tcPr>
            <w:tcW w:w="1020" w:type="dxa"/>
          </w:tcPr>
          <w:p w14:paraId="49AA2FC2" w14:textId="77777777" w:rsidR="004343DB" w:rsidRDefault="004343DB"/>
        </w:tc>
        <w:tc>
          <w:tcPr>
            <w:tcW w:w="1134" w:type="dxa"/>
          </w:tcPr>
          <w:p w14:paraId="20F700D1" w14:textId="77777777" w:rsidR="004343DB" w:rsidRDefault="004343DB"/>
        </w:tc>
        <w:tc>
          <w:tcPr>
            <w:tcW w:w="907" w:type="dxa"/>
          </w:tcPr>
          <w:p w14:paraId="3EE71583" w14:textId="77777777" w:rsidR="004343DB" w:rsidRDefault="004343DB"/>
        </w:tc>
        <w:tc>
          <w:tcPr>
            <w:tcW w:w="1304" w:type="dxa"/>
          </w:tcPr>
          <w:p w14:paraId="42311649" w14:textId="77777777" w:rsidR="004343DB" w:rsidRDefault="004343DB"/>
        </w:tc>
        <w:tc>
          <w:tcPr>
            <w:tcW w:w="850" w:type="dxa"/>
          </w:tcPr>
          <w:p w14:paraId="7030C43C" w14:textId="77777777" w:rsidR="004343DB" w:rsidRDefault="004343DB"/>
        </w:tc>
        <w:tc>
          <w:tcPr>
            <w:tcW w:w="850" w:type="dxa"/>
          </w:tcPr>
          <w:p w14:paraId="19E52A36" w14:textId="77777777" w:rsidR="004343DB" w:rsidRDefault="004343DB"/>
        </w:tc>
      </w:tr>
      <w:tr w:rsidR="004343DB" w14:paraId="18477B66" w14:textId="77777777">
        <w:trPr>
          <w:trHeight w:val="454"/>
          <w:jc w:val="center"/>
        </w:trPr>
        <w:tc>
          <w:tcPr>
            <w:tcW w:w="567" w:type="dxa"/>
          </w:tcPr>
          <w:p w14:paraId="621AAA1D" w14:textId="77777777" w:rsidR="004343DB" w:rsidRDefault="004343DB"/>
        </w:tc>
        <w:tc>
          <w:tcPr>
            <w:tcW w:w="907" w:type="dxa"/>
          </w:tcPr>
          <w:p w14:paraId="33FD0A67" w14:textId="77777777" w:rsidR="004343DB" w:rsidRDefault="004343DB"/>
        </w:tc>
        <w:tc>
          <w:tcPr>
            <w:tcW w:w="907" w:type="dxa"/>
          </w:tcPr>
          <w:p w14:paraId="0D84F287" w14:textId="77777777" w:rsidR="004343DB" w:rsidRDefault="004343DB"/>
        </w:tc>
        <w:tc>
          <w:tcPr>
            <w:tcW w:w="907" w:type="dxa"/>
          </w:tcPr>
          <w:p w14:paraId="4058E81B" w14:textId="77777777" w:rsidR="004343DB" w:rsidRDefault="004343DB"/>
        </w:tc>
        <w:tc>
          <w:tcPr>
            <w:tcW w:w="1020" w:type="dxa"/>
          </w:tcPr>
          <w:p w14:paraId="2DCD1D17" w14:textId="77777777" w:rsidR="004343DB" w:rsidRDefault="004343DB"/>
        </w:tc>
        <w:tc>
          <w:tcPr>
            <w:tcW w:w="1134" w:type="dxa"/>
          </w:tcPr>
          <w:p w14:paraId="30E1C78F" w14:textId="77777777" w:rsidR="004343DB" w:rsidRDefault="004343DB"/>
        </w:tc>
        <w:tc>
          <w:tcPr>
            <w:tcW w:w="907" w:type="dxa"/>
          </w:tcPr>
          <w:p w14:paraId="60B1885F" w14:textId="77777777" w:rsidR="004343DB" w:rsidRDefault="004343DB"/>
        </w:tc>
        <w:tc>
          <w:tcPr>
            <w:tcW w:w="1304" w:type="dxa"/>
          </w:tcPr>
          <w:p w14:paraId="15C99309" w14:textId="77777777" w:rsidR="004343DB" w:rsidRDefault="004343DB"/>
        </w:tc>
        <w:tc>
          <w:tcPr>
            <w:tcW w:w="850" w:type="dxa"/>
          </w:tcPr>
          <w:p w14:paraId="711A70AC" w14:textId="77777777" w:rsidR="004343DB" w:rsidRDefault="004343DB"/>
        </w:tc>
        <w:tc>
          <w:tcPr>
            <w:tcW w:w="850" w:type="dxa"/>
          </w:tcPr>
          <w:p w14:paraId="1E615D5D" w14:textId="77777777" w:rsidR="004343DB" w:rsidRDefault="004343DB"/>
        </w:tc>
      </w:tr>
      <w:tr w:rsidR="004343DB" w14:paraId="05C635E4" w14:textId="77777777">
        <w:trPr>
          <w:trHeight w:val="454"/>
          <w:jc w:val="center"/>
        </w:trPr>
        <w:tc>
          <w:tcPr>
            <w:tcW w:w="567" w:type="dxa"/>
          </w:tcPr>
          <w:p w14:paraId="0955BDE4" w14:textId="77777777" w:rsidR="004343DB" w:rsidRDefault="004343DB"/>
        </w:tc>
        <w:tc>
          <w:tcPr>
            <w:tcW w:w="907" w:type="dxa"/>
          </w:tcPr>
          <w:p w14:paraId="39629265" w14:textId="77777777" w:rsidR="004343DB" w:rsidRDefault="004343DB"/>
        </w:tc>
        <w:tc>
          <w:tcPr>
            <w:tcW w:w="907" w:type="dxa"/>
          </w:tcPr>
          <w:p w14:paraId="1596F9DF" w14:textId="77777777" w:rsidR="004343DB" w:rsidRDefault="004343DB"/>
        </w:tc>
        <w:tc>
          <w:tcPr>
            <w:tcW w:w="907" w:type="dxa"/>
          </w:tcPr>
          <w:p w14:paraId="5BFC96EF" w14:textId="77777777" w:rsidR="004343DB" w:rsidRDefault="004343DB"/>
        </w:tc>
        <w:tc>
          <w:tcPr>
            <w:tcW w:w="1020" w:type="dxa"/>
          </w:tcPr>
          <w:p w14:paraId="04372E23" w14:textId="77777777" w:rsidR="004343DB" w:rsidRDefault="004343DB"/>
        </w:tc>
        <w:tc>
          <w:tcPr>
            <w:tcW w:w="1134" w:type="dxa"/>
          </w:tcPr>
          <w:p w14:paraId="53F1A9FD" w14:textId="77777777" w:rsidR="004343DB" w:rsidRDefault="004343DB"/>
        </w:tc>
        <w:tc>
          <w:tcPr>
            <w:tcW w:w="907" w:type="dxa"/>
          </w:tcPr>
          <w:p w14:paraId="79132E5E" w14:textId="77777777" w:rsidR="004343DB" w:rsidRDefault="004343DB"/>
        </w:tc>
        <w:tc>
          <w:tcPr>
            <w:tcW w:w="1304" w:type="dxa"/>
          </w:tcPr>
          <w:p w14:paraId="6FE6B5B8" w14:textId="77777777" w:rsidR="004343DB" w:rsidRDefault="004343DB"/>
        </w:tc>
        <w:tc>
          <w:tcPr>
            <w:tcW w:w="850" w:type="dxa"/>
          </w:tcPr>
          <w:p w14:paraId="00D65181" w14:textId="77777777" w:rsidR="004343DB" w:rsidRDefault="004343DB"/>
        </w:tc>
        <w:tc>
          <w:tcPr>
            <w:tcW w:w="850" w:type="dxa"/>
          </w:tcPr>
          <w:p w14:paraId="39016681" w14:textId="77777777" w:rsidR="004343DB" w:rsidRDefault="004343DB"/>
        </w:tc>
      </w:tr>
      <w:tr w:rsidR="004343DB" w14:paraId="0690F6AE" w14:textId="77777777">
        <w:trPr>
          <w:trHeight w:val="454"/>
          <w:jc w:val="center"/>
        </w:trPr>
        <w:tc>
          <w:tcPr>
            <w:tcW w:w="567" w:type="dxa"/>
          </w:tcPr>
          <w:p w14:paraId="200E0E4C" w14:textId="77777777" w:rsidR="004343DB" w:rsidRDefault="004343DB"/>
        </w:tc>
        <w:tc>
          <w:tcPr>
            <w:tcW w:w="907" w:type="dxa"/>
          </w:tcPr>
          <w:p w14:paraId="5647425D" w14:textId="77777777" w:rsidR="004343DB" w:rsidRDefault="004343DB"/>
        </w:tc>
        <w:tc>
          <w:tcPr>
            <w:tcW w:w="907" w:type="dxa"/>
          </w:tcPr>
          <w:p w14:paraId="06C9D1F0" w14:textId="77777777" w:rsidR="004343DB" w:rsidRDefault="004343DB"/>
        </w:tc>
        <w:tc>
          <w:tcPr>
            <w:tcW w:w="907" w:type="dxa"/>
          </w:tcPr>
          <w:p w14:paraId="0787AA19" w14:textId="77777777" w:rsidR="004343DB" w:rsidRDefault="004343DB"/>
        </w:tc>
        <w:tc>
          <w:tcPr>
            <w:tcW w:w="1020" w:type="dxa"/>
          </w:tcPr>
          <w:p w14:paraId="7A95469D" w14:textId="77777777" w:rsidR="004343DB" w:rsidRDefault="004343DB"/>
        </w:tc>
        <w:tc>
          <w:tcPr>
            <w:tcW w:w="1134" w:type="dxa"/>
          </w:tcPr>
          <w:p w14:paraId="4BC2E474" w14:textId="77777777" w:rsidR="004343DB" w:rsidRDefault="004343DB"/>
        </w:tc>
        <w:tc>
          <w:tcPr>
            <w:tcW w:w="907" w:type="dxa"/>
          </w:tcPr>
          <w:p w14:paraId="0EC313E1" w14:textId="77777777" w:rsidR="004343DB" w:rsidRDefault="004343DB"/>
        </w:tc>
        <w:tc>
          <w:tcPr>
            <w:tcW w:w="1304" w:type="dxa"/>
          </w:tcPr>
          <w:p w14:paraId="6CDE5B21" w14:textId="77777777" w:rsidR="004343DB" w:rsidRDefault="004343DB"/>
        </w:tc>
        <w:tc>
          <w:tcPr>
            <w:tcW w:w="850" w:type="dxa"/>
          </w:tcPr>
          <w:p w14:paraId="295AEA44" w14:textId="77777777" w:rsidR="004343DB" w:rsidRDefault="004343DB"/>
        </w:tc>
        <w:tc>
          <w:tcPr>
            <w:tcW w:w="850" w:type="dxa"/>
          </w:tcPr>
          <w:p w14:paraId="1FD9EE20" w14:textId="77777777" w:rsidR="004343DB" w:rsidRDefault="004343DB"/>
        </w:tc>
      </w:tr>
      <w:tr w:rsidR="004343DB" w14:paraId="15066947" w14:textId="77777777">
        <w:trPr>
          <w:trHeight w:val="454"/>
          <w:jc w:val="center"/>
        </w:trPr>
        <w:tc>
          <w:tcPr>
            <w:tcW w:w="567" w:type="dxa"/>
          </w:tcPr>
          <w:p w14:paraId="02541568" w14:textId="77777777" w:rsidR="004343DB" w:rsidRDefault="004343DB"/>
        </w:tc>
        <w:tc>
          <w:tcPr>
            <w:tcW w:w="907" w:type="dxa"/>
          </w:tcPr>
          <w:p w14:paraId="6EC5DFFD" w14:textId="77777777" w:rsidR="004343DB" w:rsidRDefault="004343DB"/>
        </w:tc>
        <w:tc>
          <w:tcPr>
            <w:tcW w:w="907" w:type="dxa"/>
          </w:tcPr>
          <w:p w14:paraId="382EE95F" w14:textId="77777777" w:rsidR="004343DB" w:rsidRDefault="004343DB"/>
        </w:tc>
        <w:tc>
          <w:tcPr>
            <w:tcW w:w="907" w:type="dxa"/>
          </w:tcPr>
          <w:p w14:paraId="7ABBA0AC" w14:textId="77777777" w:rsidR="004343DB" w:rsidRDefault="004343DB"/>
        </w:tc>
        <w:tc>
          <w:tcPr>
            <w:tcW w:w="1020" w:type="dxa"/>
          </w:tcPr>
          <w:p w14:paraId="0B0FEB69" w14:textId="77777777" w:rsidR="004343DB" w:rsidRDefault="004343DB"/>
        </w:tc>
        <w:tc>
          <w:tcPr>
            <w:tcW w:w="1134" w:type="dxa"/>
          </w:tcPr>
          <w:p w14:paraId="7CC6D79C" w14:textId="77777777" w:rsidR="004343DB" w:rsidRDefault="004343DB"/>
        </w:tc>
        <w:tc>
          <w:tcPr>
            <w:tcW w:w="907" w:type="dxa"/>
          </w:tcPr>
          <w:p w14:paraId="734A6BE9" w14:textId="77777777" w:rsidR="004343DB" w:rsidRDefault="004343DB"/>
        </w:tc>
        <w:tc>
          <w:tcPr>
            <w:tcW w:w="1304" w:type="dxa"/>
          </w:tcPr>
          <w:p w14:paraId="091ACDBF" w14:textId="77777777" w:rsidR="004343DB" w:rsidRDefault="004343DB"/>
        </w:tc>
        <w:tc>
          <w:tcPr>
            <w:tcW w:w="850" w:type="dxa"/>
          </w:tcPr>
          <w:p w14:paraId="6453D4DA" w14:textId="77777777" w:rsidR="004343DB" w:rsidRDefault="004343DB"/>
        </w:tc>
        <w:tc>
          <w:tcPr>
            <w:tcW w:w="850" w:type="dxa"/>
          </w:tcPr>
          <w:p w14:paraId="7F199F6F" w14:textId="77777777" w:rsidR="004343DB" w:rsidRDefault="004343DB"/>
        </w:tc>
      </w:tr>
      <w:tr w:rsidR="004343DB" w14:paraId="1DECA43B" w14:textId="77777777">
        <w:trPr>
          <w:trHeight w:val="454"/>
          <w:jc w:val="center"/>
        </w:trPr>
        <w:tc>
          <w:tcPr>
            <w:tcW w:w="567" w:type="dxa"/>
          </w:tcPr>
          <w:p w14:paraId="32017753" w14:textId="77777777" w:rsidR="004343DB" w:rsidRDefault="004343DB"/>
        </w:tc>
        <w:tc>
          <w:tcPr>
            <w:tcW w:w="907" w:type="dxa"/>
          </w:tcPr>
          <w:p w14:paraId="7D4B7D45" w14:textId="77777777" w:rsidR="004343DB" w:rsidRDefault="004343DB"/>
        </w:tc>
        <w:tc>
          <w:tcPr>
            <w:tcW w:w="907" w:type="dxa"/>
          </w:tcPr>
          <w:p w14:paraId="5411C344" w14:textId="77777777" w:rsidR="004343DB" w:rsidRDefault="004343DB"/>
        </w:tc>
        <w:tc>
          <w:tcPr>
            <w:tcW w:w="907" w:type="dxa"/>
          </w:tcPr>
          <w:p w14:paraId="487CE3A4" w14:textId="77777777" w:rsidR="004343DB" w:rsidRDefault="004343DB"/>
        </w:tc>
        <w:tc>
          <w:tcPr>
            <w:tcW w:w="1020" w:type="dxa"/>
          </w:tcPr>
          <w:p w14:paraId="7A35DF8B" w14:textId="77777777" w:rsidR="004343DB" w:rsidRDefault="004343DB"/>
        </w:tc>
        <w:tc>
          <w:tcPr>
            <w:tcW w:w="1134" w:type="dxa"/>
          </w:tcPr>
          <w:p w14:paraId="7FCDD6F2" w14:textId="77777777" w:rsidR="004343DB" w:rsidRDefault="004343DB"/>
        </w:tc>
        <w:tc>
          <w:tcPr>
            <w:tcW w:w="907" w:type="dxa"/>
          </w:tcPr>
          <w:p w14:paraId="16BC0112" w14:textId="77777777" w:rsidR="004343DB" w:rsidRDefault="004343DB"/>
        </w:tc>
        <w:tc>
          <w:tcPr>
            <w:tcW w:w="1304" w:type="dxa"/>
          </w:tcPr>
          <w:p w14:paraId="4581CC75" w14:textId="77777777" w:rsidR="004343DB" w:rsidRDefault="004343DB"/>
        </w:tc>
        <w:tc>
          <w:tcPr>
            <w:tcW w:w="850" w:type="dxa"/>
          </w:tcPr>
          <w:p w14:paraId="1F8D71D5" w14:textId="77777777" w:rsidR="004343DB" w:rsidRDefault="004343DB"/>
        </w:tc>
        <w:tc>
          <w:tcPr>
            <w:tcW w:w="850" w:type="dxa"/>
          </w:tcPr>
          <w:p w14:paraId="1054BD3E" w14:textId="77777777" w:rsidR="004343DB" w:rsidRDefault="004343DB"/>
        </w:tc>
      </w:tr>
      <w:tr w:rsidR="004343DB" w14:paraId="40CA55CB" w14:textId="77777777">
        <w:trPr>
          <w:trHeight w:val="454"/>
          <w:jc w:val="center"/>
        </w:trPr>
        <w:tc>
          <w:tcPr>
            <w:tcW w:w="567" w:type="dxa"/>
          </w:tcPr>
          <w:p w14:paraId="1A652176" w14:textId="77777777" w:rsidR="004343DB" w:rsidRDefault="004343DB"/>
        </w:tc>
        <w:tc>
          <w:tcPr>
            <w:tcW w:w="907" w:type="dxa"/>
          </w:tcPr>
          <w:p w14:paraId="34C15DEC" w14:textId="77777777" w:rsidR="004343DB" w:rsidRDefault="004343DB"/>
        </w:tc>
        <w:tc>
          <w:tcPr>
            <w:tcW w:w="907" w:type="dxa"/>
          </w:tcPr>
          <w:p w14:paraId="793CE718" w14:textId="77777777" w:rsidR="004343DB" w:rsidRDefault="004343DB"/>
        </w:tc>
        <w:tc>
          <w:tcPr>
            <w:tcW w:w="907" w:type="dxa"/>
          </w:tcPr>
          <w:p w14:paraId="307A850C" w14:textId="77777777" w:rsidR="004343DB" w:rsidRDefault="004343DB"/>
        </w:tc>
        <w:tc>
          <w:tcPr>
            <w:tcW w:w="1020" w:type="dxa"/>
          </w:tcPr>
          <w:p w14:paraId="674EE49D" w14:textId="77777777" w:rsidR="004343DB" w:rsidRDefault="004343DB"/>
        </w:tc>
        <w:tc>
          <w:tcPr>
            <w:tcW w:w="1134" w:type="dxa"/>
          </w:tcPr>
          <w:p w14:paraId="58A55145" w14:textId="77777777" w:rsidR="004343DB" w:rsidRDefault="004343DB"/>
        </w:tc>
        <w:tc>
          <w:tcPr>
            <w:tcW w:w="907" w:type="dxa"/>
          </w:tcPr>
          <w:p w14:paraId="592BB608" w14:textId="77777777" w:rsidR="004343DB" w:rsidRDefault="004343DB"/>
        </w:tc>
        <w:tc>
          <w:tcPr>
            <w:tcW w:w="1304" w:type="dxa"/>
          </w:tcPr>
          <w:p w14:paraId="7CF3354F" w14:textId="77777777" w:rsidR="004343DB" w:rsidRDefault="004343DB"/>
        </w:tc>
        <w:tc>
          <w:tcPr>
            <w:tcW w:w="850" w:type="dxa"/>
          </w:tcPr>
          <w:p w14:paraId="195100D4" w14:textId="77777777" w:rsidR="004343DB" w:rsidRDefault="004343DB"/>
        </w:tc>
        <w:tc>
          <w:tcPr>
            <w:tcW w:w="850" w:type="dxa"/>
          </w:tcPr>
          <w:p w14:paraId="5399727F" w14:textId="77777777" w:rsidR="004343DB" w:rsidRDefault="004343DB"/>
        </w:tc>
      </w:tr>
      <w:tr w:rsidR="004343DB" w14:paraId="30D1190C" w14:textId="77777777">
        <w:trPr>
          <w:trHeight w:val="454"/>
          <w:jc w:val="center"/>
        </w:trPr>
        <w:tc>
          <w:tcPr>
            <w:tcW w:w="567" w:type="dxa"/>
          </w:tcPr>
          <w:p w14:paraId="2D4A168D" w14:textId="77777777" w:rsidR="004343DB" w:rsidRDefault="004343DB"/>
        </w:tc>
        <w:tc>
          <w:tcPr>
            <w:tcW w:w="907" w:type="dxa"/>
          </w:tcPr>
          <w:p w14:paraId="0E4FF5D8" w14:textId="77777777" w:rsidR="004343DB" w:rsidRDefault="004343DB"/>
        </w:tc>
        <w:tc>
          <w:tcPr>
            <w:tcW w:w="907" w:type="dxa"/>
          </w:tcPr>
          <w:p w14:paraId="2C97120C" w14:textId="77777777" w:rsidR="004343DB" w:rsidRDefault="004343DB"/>
        </w:tc>
        <w:tc>
          <w:tcPr>
            <w:tcW w:w="907" w:type="dxa"/>
          </w:tcPr>
          <w:p w14:paraId="3A9C2123" w14:textId="77777777" w:rsidR="004343DB" w:rsidRDefault="004343DB"/>
        </w:tc>
        <w:tc>
          <w:tcPr>
            <w:tcW w:w="1020" w:type="dxa"/>
          </w:tcPr>
          <w:p w14:paraId="12B02032" w14:textId="77777777" w:rsidR="004343DB" w:rsidRDefault="004343DB"/>
        </w:tc>
        <w:tc>
          <w:tcPr>
            <w:tcW w:w="1134" w:type="dxa"/>
          </w:tcPr>
          <w:p w14:paraId="09CFE7E6" w14:textId="77777777" w:rsidR="004343DB" w:rsidRDefault="004343DB"/>
        </w:tc>
        <w:tc>
          <w:tcPr>
            <w:tcW w:w="907" w:type="dxa"/>
          </w:tcPr>
          <w:p w14:paraId="08000BD8" w14:textId="77777777" w:rsidR="004343DB" w:rsidRDefault="004343DB"/>
        </w:tc>
        <w:tc>
          <w:tcPr>
            <w:tcW w:w="1304" w:type="dxa"/>
          </w:tcPr>
          <w:p w14:paraId="04D3142C" w14:textId="77777777" w:rsidR="004343DB" w:rsidRDefault="004343DB"/>
        </w:tc>
        <w:tc>
          <w:tcPr>
            <w:tcW w:w="850" w:type="dxa"/>
          </w:tcPr>
          <w:p w14:paraId="30B98007" w14:textId="77777777" w:rsidR="004343DB" w:rsidRDefault="004343DB"/>
        </w:tc>
        <w:tc>
          <w:tcPr>
            <w:tcW w:w="850" w:type="dxa"/>
          </w:tcPr>
          <w:p w14:paraId="57714E2E" w14:textId="77777777" w:rsidR="004343DB" w:rsidRDefault="004343DB"/>
        </w:tc>
      </w:tr>
      <w:tr w:rsidR="004343DB" w14:paraId="380021CB" w14:textId="77777777">
        <w:trPr>
          <w:trHeight w:val="454"/>
          <w:jc w:val="center"/>
        </w:trPr>
        <w:tc>
          <w:tcPr>
            <w:tcW w:w="567" w:type="dxa"/>
          </w:tcPr>
          <w:p w14:paraId="60BAAF22" w14:textId="77777777" w:rsidR="004343DB" w:rsidRDefault="004343DB"/>
        </w:tc>
        <w:tc>
          <w:tcPr>
            <w:tcW w:w="907" w:type="dxa"/>
          </w:tcPr>
          <w:p w14:paraId="74DD9A05" w14:textId="77777777" w:rsidR="004343DB" w:rsidRDefault="004343DB"/>
        </w:tc>
        <w:tc>
          <w:tcPr>
            <w:tcW w:w="907" w:type="dxa"/>
          </w:tcPr>
          <w:p w14:paraId="746A9684" w14:textId="77777777" w:rsidR="004343DB" w:rsidRDefault="004343DB"/>
        </w:tc>
        <w:tc>
          <w:tcPr>
            <w:tcW w:w="907" w:type="dxa"/>
          </w:tcPr>
          <w:p w14:paraId="381D4AF4" w14:textId="77777777" w:rsidR="004343DB" w:rsidRDefault="004343DB"/>
        </w:tc>
        <w:tc>
          <w:tcPr>
            <w:tcW w:w="1020" w:type="dxa"/>
          </w:tcPr>
          <w:p w14:paraId="56D13600" w14:textId="77777777" w:rsidR="004343DB" w:rsidRDefault="004343DB"/>
        </w:tc>
        <w:tc>
          <w:tcPr>
            <w:tcW w:w="1134" w:type="dxa"/>
          </w:tcPr>
          <w:p w14:paraId="33118328" w14:textId="77777777" w:rsidR="004343DB" w:rsidRDefault="004343DB"/>
        </w:tc>
        <w:tc>
          <w:tcPr>
            <w:tcW w:w="907" w:type="dxa"/>
          </w:tcPr>
          <w:p w14:paraId="41E15140" w14:textId="77777777" w:rsidR="004343DB" w:rsidRDefault="004343DB"/>
        </w:tc>
        <w:tc>
          <w:tcPr>
            <w:tcW w:w="1304" w:type="dxa"/>
          </w:tcPr>
          <w:p w14:paraId="7BF6D52B" w14:textId="77777777" w:rsidR="004343DB" w:rsidRDefault="004343DB"/>
        </w:tc>
        <w:tc>
          <w:tcPr>
            <w:tcW w:w="850" w:type="dxa"/>
          </w:tcPr>
          <w:p w14:paraId="475CD96B" w14:textId="77777777" w:rsidR="004343DB" w:rsidRDefault="004343DB"/>
        </w:tc>
        <w:tc>
          <w:tcPr>
            <w:tcW w:w="850" w:type="dxa"/>
          </w:tcPr>
          <w:p w14:paraId="500DAF05" w14:textId="77777777" w:rsidR="004343DB" w:rsidRDefault="004343DB"/>
        </w:tc>
      </w:tr>
      <w:tr w:rsidR="004343DB" w14:paraId="7B57F0A0" w14:textId="77777777">
        <w:trPr>
          <w:trHeight w:val="454"/>
          <w:jc w:val="center"/>
        </w:trPr>
        <w:tc>
          <w:tcPr>
            <w:tcW w:w="567" w:type="dxa"/>
          </w:tcPr>
          <w:p w14:paraId="781D2D74" w14:textId="77777777" w:rsidR="004343DB" w:rsidRDefault="004343DB"/>
        </w:tc>
        <w:tc>
          <w:tcPr>
            <w:tcW w:w="907" w:type="dxa"/>
          </w:tcPr>
          <w:p w14:paraId="1265AAA3" w14:textId="77777777" w:rsidR="004343DB" w:rsidRDefault="004343DB"/>
        </w:tc>
        <w:tc>
          <w:tcPr>
            <w:tcW w:w="907" w:type="dxa"/>
          </w:tcPr>
          <w:p w14:paraId="614FED7B" w14:textId="77777777" w:rsidR="004343DB" w:rsidRDefault="004343DB"/>
        </w:tc>
        <w:tc>
          <w:tcPr>
            <w:tcW w:w="907" w:type="dxa"/>
          </w:tcPr>
          <w:p w14:paraId="52565F59" w14:textId="77777777" w:rsidR="004343DB" w:rsidRDefault="004343DB"/>
        </w:tc>
        <w:tc>
          <w:tcPr>
            <w:tcW w:w="1020" w:type="dxa"/>
          </w:tcPr>
          <w:p w14:paraId="5694C71A" w14:textId="77777777" w:rsidR="004343DB" w:rsidRDefault="004343DB"/>
        </w:tc>
        <w:tc>
          <w:tcPr>
            <w:tcW w:w="1134" w:type="dxa"/>
          </w:tcPr>
          <w:p w14:paraId="24A70E42" w14:textId="77777777" w:rsidR="004343DB" w:rsidRDefault="004343DB"/>
        </w:tc>
        <w:tc>
          <w:tcPr>
            <w:tcW w:w="907" w:type="dxa"/>
          </w:tcPr>
          <w:p w14:paraId="37DABD57" w14:textId="77777777" w:rsidR="004343DB" w:rsidRDefault="004343DB"/>
        </w:tc>
        <w:tc>
          <w:tcPr>
            <w:tcW w:w="1304" w:type="dxa"/>
          </w:tcPr>
          <w:p w14:paraId="5D9E7165" w14:textId="77777777" w:rsidR="004343DB" w:rsidRDefault="004343DB"/>
        </w:tc>
        <w:tc>
          <w:tcPr>
            <w:tcW w:w="850" w:type="dxa"/>
          </w:tcPr>
          <w:p w14:paraId="227111C6" w14:textId="77777777" w:rsidR="004343DB" w:rsidRDefault="004343DB"/>
        </w:tc>
        <w:tc>
          <w:tcPr>
            <w:tcW w:w="850" w:type="dxa"/>
          </w:tcPr>
          <w:p w14:paraId="66C3A9DA" w14:textId="77777777" w:rsidR="004343DB" w:rsidRDefault="004343DB"/>
        </w:tc>
      </w:tr>
      <w:tr w:rsidR="004343DB" w14:paraId="2E1AE11E" w14:textId="77777777">
        <w:trPr>
          <w:trHeight w:val="454"/>
          <w:jc w:val="center"/>
        </w:trPr>
        <w:tc>
          <w:tcPr>
            <w:tcW w:w="567" w:type="dxa"/>
          </w:tcPr>
          <w:p w14:paraId="77B7218F" w14:textId="77777777" w:rsidR="004343DB" w:rsidRDefault="004343DB"/>
        </w:tc>
        <w:tc>
          <w:tcPr>
            <w:tcW w:w="907" w:type="dxa"/>
          </w:tcPr>
          <w:p w14:paraId="478F5978" w14:textId="77777777" w:rsidR="004343DB" w:rsidRDefault="004343DB"/>
        </w:tc>
        <w:tc>
          <w:tcPr>
            <w:tcW w:w="907" w:type="dxa"/>
          </w:tcPr>
          <w:p w14:paraId="6168276F" w14:textId="77777777" w:rsidR="004343DB" w:rsidRDefault="004343DB"/>
        </w:tc>
        <w:tc>
          <w:tcPr>
            <w:tcW w:w="907" w:type="dxa"/>
          </w:tcPr>
          <w:p w14:paraId="73BDBB2B" w14:textId="77777777" w:rsidR="004343DB" w:rsidRDefault="004343DB"/>
        </w:tc>
        <w:tc>
          <w:tcPr>
            <w:tcW w:w="1020" w:type="dxa"/>
          </w:tcPr>
          <w:p w14:paraId="50C24566" w14:textId="77777777" w:rsidR="004343DB" w:rsidRDefault="004343DB"/>
        </w:tc>
        <w:tc>
          <w:tcPr>
            <w:tcW w:w="1134" w:type="dxa"/>
          </w:tcPr>
          <w:p w14:paraId="47ED3FBB" w14:textId="77777777" w:rsidR="004343DB" w:rsidRDefault="004343DB"/>
        </w:tc>
        <w:tc>
          <w:tcPr>
            <w:tcW w:w="907" w:type="dxa"/>
          </w:tcPr>
          <w:p w14:paraId="73B2D56D" w14:textId="77777777" w:rsidR="004343DB" w:rsidRDefault="004343DB"/>
        </w:tc>
        <w:tc>
          <w:tcPr>
            <w:tcW w:w="1304" w:type="dxa"/>
          </w:tcPr>
          <w:p w14:paraId="2EB2B767" w14:textId="77777777" w:rsidR="004343DB" w:rsidRDefault="004343DB"/>
        </w:tc>
        <w:tc>
          <w:tcPr>
            <w:tcW w:w="850" w:type="dxa"/>
          </w:tcPr>
          <w:p w14:paraId="1932A730" w14:textId="77777777" w:rsidR="004343DB" w:rsidRDefault="004343DB"/>
        </w:tc>
        <w:tc>
          <w:tcPr>
            <w:tcW w:w="850" w:type="dxa"/>
          </w:tcPr>
          <w:p w14:paraId="47449BD4" w14:textId="77777777" w:rsidR="004343DB" w:rsidRDefault="004343DB"/>
        </w:tc>
      </w:tr>
      <w:tr w:rsidR="004343DB" w14:paraId="096B9EEB" w14:textId="77777777">
        <w:trPr>
          <w:trHeight w:val="454"/>
          <w:jc w:val="center"/>
        </w:trPr>
        <w:tc>
          <w:tcPr>
            <w:tcW w:w="567" w:type="dxa"/>
          </w:tcPr>
          <w:p w14:paraId="583B1237" w14:textId="77777777" w:rsidR="004343DB" w:rsidRDefault="004343DB"/>
        </w:tc>
        <w:tc>
          <w:tcPr>
            <w:tcW w:w="907" w:type="dxa"/>
          </w:tcPr>
          <w:p w14:paraId="6D36AB68" w14:textId="77777777" w:rsidR="004343DB" w:rsidRDefault="004343DB"/>
        </w:tc>
        <w:tc>
          <w:tcPr>
            <w:tcW w:w="907" w:type="dxa"/>
          </w:tcPr>
          <w:p w14:paraId="655AB668" w14:textId="77777777" w:rsidR="004343DB" w:rsidRDefault="004343DB"/>
        </w:tc>
        <w:tc>
          <w:tcPr>
            <w:tcW w:w="907" w:type="dxa"/>
          </w:tcPr>
          <w:p w14:paraId="641496E9" w14:textId="77777777" w:rsidR="004343DB" w:rsidRDefault="004343DB"/>
        </w:tc>
        <w:tc>
          <w:tcPr>
            <w:tcW w:w="1020" w:type="dxa"/>
          </w:tcPr>
          <w:p w14:paraId="04EE4E67" w14:textId="77777777" w:rsidR="004343DB" w:rsidRDefault="004343DB"/>
        </w:tc>
        <w:tc>
          <w:tcPr>
            <w:tcW w:w="1134" w:type="dxa"/>
          </w:tcPr>
          <w:p w14:paraId="45426C28" w14:textId="77777777" w:rsidR="004343DB" w:rsidRDefault="004343DB"/>
        </w:tc>
        <w:tc>
          <w:tcPr>
            <w:tcW w:w="907" w:type="dxa"/>
          </w:tcPr>
          <w:p w14:paraId="203C10DA" w14:textId="77777777" w:rsidR="004343DB" w:rsidRDefault="004343DB"/>
        </w:tc>
        <w:tc>
          <w:tcPr>
            <w:tcW w:w="1304" w:type="dxa"/>
          </w:tcPr>
          <w:p w14:paraId="3B5F3843" w14:textId="77777777" w:rsidR="004343DB" w:rsidRDefault="004343DB"/>
        </w:tc>
        <w:tc>
          <w:tcPr>
            <w:tcW w:w="850" w:type="dxa"/>
          </w:tcPr>
          <w:p w14:paraId="4EFE3D9A" w14:textId="77777777" w:rsidR="004343DB" w:rsidRDefault="004343DB"/>
        </w:tc>
        <w:tc>
          <w:tcPr>
            <w:tcW w:w="850" w:type="dxa"/>
          </w:tcPr>
          <w:p w14:paraId="0A8E1FEE" w14:textId="77777777" w:rsidR="004343DB" w:rsidRDefault="004343DB"/>
        </w:tc>
      </w:tr>
      <w:tr w:rsidR="004343DB" w14:paraId="29AE3224" w14:textId="77777777">
        <w:trPr>
          <w:trHeight w:val="454"/>
          <w:jc w:val="center"/>
        </w:trPr>
        <w:tc>
          <w:tcPr>
            <w:tcW w:w="567" w:type="dxa"/>
          </w:tcPr>
          <w:p w14:paraId="00BC4C5B" w14:textId="77777777" w:rsidR="004343DB" w:rsidRDefault="004343DB"/>
        </w:tc>
        <w:tc>
          <w:tcPr>
            <w:tcW w:w="907" w:type="dxa"/>
          </w:tcPr>
          <w:p w14:paraId="52C9EE43" w14:textId="77777777" w:rsidR="004343DB" w:rsidRDefault="004343DB"/>
        </w:tc>
        <w:tc>
          <w:tcPr>
            <w:tcW w:w="907" w:type="dxa"/>
          </w:tcPr>
          <w:p w14:paraId="27C66AD1" w14:textId="77777777" w:rsidR="004343DB" w:rsidRDefault="004343DB"/>
        </w:tc>
        <w:tc>
          <w:tcPr>
            <w:tcW w:w="907" w:type="dxa"/>
          </w:tcPr>
          <w:p w14:paraId="01FC9724" w14:textId="77777777" w:rsidR="004343DB" w:rsidRDefault="004343DB"/>
        </w:tc>
        <w:tc>
          <w:tcPr>
            <w:tcW w:w="1020" w:type="dxa"/>
          </w:tcPr>
          <w:p w14:paraId="523EF0EE" w14:textId="77777777" w:rsidR="004343DB" w:rsidRDefault="004343DB"/>
        </w:tc>
        <w:tc>
          <w:tcPr>
            <w:tcW w:w="1134" w:type="dxa"/>
          </w:tcPr>
          <w:p w14:paraId="53ADC4C9" w14:textId="77777777" w:rsidR="004343DB" w:rsidRDefault="004343DB"/>
        </w:tc>
        <w:tc>
          <w:tcPr>
            <w:tcW w:w="907" w:type="dxa"/>
          </w:tcPr>
          <w:p w14:paraId="4C633A32" w14:textId="77777777" w:rsidR="004343DB" w:rsidRDefault="004343DB"/>
        </w:tc>
        <w:tc>
          <w:tcPr>
            <w:tcW w:w="1304" w:type="dxa"/>
          </w:tcPr>
          <w:p w14:paraId="15BC6E94" w14:textId="77777777" w:rsidR="004343DB" w:rsidRDefault="004343DB"/>
        </w:tc>
        <w:tc>
          <w:tcPr>
            <w:tcW w:w="850" w:type="dxa"/>
          </w:tcPr>
          <w:p w14:paraId="78EAD225" w14:textId="77777777" w:rsidR="004343DB" w:rsidRDefault="004343DB"/>
        </w:tc>
        <w:tc>
          <w:tcPr>
            <w:tcW w:w="850" w:type="dxa"/>
          </w:tcPr>
          <w:p w14:paraId="638CBFFD" w14:textId="77777777" w:rsidR="004343DB" w:rsidRDefault="004343DB"/>
        </w:tc>
      </w:tr>
      <w:tr w:rsidR="004343DB" w14:paraId="2F161CE6" w14:textId="77777777">
        <w:trPr>
          <w:trHeight w:val="454"/>
          <w:jc w:val="center"/>
        </w:trPr>
        <w:tc>
          <w:tcPr>
            <w:tcW w:w="567" w:type="dxa"/>
          </w:tcPr>
          <w:p w14:paraId="1AC651C4" w14:textId="77777777" w:rsidR="004343DB" w:rsidRDefault="004343DB"/>
        </w:tc>
        <w:tc>
          <w:tcPr>
            <w:tcW w:w="907" w:type="dxa"/>
          </w:tcPr>
          <w:p w14:paraId="453B9901" w14:textId="77777777" w:rsidR="004343DB" w:rsidRDefault="004343DB"/>
        </w:tc>
        <w:tc>
          <w:tcPr>
            <w:tcW w:w="907" w:type="dxa"/>
          </w:tcPr>
          <w:p w14:paraId="1A699C2C" w14:textId="77777777" w:rsidR="004343DB" w:rsidRDefault="004343DB"/>
        </w:tc>
        <w:tc>
          <w:tcPr>
            <w:tcW w:w="907" w:type="dxa"/>
          </w:tcPr>
          <w:p w14:paraId="60991189" w14:textId="77777777" w:rsidR="004343DB" w:rsidRDefault="004343DB"/>
        </w:tc>
        <w:tc>
          <w:tcPr>
            <w:tcW w:w="1020" w:type="dxa"/>
          </w:tcPr>
          <w:p w14:paraId="6B428E88" w14:textId="77777777" w:rsidR="004343DB" w:rsidRDefault="004343DB"/>
        </w:tc>
        <w:tc>
          <w:tcPr>
            <w:tcW w:w="1134" w:type="dxa"/>
          </w:tcPr>
          <w:p w14:paraId="7362E878" w14:textId="77777777" w:rsidR="004343DB" w:rsidRDefault="004343DB"/>
        </w:tc>
        <w:tc>
          <w:tcPr>
            <w:tcW w:w="907" w:type="dxa"/>
          </w:tcPr>
          <w:p w14:paraId="347D478B" w14:textId="77777777" w:rsidR="004343DB" w:rsidRDefault="004343DB"/>
        </w:tc>
        <w:tc>
          <w:tcPr>
            <w:tcW w:w="1304" w:type="dxa"/>
          </w:tcPr>
          <w:p w14:paraId="452E7464" w14:textId="77777777" w:rsidR="004343DB" w:rsidRDefault="004343DB"/>
        </w:tc>
        <w:tc>
          <w:tcPr>
            <w:tcW w:w="850" w:type="dxa"/>
          </w:tcPr>
          <w:p w14:paraId="2233F274" w14:textId="77777777" w:rsidR="004343DB" w:rsidRDefault="004343DB"/>
        </w:tc>
        <w:tc>
          <w:tcPr>
            <w:tcW w:w="850" w:type="dxa"/>
          </w:tcPr>
          <w:p w14:paraId="3DE9029D" w14:textId="77777777" w:rsidR="004343DB" w:rsidRDefault="004343DB"/>
        </w:tc>
      </w:tr>
      <w:tr w:rsidR="004343DB" w14:paraId="1A22C392" w14:textId="77777777">
        <w:trPr>
          <w:trHeight w:val="454"/>
          <w:jc w:val="center"/>
        </w:trPr>
        <w:tc>
          <w:tcPr>
            <w:tcW w:w="567" w:type="dxa"/>
          </w:tcPr>
          <w:p w14:paraId="7E5F718D" w14:textId="77777777" w:rsidR="004343DB" w:rsidRDefault="004343DB"/>
        </w:tc>
        <w:tc>
          <w:tcPr>
            <w:tcW w:w="907" w:type="dxa"/>
          </w:tcPr>
          <w:p w14:paraId="2E9431CC" w14:textId="77777777" w:rsidR="004343DB" w:rsidRDefault="004343DB"/>
        </w:tc>
        <w:tc>
          <w:tcPr>
            <w:tcW w:w="907" w:type="dxa"/>
          </w:tcPr>
          <w:p w14:paraId="06473774" w14:textId="77777777" w:rsidR="004343DB" w:rsidRDefault="004343DB"/>
        </w:tc>
        <w:tc>
          <w:tcPr>
            <w:tcW w:w="907" w:type="dxa"/>
          </w:tcPr>
          <w:p w14:paraId="75271688" w14:textId="77777777" w:rsidR="004343DB" w:rsidRDefault="004343DB"/>
        </w:tc>
        <w:tc>
          <w:tcPr>
            <w:tcW w:w="1020" w:type="dxa"/>
          </w:tcPr>
          <w:p w14:paraId="779864DA" w14:textId="77777777" w:rsidR="004343DB" w:rsidRDefault="004343DB"/>
        </w:tc>
        <w:tc>
          <w:tcPr>
            <w:tcW w:w="1134" w:type="dxa"/>
          </w:tcPr>
          <w:p w14:paraId="2C61EC5E" w14:textId="77777777" w:rsidR="004343DB" w:rsidRDefault="004343DB"/>
        </w:tc>
        <w:tc>
          <w:tcPr>
            <w:tcW w:w="907" w:type="dxa"/>
          </w:tcPr>
          <w:p w14:paraId="43B59EA6" w14:textId="77777777" w:rsidR="004343DB" w:rsidRDefault="004343DB"/>
        </w:tc>
        <w:tc>
          <w:tcPr>
            <w:tcW w:w="1304" w:type="dxa"/>
          </w:tcPr>
          <w:p w14:paraId="2994319B" w14:textId="77777777" w:rsidR="004343DB" w:rsidRDefault="004343DB"/>
        </w:tc>
        <w:tc>
          <w:tcPr>
            <w:tcW w:w="850" w:type="dxa"/>
          </w:tcPr>
          <w:p w14:paraId="353FBEFB" w14:textId="77777777" w:rsidR="004343DB" w:rsidRDefault="004343DB"/>
        </w:tc>
        <w:tc>
          <w:tcPr>
            <w:tcW w:w="850" w:type="dxa"/>
          </w:tcPr>
          <w:p w14:paraId="698E7B72" w14:textId="77777777" w:rsidR="004343DB" w:rsidRDefault="004343DB"/>
        </w:tc>
      </w:tr>
      <w:tr w:rsidR="004343DB" w14:paraId="448D25BF" w14:textId="77777777">
        <w:trPr>
          <w:trHeight w:val="454"/>
          <w:jc w:val="center"/>
        </w:trPr>
        <w:tc>
          <w:tcPr>
            <w:tcW w:w="567" w:type="dxa"/>
          </w:tcPr>
          <w:p w14:paraId="42B574E2" w14:textId="77777777" w:rsidR="004343DB" w:rsidRDefault="004343DB"/>
        </w:tc>
        <w:tc>
          <w:tcPr>
            <w:tcW w:w="907" w:type="dxa"/>
          </w:tcPr>
          <w:p w14:paraId="4651C876" w14:textId="77777777" w:rsidR="004343DB" w:rsidRDefault="004343DB"/>
        </w:tc>
        <w:tc>
          <w:tcPr>
            <w:tcW w:w="907" w:type="dxa"/>
          </w:tcPr>
          <w:p w14:paraId="4A841FD9" w14:textId="77777777" w:rsidR="004343DB" w:rsidRDefault="004343DB"/>
        </w:tc>
        <w:tc>
          <w:tcPr>
            <w:tcW w:w="907" w:type="dxa"/>
          </w:tcPr>
          <w:p w14:paraId="49C69E86" w14:textId="77777777" w:rsidR="004343DB" w:rsidRDefault="004343DB"/>
        </w:tc>
        <w:tc>
          <w:tcPr>
            <w:tcW w:w="1020" w:type="dxa"/>
          </w:tcPr>
          <w:p w14:paraId="63BC5A96" w14:textId="77777777" w:rsidR="004343DB" w:rsidRDefault="004343DB"/>
        </w:tc>
        <w:tc>
          <w:tcPr>
            <w:tcW w:w="1134" w:type="dxa"/>
          </w:tcPr>
          <w:p w14:paraId="4BEC1983" w14:textId="77777777" w:rsidR="004343DB" w:rsidRDefault="004343DB"/>
        </w:tc>
        <w:tc>
          <w:tcPr>
            <w:tcW w:w="907" w:type="dxa"/>
          </w:tcPr>
          <w:p w14:paraId="3B9B9B72" w14:textId="77777777" w:rsidR="004343DB" w:rsidRDefault="004343DB"/>
        </w:tc>
        <w:tc>
          <w:tcPr>
            <w:tcW w:w="1304" w:type="dxa"/>
          </w:tcPr>
          <w:p w14:paraId="5BA72A9F" w14:textId="77777777" w:rsidR="004343DB" w:rsidRDefault="004343DB"/>
        </w:tc>
        <w:tc>
          <w:tcPr>
            <w:tcW w:w="850" w:type="dxa"/>
          </w:tcPr>
          <w:p w14:paraId="371AF72B" w14:textId="77777777" w:rsidR="004343DB" w:rsidRDefault="004343DB"/>
        </w:tc>
        <w:tc>
          <w:tcPr>
            <w:tcW w:w="850" w:type="dxa"/>
          </w:tcPr>
          <w:p w14:paraId="20890B8F" w14:textId="77777777" w:rsidR="004343DB" w:rsidRDefault="004343DB"/>
        </w:tc>
      </w:tr>
      <w:tr w:rsidR="004343DB" w14:paraId="4A7F17A1" w14:textId="77777777">
        <w:trPr>
          <w:trHeight w:val="454"/>
          <w:jc w:val="center"/>
        </w:trPr>
        <w:tc>
          <w:tcPr>
            <w:tcW w:w="567" w:type="dxa"/>
          </w:tcPr>
          <w:p w14:paraId="75EDDE16" w14:textId="77777777" w:rsidR="004343DB" w:rsidRDefault="004343DB"/>
        </w:tc>
        <w:tc>
          <w:tcPr>
            <w:tcW w:w="907" w:type="dxa"/>
          </w:tcPr>
          <w:p w14:paraId="416DD9B1" w14:textId="77777777" w:rsidR="004343DB" w:rsidRDefault="004343DB"/>
        </w:tc>
        <w:tc>
          <w:tcPr>
            <w:tcW w:w="907" w:type="dxa"/>
          </w:tcPr>
          <w:p w14:paraId="2E454420" w14:textId="77777777" w:rsidR="004343DB" w:rsidRDefault="004343DB"/>
        </w:tc>
        <w:tc>
          <w:tcPr>
            <w:tcW w:w="907" w:type="dxa"/>
          </w:tcPr>
          <w:p w14:paraId="32535DE3" w14:textId="77777777" w:rsidR="004343DB" w:rsidRDefault="004343DB"/>
        </w:tc>
        <w:tc>
          <w:tcPr>
            <w:tcW w:w="1020" w:type="dxa"/>
          </w:tcPr>
          <w:p w14:paraId="43459446" w14:textId="77777777" w:rsidR="004343DB" w:rsidRDefault="004343DB"/>
        </w:tc>
        <w:tc>
          <w:tcPr>
            <w:tcW w:w="1134" w:type="dxa"/>
          </w:tcPr>
          <w:p w14:paraId="5F560DDB" w14:textId="77777777" w:rsidR="004343DB" w:rsidRDefault="004343DB"/>
        </w:tc>
        <w:tc>
          <w:tcPr>
            <w:tcW w:w="907" w:type="dxa"/>
          </w:tcPr>
          <w:p w14:paraId="035E6EE4" w14:textId="77777777" w:rsidR="004343DB" w:rsidRDefault="004343DB"/>
        </w:tc>
        <w:tc>
          <w:tcPr>
            <w:tcW w:w="1304" w:type="dxa"/>
          </w:tcPr>
          <w:p w14:paraId="58D0DC9F" w14:textId="77777777" w:rsidR="004343DB" w:rsidRDefault="004343DB"/>
        </w:tc>
        <w:tc>
          <w:tcPr>
            <w:tcW w:w="850" w:type="dxa"/>
          </w:tcPr>
          <w:p w14:paraId="5FAC97A7" w14:textId="77777777" w:rsidR="004343DB" w:rsidRDefault="004343DB"/>
        </w:tc>
        <w:tc>
          <w:tcPr>
            <w:tcW w:w="850" w:type="dxa"/>
          </w:tcPr>
          <w:p w14:paraId="7B42BDFA" w14:textId="77777777" w:rsidR="004343DB" w:rsidRDefault="004343DB"/>
        </w:tc>
      </w:tr>
      <w:tr w:rsidR="004343DB" w14:paraId="3AB9F8B0" w14:textId="77777777">
        <w:trPr>
          <w:trHeight w:val="454"/>
          <w:jc w:val="center"/>
        </w:trPr>
        <w:tc>
          <w:tcPr>
            <w:tcW w:w="567" w:type="dxa"/>
          </w:tcPr>
          <w:p w14:paraId="08BA666A" w14:textId="77777777" w:rsidR="004343DB" w:rsidRDefault="004343DB"/>
        </w:tc>
        <w:tc>
          <w:tcPr>
            <w:tcW w:w="907" w:type="dxa"/>
          </w:tcPr>
          <w:p w14:paraId="71F7ABB3" w14:textId="77777777" w:rsidR="004343DB" w:rsidRDefault="004343DB"/>
        </w:tc>
        <w:tc>
          <w:tcPr>
            <w:tcW w:w="907" w:type="dxa"/>
          </w:tcPr>
          <w:p w14:paraId="4582DEE6" w14:textId="77777777" w:rsidR="004343DB" w:rsidRDefault="004343DB"/>
        </w:tc>
        <w:tc>
          <w:tcPr>
            <w:tcW w:w="907" w:type="dxa"/>
          </w:tcPr>
          <w:p w14:paraId="48ADF48C" w14:textId="77777777" w:rsidR="004343DB" w:rsidRDefault="004343DB"/>
        </w:tc>
        <w:tc>
          <w:tcPr>
            <w:tcW w:w="1020" w:type="dxa"/>
          </w:tcPr>
          <w:p w14:paraId="548B7447" w14:textId="77777777" w:rsidR="004343DB" w:rsidRDefault="004343DB"/>
        </w:tc>
        <w:tc>
          <w:tcPr>
            <w:tcW w:w="1134" w:type="dxa"/>
          </w:tcPr>
          <w:p w14:paraId="04F8A455" w14:textId="77777777" w:rsidR="004343DB" w:rsidRDefault="004343DB"/>
        </w:tc>
        <w:tc>
          <w:tcPr>
            <w:tcW w:w="907" w:type="dxa"/>
          </w:tcPr>
          <w:p w14:paraId="51C510DE" w14:textId="77777777" w:rsidR="004343DB" w:rsidRDefault="004343DB"/>
        </w:tc>
        <w:tc>
          <w:tcPr>
            <w:tcW w:w="1304" w:type="dxa"/>
          </w:tcPr>
          <w:p w14:paraId="1024F323" w14:textId="77777777" w:rsidR="004343DB" w:rsidRDefault="004343DB"/>
        </w:tc>
        <w:tc>
          <w:tcPr>
            <w:tcW w:w="850" w:type="dxa"/>
          </w:tcPr>
          <w:p w14:paraId="74903B10" w14:textId="77777777" w:rsidR="004343DB" w:rsidRDefault="004343DB"/>
        </w:tc>
        <w:tc>
          <w:tcPr>
            <w:tcW w:w="850" w:type="dxa"/>
          </w:tcPr>
          <w:p w14:paraId="5C36BB3D" w14:textId="77777777" w:rsidR="004343DB" w:rsidRDefault="004343DB"/>
        </w:tc>
      </w:tr>
      <w:tr w:rsidR="004343DB" w14:paraId="11C9592A" w14:textId="77777777">
        <w:trPr>
          <w:trHeight w:val="454"/>
          <w:jc w:val="center"/>
        </w:trPr>
        <w:tc>
          <w:tcPr>
            <w:tcW w:w="567" w:type="dxa"/>
          </w:tcPr>
          <w:p w14:paraId="0B865680" w14:textId="77777777" w:rsidR="004343DB" w:rsidRDefault="004343DB"/>
        </w:tc>
        <w:tc>
          <w:tcPr>
            <w:tcW w:w="907" w:type="dxa"/>
          </w:tcPr>
          <w:p w14:paraId="3BB128D1" w14:textId="77777777" w:rsidR="004343DB" w:rsidRDefault="004343DB"/>
        </w:tc>
        <w:tc>
          <w:tcPr>
            <w:tcW w:w="907" w:type="dxa"/>
          </w:tcPr>
          <w:p w14:paraId="1677BC3C" w14:textId="77777777" w:rsidR="004343DB" w:rsidRDefault="004343DB"/>
        </w:tc>
        <w:tc>
          <w:tcPr>
            <w:tcW w:w="907" w:type="dxa"/>
          </w:tcPr>
          <w:p w14:paraId="0A7D0944" w14:textId="77777777" w:rsidR="004343DB" w:rsidRDefault="004343DB"/>
        </w:tc>
        <w:tc>
          <w:tcPr>
            <w:tcW w:w="1020" w:type="dxa"/>
          </w:tcPr>
          <w:p w14:paraId="79D92368" w14:textId="77777777" w:rsidR="004343DB" w:rsidRDefault="004343DB"/>
        </w:tc>
        <w:tc>
          <w:tcPr>
            <w:tcW w:w="1134" w:type="dxa"/>
          </w:tcPr>
          <w:p w14:paraId="1A304558" w14:textId="77777777" w:rsidR="004343DB" w:rsidRDefault="004343DB"/>
        </w:tc>
        <w:tc>
          <w:tcPr>
            <w:tcW w:w="907" w:type="dxa"/>
          </w:tcPr>
          <w:p w14:paraId="48E0FE7C" w14:textId="77777777" w:rsidR="004343DB" w:rsidRDefault="004343DB"/>
        </w:tc>
        <w:tc>
          <w:tcPr>
            <w:tcW w:w="1304" w:type="dxa"/>
          </w:tcPr>
          <w:p w14:paraId="7A8FB9C1" w14:textId="77777777" w:rsidR="004343DB" w:rsidRDefault="004343DB"/>
        </w:tc>
        <w:tc>
          <w:tcPr>
            <w:tcW w:w="850" w:type="dxa"/>
          </w:tcPr>
          <w:p w14:paraId="76D611BA" w14:textId="77777777" w:rsidR="004343DB" w:rsidRDefault="004343DB"/>
        </w:tc>
        <w:tc>
          <w:tcPr>
            <w:tcW w:w="850" w:type="dxa"/>
          </w:tcPr>
          <w:p w14:paraId="0D730D13" w14:textId="77777777" w:rsidR="004343DB" w:rsidRDefault="004343DB"/>
        </w:tc>
      </w:tr>
    </w:tbl>
    <w:p w14:paraId="746E49C4" w14:textId="77777777" w:rsidR="00CA0255" w:rsidRDefault="00CA0255"/>
    <w:sectPr w:rsidR="00CA0255" w:rsidSect="0003461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134" w:right="850" w:bottom="1134" w:left="1701" w:header="454" w:footer="454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A8477" w14:textId="77777777" w:rsidR="00CA0255" w:rsidRDefault="00CA0255">
      <w:pPr>
        <w:spacing w:line="240" w:lineRule="auto"/>
      </w:pPr>
      <w:r>
        <w:separator/>
      </w:r>
    </w:p>
  </w:endnote>
  <w:endnote w:type="continuationSeparator" w:id="0">
    <w:p w14:paraId="6456F784" w14:textId="77777777" w:rsidR="00CA0255" w:rsidRDefault="00CA0255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4D0AE9" w14:textId="77777777" w:rsidR="00FB137D" w:rsidRDefault="00FB137D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6AE39" w14:textId="77777777" w:rsidR="004343DB" w:rsidRDefault="004343DB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22A08" w14:textId="77777777" w:rsidR="004343DB" w:rsidRDefault="004343DB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DA77DC" w14:textId="77777777" w:rsidR="00CA0255" w:rsidRDefault="00CA0255">
      <w:pPr>
        <w:spacing w:line="240" w:lineRule="auto"/>
      </w:pPr>
      <w:r>
        <w:separator/>
      </w:r>
    </w:p>
  </w:footnote>
  <w:footnote w:type="continuationSeparator" w:id="0">
    <w:p w14:paraId="38B36EF9" w14:textId="77777777" w:rsidR="00CA0255" w:rsidRDefault="00CA0255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468C95" w14:textId="77777777" w:rsidR="00FB137D" w:rsidRDefault="00FB137D">
    <w:pPr>
      <w:pStyle w:val="a5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1501E8" w14:textId="77777777" w:rsidR="004343DB" w:rsidRDefault="00CA0255">
    <w:pPr>
      <w:pStyle w:val="GostCenter"/>
      <w:spacing w:line="240" w:lineRule="auto"/>
    </w:pPr>
    <w:r>
      <w:fldChar w:fldCharType="begin"/>
    </w:r>
    <w:r>
      <w:instrText xml:space="preserve"> PAGE </w:instrText>
    </w:r>
    <w:r>
      <w:fldChar w:fldCharType="separate"/>
    </w:r>
    <w:r>
      <w:t>2</w:t>
    </w:r>
    <w:r>
      <w:fldChar w:fldCharType="end"/>
    </w:r>
  </w:p>
  <w:p w14:paraId="1EF70EE7" w14:textId="77777777" w:rsidR="004343DB" w:rsidRDefault="00CA0255">
    <w:pPr>
      <w:pStyle w:val="GostCenter"/>
      <w:spacing w:line="240" w:lineRule="auto"/>
    </w:pPr>
    <w:r>
      <w:rPr>
        <w:sz w:val="22"/>
      </w:rPr>
      <w:t>ХХХХ.ХХХХХХ.001.ТЗ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8B359F" w14:textId="77777777" w:rsidR="004343DB" w:rsidRDefault="004343D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67801970">
    <w:abstractNumId w:val="8"/>
  </w:num>
  <w:num w:numId="2" w16cid:durableId="1763338401">
    <w:abstractNumId w:val="6"/>
  </w:num>
  <w:num w:numId="3" w16cid:durableId="1692100803">
    <w:abstractNumId w:val="5"/>
  </w:num>
  <w:num w:numId="4" w16cid:durableId="351614861">
    <w:abstractNumId w:val="4"/>
  </w:num>
  <w:num w:numId="5" w16cid:durableId="929854840">
    <w:abstractNumId w:val="7"/>
  </w:num>
  <w:num w:numId="6" w16cid:durableId="982079180">
    <w:abstractNumId w:val="3"/>
  </w:num>
  <w:num w:numId="7" w16cid:durableId="522523642">
    <w:abstractNumId w:val="2"/>
  </w:num>
  <w:num w:numId="8" w16cid:durableId="282731770">
    <w:abstractNumId w:val="1"/>
  </w:num>
  <w:num w:numId="9" w16cid:durableId="16587267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5E6C"/>
    <w:rsid w:val="0029639D"/>
    <w:rsid w:val="00326F90"/>
    <w:rsid w:val="004343DB"/>
    <w:rsid w:val="00AA1D8D"/>
    <w:rsid w:val="00B47730"/>
    <w:rsid w:val="00CA0255"/>
    <w:rsid w:val="00CB0664"/>
    <w:rsid w:val="00FB137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36168AB"/>
  <w14:defaultImageDpi w14:val="300"/>
  <w15:docId w15:val="{916B2339-1B54-4878-86DB-E902802E9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  <w:jc w:val="both"/>
    </w:pPr>
    <w:rPr>
      <w:rFonts w:ascii="Times New Roman" w:eastAsia="Times New Roman" w:hAnsi="Times New Roman" w:cs="Times New Roman"/>
      <w:color w:val="000000"/>
      <w:sz w:val="24"/>
      <w:lang w:val="ru-RU" w:eastAsia="ru-RU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uppressAutoHyphens/>
      <w:spacing w:before="240" w:after="240"/>
      <w:jc w:val="left"/>
      <w:outlineLvl w:val="0"/>
    </w:pPr>
    <w:rPr>
      <w:b/>
      <w:bCs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1"/>
    </w:pPr>
    <w:rPr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uppressAutoHyphens/>
      <w:spacing w:before="240" w:after="120"/>
      <w:jc w:val="left"/>
      <w:outlineLvl w:val="2"/>
    </w:pPr>
    <w:rPr>
      <w:b/>
      <w:bCs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uppressAutoHyphens/>
      <w:spacing w:before="240" w:after="120"/>
      <w:jc w:val="left"/>
      <w:outlineLvl w:val="3"/>
    </w:pPr>
    <w:rPr>
      <w:b/>
      <w:bCs/>
      <w:iCs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GostTable">
    <w:name w:val="GostTable"/>
    <w:basedOn w:val="a1"/>
    <w:pPr>
      <w:suppressAutoHyphens/>
      <w:spacing w:line="240" w:lineRule="auto"/>
      <w:ind w:firstLine="0"/>
      <w:jc w:val="left"/>
    </w:pPr>
    <w:rPr>
      <w:sz w:val="20"/>
    </w:rPr>
  </w:style>
  <w:style w:type="paragraph" w:customStyle="1" w:styleId="GostTableHead">
    <w:name w:val="GostTableHead"/>
    <w:basedOn w:val="a1"/>
    <w:pPr>
      <w:suppressAutoHyphens/>
      <w:spacing w:line="240" w:lineRule="auto"/>
      <w:ind w:firstLine="0"/>
      <w:jc w:val="center"/>
    </w:pPr>
    <w:rPr>
      <w:b/>
      <w:sz w:val="20"/>
    </w:rPr>
  </w:style>
  <w:style w:type="paragraph" w:customStyle="1" w:styleId="GostCaption">
    <w:name w:val="GostCaption"/>
    <w:basedOn w:val="a1"/>
    <w:pPr>
      <w:keepNext/>
      <w:suppressAutoHyphens/>
      <w:spacing w:before="120"/>
      <w:ind w:firstLine="0"/>
      <w:jc w:val="left"/>
    </w:pPr>
  </w:style>
  <w:style w:type="paragraph" w:customStyle="1" w:styleId="GostCode">
    <w:name w:val="GostCode"/>
    <w:basedOn w:val="a1"/>
    <w:pPr>
      <w:spacing w:line="240" w:lineRule="auto"/>
      <w:ind w:left="709" w:firstLine="0"/>
      <w:jc w:val="left"/>
    </w:pPr>
    <w:rPr>
      <w:rFonts w:ascii="Courier New" w:eastAsia="Courier New" w:hAnsi="Courier New" w:cs="Courier New"/>
      <w:sz w:val="18"/>
    </w:rPr>
  </w:style>
  <w:style w:type="paragraph" w:customStyle="1" w:styleId="GostCenter">
    <w:name w:val="GostCenter"/>
    <w:basedOn w:val="a1"/>
    <w:pPr>
      <w:suppressAutoHyphens/>
      <w:ind w:firstLine="0"/>
      <w:jc w:val="center"/>
    </w:pPr>
  </w:style>
  <w:style w:type="paragraph" w:customStyle="1" w:styleId="GostStruct">
    <w:name w:val="GostStruct"/>
    <w:basedOn w:val="a1"/>
    <w:pPr>
      <w:keepNext/>
      <w:suppressAutoHyphens/>
      <w:spacing w:after="240"/>
      <w:ind w:firstLine="0"/>
      <w:jc w:val="center"/>
    </w:pPr>
    <w:rPr>
      <w:b/>
      <w:sz w:val="28"/>
    </w:rPr>
  </w:style>
  <w:style w:type="paragraph" w:customStyle="1" w:styleId="GostTitle">
    <w:name w:val="GostTitle"/>
    <w:basedOn w:val="a1"/>
    <w:pPr>
      <w:suppressAutoHyphens/>
      <w:spacing w:line="240" w:lineRule="auto"/>
      <w:ind w:firstLine="0"/>
      <w:jc w:val="left"/>
    </w:pPr>
  </w:style>
  <w:style w:type="paragraph" w:customStyle="1" w:styleId="GostNote">
    <w:name w:val="GostNote"/>
    <w:basedOn w:val="a1"/>
    <w:pPr>
      <w:spacing w:before="60" w:after="60" w:line="276" w:lineRule="auto"/>
    </w:pPr>
    <w:rPr>
      <w:sz w:val="22"/>
    </w:rPr>
  </w:style>
  <w:style w:type="paragraph" w:customStyle="1" w:styleId="110">
    <w:name w:val="Оглавление 11"/>
    <w:basedOn w:val="a1"/>
    <w:pPr>
      <w:tabs>
        <w:tab w:val="right" w:leader="dot" w:pos="9354"/>
      </w:tabs>
      <w:spacing w:line="276" w:lineRule="auto"/>
      <w:ind w:firstLine="0"/>
      <w:jc w:val="left"/>
    </w:pPr>
  </w:style>
  <w:style w:type="paragraph" w:customStyle="1" w:styleId="210">
    <w:name w:val="Оглавление 21"/>
    <w:basedOn w:val="a1"/>
    <w:pPr>
      <w:tabs>
        <w:tab w:val="right" w:leader="dot" w:pos="9354"/>
      </w:tabs>
      <w:spacing w:line="276" w:lineRule="auto"/>
      <w:ind w:left="283" w:firstLine="0"/>
      <w:jc w:val="left"/>
    </w:pPr>
  </w:style>
  <w:style w:type="paragraph" w:customStyle="1" w:styleId="310">
    <w:name w:val="Оглавление 31"/>
    <w:basedOn w:val="a1"/>
    <w:pPr>
      <w:tabs>
        <w:tab w:val="right" w:leader="dot" w:pos="9354"/>
      </w:tabs>
      <w:spacing w:line="276" w:lineRule="auto"/>
      <w:ind w:left="567" w:firstLine="0"/>
      <w:jc w:val="left"/>
    </w:pPr>
  </w:style>
  <w:style w:type="paragraph" w:styleId="14">
    <w:name w:val="toc 1"/>
    <w:basedOn w:val="a1"/>
    <w:next w:val="a1"/>
    <w:autoRedefine/>
    <w:uiPriority w:val="39"/>
    <w:unhideWhenUsed/>
    <w:rsid w:val="00FB137D"/>
    <w:pPr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FB137D"/>
    <w:pPr>
      <w:spacing w:after="100"/>
      <w:ind w:left="240"/>
    </w:pPr>
  </w:style>
  <w:style w:type="paragraph" w:styleId="38">
    <w:name w:val="toc 3"/>
    <w:basedOn w:val="a1"/>
    <w:next w:val="a1"/>
    <w:autoRedefine/>
    <w:uiPriority w:val="39"/>
    <w:unhideWhenUsed/>
    <w:rsid w:val="00FB137D"/>
    <w:pPr>
      <w:spacing w:after="100"/>
      <w:ind w:left="480"/>
    </w:pPr>
  </w:style>
  <w:style w:type="character" w:styleId="aff8">
    <w:name w:val="Hyperlink"/>
    <w:basedOn w:val="a2"/>
    <w:uiPriority w:val="99"/>
    <w:unhideWhenUsed/>
    <w:rsid w:val="00FB137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</Pages>
  <Words>6571</Words>
  <Characters>37458</Characters>
  <Application>Microsoft Office Word</Application>
  <DocSecurity>0</DocSecurity>
  <Lines>312</Lines>
  <Paragraphs>87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43942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CRM Недвижимость. Техническое задание</dc:title>
  <dc:subject>ХХХХ.ХХХХХХ.001.ТЗ</dc:subject>
  <dc:creator>Организация-разработчик</dc:creator>
  <cp:keywords/>
  <dc:description>generated by python-docx</dc:description>
  <cp:lastModifiedBy>Дмитрий Толкунов</cp:lastModifiedBy>
  <cp:revision>2</cp:revision>
  <dcterms:created xsi:type="dcterms:W3CDTF">2013-12-23T23:15:00Z</dcterms:created>
  <dcterms:modified xsi:type="dcterms:W3CDTF">2026-10-11T17:19:00Z</dcterms:modified>
  <cp:category/>
  <dc:language>ru-RU</dc:language>
</cp:coreProperties>
</file>