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F45042" w14:paraId="7A972BCF" w14:textId="77777777">
        <w:tc>
          <w:tcPr>
            <w:tcW w:w="4677" w:type="dxa"/>
          </w:tcPr>
          <w:p w14:paraId="07D99F32" w14:textId="77777777" w:rsidR="00F45042" w:rsidRDefault="00854C17">
            <w:pPr>
              <w:pStyle w:val="GostTitle"/>
            </w:pPr>
            <w:r>
              <w:rPr>
                <w:b/>
              </w:rPr>
              <w:t>СОГЛАСОВАНО</w:t>
            </w:r>
          </w:p>
          <w:p w14:paraId="42BCE8BA" w14:textId="77777777" w:rsidR="00F45042" w:rsidRDefault="00854C17">
            <w:pPr>
              <w:pStyle w:val="GostTitle"/>
              <w:spacing w:before="80"/>
            </w:pPr>
            <w:r>
              <w:t>Руководитель организации-разработчика</w:t>
            </w:r>
          </w:p>
          <w:p w14:paraId="6438FDD0" w14:textId="77777777" w:rsidR="00F45042" w:rsidRDefault="00854C17">
            <w:pPr>
              <w:pStyle w:val="GostTitle"/>
              <w:spacing w:before="80"/>
            </w:pPr>
            <w:r>
              <w:t>Организация-разработчик</w:t>
            </w:r>
          </w:p>
          <w:p w14:paraId="796DF105" w14:textId="77777777" w:rsidR="00F45042" w:rsidRDefault="00854C17">
            <w:pPr>
              <w:pStyle w:val="GostTitle"/>
              <w:spacing w:before="80"/>
            </w:pPr>
            <w:r>
              <w:t>_____________ И.О. Фамилия</w:t>
            </w:r>
          </w:p>
          <w:p w14:paraId="09C45291" w14:textId="77777777" w:rsidR="00F45042" w:rsidRDefault="00854C17">
            <w:pPr>
              <w:pStyle w:val="GostTitle"/>
              <w:spacing w:before="80"/>
            </w:pPr>
            <w:r>
              <w:t>«___» ____________ 2026 г.</w:t>
            </w:r>
          </w:p>
        </w:tc>
        <w:tc>
          <w:tcPr>
            <w:tcW w:w="4677" w:type="dxa"/>
          </w:tcPr>
          <w:p w14:paraId="4BA040FE" w14:textId="77777777" w:rsidR="00F45042" w:rsidRDefault="00854C17">
            <w:pPr>
              <w:pStyle w:val="GostTitle"/>
            </w:pPr>
            <w:r>
              <w:rPr>
                <w:b/>
              </w:rPr>
              <w:t>УТВЕРЖДАЮ</w:t>
            </w:r>
          </w:p>
          <w:p w14:paraId="5DEA3294" w14:textId="77777777" w:rsidR="00F45042" w:rsidRDefault="00854C17">
            <w:pPr>
              <w:pStyle w:val="GostTitle"/>
              <w:spacing w:before="80"/>
            </w:pPr>
            <w:r>
              <w:t>Руководитель организации-заказчика</w:t>
            </w:r>
          </w:p>
          <w:p w14:paraId="7CA33D97" w14:textId="77777777" w:rsidR="00F45042" w:rsidRDefault="00854C17">
            <w:pPr>
              <w:pStyle w:val="GostTitle"/>
              <w:spacing w:before="80"/>
            </w:pPr>
            <w:r>
              <w:t>DV Group</w:t>
            </w:r>
          </w:p>
          <w:p w14:paraId="1D7EC44A" w14:textId="77777777" w:rsidR="00F45042" w:rsidRDefault="00854C17">
            <w:pPr>
              <w:pStyle w:val="GostTitle"/>
              <w:spacing w:before="80"/>
            </w:pPr>
            <w:r>
              <w:t>_____________ И.О. Фамилия</w:t>
            </w:r>
          </w:p>
          <w:p w14:paraId="233D1D3B" w14:textId="77777777" w:rsidR="00F45042" w:rsidRDefault="00854C17">
            <w:pPr>
              <w:pStyle w:val="GostTitle"/>
              <w:spacing w:before="80"/>
            </w:pPr>
            <w:r>
              <w:t>«___» ____________ 2026 г.</w:t>
            </w:r>
          </w:p>
        </w:tc>
      </w:tr>
    </w:tbl>
    <w:p w14:paraId="14789A10" w14:textId="77777777" w:rsidR="00F45042" w:rsidRDefault="00F45042">
      <w:pPr>
        <w:pStyle w:val="GostCenter"/>
      </w:pPr>
    </w:p>
    <w:p w14:paraId="71BB2702" w14:textId="77777777" w:rsidR="00F45042" w:rsidRDefault="00F45042">
      <w:pPr>
        <w:pStyle w:val="GostCenter"/>
      </w:pPr>
    </w:p>
    <w:p w14:paraId="33D477B5" w14:textId="77777777" w:rsidR="00F45042" w:rsidRDefault="00F45042">
      <w:pPr>
        <w:pStyle w:val="GostCenter"/>
      </w:pPr>
    </w:p>
    <w:p w14:paraId="79011785" w14:textId="77777777" w:rsidR="00F45042" w:rsidRDefault="00F45042">
      <w:pPr>
        <w:pStyle w:val="GostCenter"/>
      </w:pPr>
    </w:p>
    <w:p w14:paraId="39F02F12" w14:textId="77777777" w:rsidR="00F45042" w:rsidRDefault="00F45042">
      <w:pPr>
        <w:pStyle w:val="GostCenter"/>
      </w:pPr>
    </w:p>
    <w:p w14:paraId="4E4A92CA" w14:textId="77777777" w:rsidR="00F45042" w:rsidRDefault="00854C17">
      <w:pPr>
        <w:pStyle w:val="GostCenter"/>
      </w:pPr>
      <w:r>
        <w:rPr>
          <w:b/>
        </w:rPr>
        <w:t>АВТОМАТИЗИРОВАННАЯ СИСТЕМА УПРАВЛЕНИЯ ПРОДАЖАМИ ОБЪЕКТОВ НЕДВИЖИМОСТИ</w:t>
      </w:r>
    </w:p>
    <w:p w14:paraId="1DEE33A4" w14:textId="77777777" w:rsidR="00F45042" w:rsidRDefault="00854C17">
      <w:pPr>
        <w:pStyle w:val="GostCenter"/>
      </w:pPr>
      <w:r>
        <w:rPr>
          <w:b/>
        </w:rPr>
        <w:t>«CRM Недвижимость»</w:t>
      </w:r>
    </w:p>
    <w:p w14:paraId="563FCF67" w14:textId="77777777" w:rsidR="00F45042" w:rsidRDefault="00F45042">
      <w:pPr>
        <w:pStyle w:val="GostCenter"/>
      </w:pPr>
    </w:p>
    <w:p w14:paraId="69047E6D" w14:textId="77777777" w:rsidR="00F45042" w:rsidRDefault="00854C17">
      <w:pPr>
        <w:pStyle w:val="GostCenter"/>
      </w:pPr>
      <w:r>
        <w:rPr>
          <w:b/>
          <w:sz w:val="32"/>
        </w:rPr>
        <w:t>ПОЯСНИТЕЛЬНАЯ ЗАПИСКА К ТЕХНИЧЕСКОМУ ПРОЕКТУ</w:t>
      </w:r>
    </w:p>
    <w:p w14:paraId="6C731DE5" w14:textId="77777777" w:rsidR="00F45042" w:rsidRDefault="00F45042">
      <w:pPr>
        <w:pStyle w:val="GostCenter"/>
      </w:pPr>
    </w:p>
    <w:p w14:paraId="174ED587" w14:textId="77777777" w:rsidR="00F45042" w:rsidRDefault="00854C17">
      <w:pPr>
        <w:pStyle w:val="GostCenter"/>
      </w:pPr>
      <w:r>
        <w:t>ХХХХ.ХХХХХХ.001.П2</w:t>
      </w:r>
    </w:p>
    <w:p w14:paraId="46624EEB" w14:textId="7BE7AEDC" w:rsidR="00F45042" w:rsidRDefault="00854C17">
      <w:pPr>
        <w:pStyle w:val="GostCenter"/>
      </w:pPr>
      <w:r>
        <w:t xml:space="preserve">Листов </w:t>
      </w:r>
      <w:r>
        <w:fldChar w:fldCharType="begin"/>
      </w:r>
      <w:r>
        <w:instrText xml:space="preserve"> NUMPAGES </w:instrText>
      </w:r>
      <w:r>
        <w:fldChar w:fldCharType="separate"/>
      </w:r>
      <w:r w:rsidR="00E22A40">
        <w:rPr>
          <w:noProof/>
        </w:rPr>
        <w:t>18</w:t>
      </w:r>
      <w:r>
        <w:fldChar w:fldCharType="end"/>
      </w:r>
    </w:p>
    <w:p w14:paraId="447A7406" w14:textId="77777777" w:rsidR="00F45042" w:rsidRDefault="00F45042">
      <w:pPr>
        <w:pStyle w:val="GostCenter"/>
      </w:pPr>
    </w:p>
    <w:p w14:paraId="28C1DE2D" w14:textId="77777777" w:rsidR="00F45042" w:rsidRDefault="00F45042">
      <w:pPr>
        <w:pStyle w:val="GostCenter"/>
      </w:pPr>
    </w:p>
    <w:p w14:paraId="30752F94" w14:textId="77777777" w:rsidR="00F45042" w:rsidRDefault="00F45042">
      <w:pPr>
        <w:pStyle w:val="GostCenter"/>
      </w:pPr>
    </w:p>
    <w:p w14:paraId="1AAF0255" w14:textId="77777777" w:rsidR="00F45042" w:rsidRDefault="00F45042">
      <w:pPr>
        <w:pStyle w:val="GostCenter"/>
      </w:pPr>
    </w:p>
    <w:p w14:paraId="46F927E2" w14:textId="77777777" w:rsidR="00F45042" w:rsidRDefault="00F45042">
      <w:pPr>
        <w:pStyle w:val="GostCenter"/>
      </w:pPr>
    </w:p>
    <w:p w14:paraId="5F7BDAFF" w14:textId="77777777" w:rsidR="00F45042" w:rsidRDefault="00F45042">
      <w:pPr>
        <w:pStyle w:val="GostCenter"/>
      </w:pPr>
    </w:p>
    <w:p w14:paraId="2D8D56EF" w14:textId="77777777" w:rsidR="00F45042" w:rsidRDefault="00854C17">
      <w:pPr>
        <w:pStyle w:val="GostCenter"/>
      </w:pPr>
      <w:r>
        <w:t>Ташкент 2026</w:t>
      </w:r>
    </w:p>
    <w:p w14:paraId="224CD0B0" w14:textId="77777777" w:rsidR="00F45042" w:rsidRDefault="00854C17">
      <w:r>
        <w:br w:type="page"/>
      </w:r>
    </w:p>
    <w:p w14:paraId="77EEBCD0" w14:textId="77777777" w:rsidR="00F45042" w:rsidRDefault="00854C17">
      <w:pPr>
        <w:pStyle w:val="GostStruct"/>
      </w:pPr>
      <w:r>
        <w:lastRenderedPageBreak/>
        <w:t>СОДЕРЖАНИЕ</w:t>
      </w:r>
    </w:p>
    <w:p w14:paraId="297808D5" w14:textId="72E41F87" w:rsidR="00E22A40" w:rsidRDefault="00854C1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649710" w:history="1">
        <w:r w:rsidR="00E22A40" w:rsidRPr="002867B0">
          <w:rPr>
            <w:rStyle w:val="aff8"/>
            <w:noProof/>
          </w:rPr>
          <w:t>ПЕРЕЧЕНЬ ТЕРМИНОВ И СОКРАЩЕНИЙ</w:t>
        </w:r>
        <w:r w:rsidR="00E22A40">
          <w:rPr>
            <w:noProof/>
            <w:webHidden/>
          </w:rPr>
          <w:tab/>
        </w:r>
        <w:r w:rsidR="00E22A40">
          <w:rPr>
            <w:noProof/>
            <w:webHidden/>
          </w:rPr>
          <w:fldChar w:fldCharType="begin"/>
        </w:r>
        <w:r w:rsidR="00E22A40">
          <w:rPr>
            <w:noProof/>
            <w:webHidden/>
          </w:rPr>
          <w:instrText xml:space="preserve"> PAGEREF _Toc242649710 \h </w:instrText>
        </w:r>
        <w:r w:rsidR="00E22A40">
          <w:rPr>
            <w:noProof/>
            <w:webHidden/>
          </w:rPr>
        </w:r>
        <w:r w:rsidR="00E22A40">
          <w:rPr>
            <w:noProof/>
            <w:webHidden/>
          </w:rPr>
          <w:fldChar w:fldCharType="separate"/>
        </w:r>
        <w:r w:rsidR="00E22A40">
          <w:rPr>
            <w:noProof/>
            <w:webHidden/>
          </w:rPr>
          <w:t>4</w:t>
        </w:r>
        <w:r w:rsidR="00E22A40">
          <w:rPr>
            <w:noProof/>
            <w:webHidden/>
          </w:rPr>
          <w:fldChar w:fldCharType="end"/>
        </w:r>
      </w:hyperlink>
    </w:p>
    <w:p w14:paraId="7CF7A51F" w14:textId="21B43023" w:rsidR="00E22A40" w:rsidRDefault="00E22A4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11" w:history="1">
        <w:r w:rsidRPr="002867B0">
          <w:rPr>
            <w:rStyle w:val="aff8"/>
            <w:noProof/>
          </w:rPr>
          <w:t>1 Общие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869CFC" w14:textId="69ADD51D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12" w:history="1">
        <w:r w:rsidRPr="002867B0">
          <w:rPr>
            <w:rStyle w:val="aff8"/>
            <w:noProof/>
          </w:rPr>
          <w:t>1.1 Наименование системы и документы-основания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4139CE" w14:textId="3EA23511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13" w:history="1">
        <w:r w:rsidRPr="002867B0">
          <w:rPr>
            <w:rStyle w:val="aff8"/>
            <w:noProof/>
          </w:rPr>
          <w:t>1.2 Организации-участники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534789" w14:textId="2F12DAFC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14" w:history="1">
        <w:r w:rsidRPr="002867B0">
          <w:rPr>
            <w:rStyle w:val="aff8"/>
            <w:noProof/>
          </w:rPr>
          <w:t>1.3 Стадии создания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EC3958" w14:textId="044734C4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15" w:history="1">
        <w:r w:rsidRPr="002867B0">
          <w:rPr>
            <w:rStyle w:val="aff8"/>
            <w:noProof/>
          </w:rPr>
          <w:t>1.4 Цели, назначение и области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60D85B" w14:textId="6F9B6312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16" w:history="1">
        <w:r w:rsidRPr="002867B0">
          <w:rPr>
            <w:rStyle w:val="aff8"/>
            <w:noProof/>
          </w:rPr>
          <w:t>1.5 Нормативно-технические документы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5910C5" w14:textId="76B1DA30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17" w:history="1">
        <w:r w:rsidRPr="002867B0">
          <w:rPr>
            <w:rStyle w:val="aff8"/>
            <w:noProof/>
          </w:rPr>
          <w:t>1.6 Очерёдность создания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E53D1F" w14:textId="12EAA3D9" w:rsidR="00E22A40" w:rsidRDefault="00E22A4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18" w:history="1">
        <w:r w:rsidRPr="002867B0">
          <w:rPr>
            <w:rStyle w:val="aff8"/>
            <w:noProof/>
          </w:rPr>
          <w:t>2 Описание процесса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6682CA" w14:textId="631093BD" w:rsidR="00E22A40" w:rsidRDefault="00E22A4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19" w:history="1">
        <w:r w:rsidRPr="002867B0">
          <w:rPr>
            <w:rStyle w:val="aff8"/>
            <w:noProof/>
          </w:rPr>
          <w:t>3 Основные технические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B43F87" w14:textId="4AE49C1B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20" w:history="1">
        <w:r w:rsidRPr="002867B0">
          <w:rPr>
            <w:rStyle w:val="aff8"/>
            <w:noProof/>
          </w:rPr>
          <w:t>3.1 Решения по структуре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F5D4BE" w14:textId="6C30709E" w:rsidR="00E22A40" w:rsidRDefault="00E22A40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21" w:history="1">
        <w:r w:rsidRPr="002867B0">
          <w:rPr>
            <w:rStyle w:val="aff8"/>
            <w:noProof/>
          </w:rPr>
          <w:t>3.1.1 Функциональная 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EF476D" w14:textId="2E3B8A5A" w:rsidR="00E22A40" w:rsidRDefault="00E22A40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22" w:history="1">
        <w:r w:rsidRPr="002867B0">
          <w:rPr>
            <w:rStyle w:val="aff8"/>
            <w:noProof/>
          </w:rPr>
          <w:t>3.1.2 Структура программно-технического комплекса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940898" w14:textId="10E4B64D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23" w:history="1">
        <w:r w:rsidRPr="002867B0">
          <w:rPr>
            <w:rStyle w:val="aff8"/>
            <w:noProof/>
          </w:rPr>
          <w:t>3.2 Решения по взаимосвязям со смежными системами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1AB3EB" w14:textId="7763547C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24" w:history="1">
        <w:r w:rsidRPr="002867B0">
          <w:rPr>
            <w:rStyle w:val="aff8"/>
            <w:noProof/>
          </w:rPr>
          <w:t>3.3 Решения по режимам функционирования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750C39" w14:textId="6280ABA6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25" w:history="1">
        <w:r w:rsidRPr="002867B0">
          <w:rPr>
            <w:rStyle w:val="aff8"/>
            <w:noProof/>
          </w:rPr>
          <w:t>3.4 Решения по численности, квалификации и функциям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62B5FB" w14:textId="7F48A856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26" w:history="1">
        <w:r w:rsidRPr="002867B0">
          <w:rPr>
            <w:rStyle w:val="aff8"/>
            <w:noProof/>
          </w:rPr>
          <w:t>3.5 Обеспечение потребительских характеристик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EC3EC5" w14:textId="38FA72C3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27" w:history="1">
        <w:r w:rsidRPr="002867B0">
          <w:rPr>
            <w:rStyle w:val="aff8"/>
            <w:noProof/>
          </w:rPr>
          <w:t>3.6 Решения по комплексу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30C44A" w14:textId="693C4D21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28" w:history="1">
        <w:r w:rsidRPr="002867B0">
          <w:rPr>
            <w:rStyle w:val="aff8"/>
            <w:noProof/>
          </w:rPr>
          <w:t>3.7 Решения по информационному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E7119E" w14:textId="31FE90C0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29" w:history="1">
        <w:r w:rsidRPr="002867B0">
          <w:rPr>
            <w:rStyle w:val="aff8"/>
            <w:noProof/>
          </w:rPr>
          <w:t>3.8 Решения по программному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9B9FDB" w14:textId="47420E94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30" w:history="1">
        <w:r w:rsidRPr="002867B0">
          <w:rPr>
            <w:rStyle w:val="aff8"/>
            <w:noProof/>
          </w:rPr>
          <w:t>3.9 Решения по защите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507D01" w14:textId="5605F35B" w:rsidR="00E22A40" w:rsidRDefault="00E22A40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31" w:history="1">
        <w:r w:rsidRPr="002867B0">
          <w:rPr>
            <w:rStyle w:val="aff8"/>
            <w:noProof/>
          </w:rPr>
          <w:t>3.9.1 Аутентификация и сессии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D89782" w14:textId="1E9F5C59" w:rsidR="00E22A40" w:rsidRDefault="00E22A40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32" w:history="1">
        <w:r w:rsidRPr="002867B0">
          <w:rPr>
            <w:rStyle w:val="aff8"/>
            <w:noProof/>
          </w:rPr>
          <w:t>3.9.2 Разграничение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3931B7" w14:textId="2B69252D" w:rsidR="00E22A40" w:rsidRDefault="00E22A40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33" w:history="1">
        <w:r w:rsidRPr="002867B0">
          <w:rPr>
            <w:rStyle w:val="aff8"/>
            <w:noProof/>
          </w:rPr>
          <w:t>3.9.3 Изоляция компаний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350B00" w14:textId="29EF1021" w:rsidR="00E22A40" w:rsidRDefault="00E22A40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34" w:history="1">
        <w:r w:rsidRPr="002867B0">
          <w:rPr>
            <w:rStyle w:val="aff8"/>
            <w:noProof/>
          </w:rPr>
          <w:t>3.9.4 Защита файлов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F3F0D2" w14:textId="6E437CF7" w:rsidR="00E22A40" w:rsidRDefault="00E22A40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35" w:history="1">
        <w:r w:rsidRPr="002867B0">
          <w:rPr>
            <w:rStyle w:val="aff8"/>
            <w:noProof/>
          </w:rPr>
          <w:t>3.9.5 Защита публичного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6A5865" w14:textId="4E738251" w:rsidR="00E22A40" w:rsidRDefault="00E22A40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36" w:history="1">
        <w:r w:rsidRPr="002867B0">
          <w:rPr>
            <w:rStyle w:val="aff8"/>
            <w:noProof/>
          </w:rPr>
          <w:t>3.9.6 Журналирование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CDE5B3" w14:textId="08554701" w:rsidR="00E22A40" w:rsidRDefault="00E22A40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37" w:history="1">
        <w:r w:rsidRPr="002867B0">
          <w:rPr>
            <w:rStyle w:val="aff8"/>
            <w:noProof/>
          </w:rPr>
          <w:t>3.9.7 Защита передачи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F1B0AF" w14:textId="52C0A302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38" w:history="1">
        <w:r w:rsidRPr="002867B0">
          <w:rPr>
            <w:rStyle w:val="aff8"/>
            <w:noProof/>
          </w:rPr>
          <w:t>3.10 Решения по обеспечению надёжности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140D4E" w14:textId="2FB745C6" w:rsidR="00E22A40" w:rsidRDefault="00E22A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39" w:history="1">
        <w:r w:rsidRPr="002867B0">
          <w:rPr>
            <w:rStyle w:val="aff8"/>
            <w:noProof/>
          </w:rPr>
          <w:t>3.11 Решения по многоязычности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4F3A1B" w14:textId="07118DAF" w:rsidR="00E22A40" w:rsidRDefault="00E22A4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40" w:history="1">
        <w:r w:rsidRPr="002867B0">
          <w:rPr>
            <w:rStyle w:val="aff8"/>
            <w:noProof/>
          </w:rPr>
          <w:t>4 Мероприятия по подготовке объекта автоматизации к вводу системы в 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7516AC" w14:textId="75EDDF1F" w:rsidR="00E22A40" w:rsidRDefault="00E22A4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741" w:history="1">
        <w:r w:rsidRPr="002867B0">
          <w:rPr>
            <w:rStyle w:val="aff8"/>
            <w:noProof/>
          </w:rPr>
          <w:t>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CE5F57" w14:textId="2FF37783" w:rsidR="00F45042" w:rsidRDefault="00854C17">
      <w:pPr>
        <w:ind w:firstLine="0"/>
      </w:pPr>
      <w:r>
        <w:fldChar w:fldCharType="end"/>
      </w:r>
    </w:p>
    <w:p w14:paraId="342C561C" w14:textId="77777777" w:rsidR="00F45042" w:rsidRDefault="00854C17">
      <w:pPr>
        <w:pStyle w:val="1"/>
        <w:pageBreakBefore/>
        <w:ind w:firstLine="0"/>
        <w:jc w:val="center"/>
      </w:pPr>
      <w:bookmarkStart w:id="0" w:name="_Toc242649710"/>
      <w:r>
        <w:lastRenderedPageBreak/>
        <w:t>ПЕРЕЧЕНЬ ТЕРМИНОВ И СОКРАЩЕНИЙ</w:t>
      </w:r>
      <w:bookmarkEnd w:id="0"/>
    </w:p>
    <w:p w14:paraId="23F05148" w14:textId="77777777" w:rsidR="00F45042" w:rsidRDefault="00854C17">
      <w:pPr>
        <w:pStyle w:val="GostCaption"/>
      </w:pPr>
      <w:r>
        <w:t>Таблица 1 – Сокращения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58"/>
        <w:gridCol w:w="7296"/>
      </w:tblGrid>
      <w:tr w:rsidR="00F45042" w14:paraId="28146954" w14:textId="77777777">
        <w:trPr>
          <w:cantSplit/>
          <w:tblHeader/>
          <w:jc w:val="center"/>
        </w:trPr>
        <w:tc>
          <w:tcPr>
            <w:tcW w:w="2058" w:type="dxa"/>
            <w:vAlign w:val="center"/>
          </w:tcPr>
          <w:p w14:paraId="556AFA37" w14:textId="77777777" w:rsidR="00F45042" w:rsidRDefault="00854C17">
            <w:pPr>
              <w:pStyle w:val="GostTableHead"/>
            </w:pPr>
            <w:r>
              <w:t>Сокращение</w:t>
            </w:r>
          </w:p>
        </w:tc>
        <w:tc>
          <w:tcPr>
            <w:tcW w:w="7296" w:type="dxa"/>
            <w:vAlign w:val="center"/>
          </w:tcPr>
          <w:p w14:paraId="040DFFA1" w14:textId="77777777" w:rsidR="00F45042" w:rsidRDefault="00854C17">
            <w:pPr>
              <w:pStyle w:val="GostTableHead"/>
            </w:pPr>
            <w:r>
              <w:t>Расшифровка</w:t>
            </w:r>
          </w:p>
        </w:tc>
      </w:tr>
      <w:tr w:rsidR="00F45042" w14:paraId="64D88185" w14:textId="77777777">
        <w:trPr>
          <w:cantSplit/>
          <w:jc w:val="center"/>
        </w:trPr>
        <w:tc>
          <w:tcPr>
            <w:tcW w:w="2058" w:type="dxa"/>
          </w:tcPr>
          <w:p w14:paraId="32198AF1" w14:textId="77777777" w:rsidR="00F45042" w:rsidRDefault="00854C17">
            <w:pPr>
              <w:pStyle w:val="GostTable"/>
            </w:pPr>
            <w:r>
              <w:t>АС</w:t>
            </w:r>
          </w:p>
        </w:tc>
        <w:tc>
          <w:tcPr>
            <w:tcW w:w="7296" w:type="dxa"/>
          </w:tcPr>
          <w:p w14:paraId="18F407B6" w14:textId="77777777" w:rsidR="00F45042" w:rsidRDefault="00854C17">
            <w:pPr>
              <w:pStyle w:val="GostTable"/>
            </w:pPr>
            <w:r>
              <w:t>Автоматизированная система</w:t>
            </w:r>
          </w:p>
        </w:tc>
      </w:tr>
      <w:tr w:rsidR="00F45042" w14:paraId="580DBA41" w14:textId="77777777">
        <w:trPr>
          <w:cantSplit/>
          <w:jc w:val="center"/>
        </w:trPr>
        <w:tc>
          <w:tcPr>
            <w:tcW w:w="2058" w:type="dxa"/>
          </w:tcPr>
          <w:p w14:paraId="60EDB231" w14:textId="77777777" w:rsidR="00F45042" w:rsidRDefault="00854C17">
            <w:pPr>
              <w:pStyle w:val="GostTable"/>
            </w:pPr>
            <w:r>
              <w:t>БД</w:t>
            </w:r>
          </w:p>
        </w:tc>
        <w:tc>
          <w:tcPr>
            <w:tcW w:w="7296" w:type="dxa"/>
          </w:tcPr>
          <w:p w14:paraId="19D9EAB4" w14:textId="77777777" w:rsidR="00F45042" w:rsidRDefault="00854C17">
            <w:pPr>
              <w:pStyle w:val="GostTable"/>
            </w:pPr>
            <w:r>
              <w:t>База данных</w:t>
            </w:r>
          </w:p>
        </w:tc>
      </w:tr>
      <w:tr w:rsidR="00F45042" w14:paraId="3D58B4C2" w14:textId="77777777">
        <w:trPr>
          <w:cantSplit/>
          <w:jc w:val="center"/>
        </w:trPr>
        <w:tc>
          <w:tcPr>
            <w:tcW w:w="2058" w:type="dxa"/>
          </w:tcPr>
          <w:p w14:paraId="21AF38AA" w14:textId="77777777" w:rsidR="00F45042" w:rsidRDefault="00854C17">
            <w:pPr>
              <w:pStyle w:val="GostTable"/>
            </w:pPr>
            <w:r>
              <w:t>ВК</w:t>
            </w:r>
          </w:p>
        </w:tc>
        <w:tc>
          <w:tcPr>
            <w:tcW w:w="7296" w:type="dxa"/>
          </w:tcPr>
          <w:p w14:paraId="5A1D9E8F" w14:textId="77777777" w:rsidR="00F45042" w:rsidRDefault="00854C17">
            <w:pPr>
              <w:pStyle w:val="GostTable"/>
            </w:pPr>
            <w:r>
              <w:t>Внешний ключ таблицы базы данных</w:t>
            </w:r>
          </w:p>
        </w:tc>
      </w:tr>
      <w:tr w:rsidR="00F45042" w14:paraId="38E59367" w14:textId="77777777">
        <w:trPr>
          <w:cantSplit/>
          <w:jc w:val="center"/>
        </w:trPr>
        <w:tc>
          <w:tcPr>
            <w:tcW w:w="2058" w:type="dxa"/>
          </w:tcPr>
          <w:p w14:paraId="0F1B4408" w14:textId="77777777" w:rsidR="00F45042" w:rsidRDefault="00854C17">
            <w:pPr>
              <w:pStyle w:val="GostTable"/>
            </w:pPr>
            <w:r>
              <w:t>ЕСПД</w:t>
            </w:r>
          </w:p>
        </w:tc>
        <w:tc>
          <w:tcPr>
            <w:tcW w:w="7296" w:type="dxa"/>
          </w:tcPr>
          <w:p w14:paraId="240D9A4F" w14:textId="77777777" w:rsidR="00F45042" w:rsidRDefault="00854C17">
            <w:pPr>
              <w:pStyle w:val="GostTable"/>
            </w:pPr>
            <w:r>
              <w:t>Единая система программной документации</w:t>
            </w:r>
          </w:p>
        </w:tc>
      </w:tr>
      <w:tr w:rsidR="00F45042" w14:paraId="2F2BEF57" w14:textId="77777777">
        <w:trPr>
          <w:cantSplit/>
          <w:jc w:val="center"/>
        </w:trPr>
        <w:tc>
          <w:tcPr>
            <w:tcW w:w="2058" w:type="dxa"/>
          </w:tcPr>
          <w:p w14:paraId="5A54B3ED" w14:textId="77777777" w:rsidR="00F45042" w:rsidRDefault="00854C17">
            <w:pPr>
              <w:pStyle w:val="GostTable"/>
            </w:pPr>
            <w:r>
              <w:t>ЖК</w:t>
            </w:r>
          </w:p>
        </w:tc>
        <w:tc>
          <w:tcPr>
            <w:tcW w:w="7296" w:type="dxa"/>
          </w:tcPr>
          <w:p w14:paraId="7E877F4F" w14:textId="77777777" w:rsidR="00F45042" w:rsidRDefault="00854C17">
            <w:pPr>
              <w:pStyle w:val="GostTable"/>
            </w:pPr>
            <w:r>
              <w:t>Жилой комплекс</w:t>
            </w:r>
          </w:p>
        </w:tc>
      </w:tr>
      <w:tr w:rsidR="00F45042" w14:paraId="762F3C4D" w14:textId="77777777">
        <w:trPr>
          <w:cantSplit/>
          <w:jc w:val="center"/>
        </w:trPr>
        <w:tc>
          <w:tcPr>
            <w:tcW w:w="2058" w:type="dxa"/>
          </w:tcPr>
          <w:p w14:paraId="438996FA" w14:textId="77777777" w:rsidR="00F45042" w:rsidRDefault="00854C17">
            <w:pPr>
              <w:pStyle w:val="GostTable"/>
            </w:pPr>
            <w:r>
              <w:t>ИО</w:t>
            </w:r>
          </w:p>
        </w:tc>
        <w:tc>
          <w:tcPr>
            <w:tcW w:w="7296" w:type="dxa"/>
          </w:tcPr>
          <w:p w14:paraId="1071BB68" w14:textId="77777777" w:rsidR="00F45042" w:rsidRDefault="00854C17">
            <w:pPr>
              <w:pStyle w:val="GostTable"/>
            </w:pPr>
            <w:r>
              <w:t>Информационное обеспечение</w:t>
            </w:r>
          </w:p>
        </w:tc>
      </w:tr>
      <w:tr w:rsidR="00F45042" w14:paraId="318BCFD7" w14:textId="77777777">
        <w:trPr>
          <w:cantSplit/>
          <w:jc w:val="center"/>
        </w:trPr>
        <w:tc>
          <w:tcPr>
            <w:tcW w:w="2058" w:type="dxa"/>
          </w:tcPr>
          <w:p w14:paraId="0D2946AB" w14:textId="77777777" w:rsidR="00F45042" w:rsidRDefault="00854C17">
            <w:pPr>
              <w:pStyle w:val="GostTable"/>
            </w:pPr>
            <w:r>
              <w:t>ОС</w:t>
            </w:r>
          </w:p>
        </w:tc>
        <w:tc>
          <w:tcPr>
            <w:tcW w:w="7296" w:type="dxa"/>
          </w:tcPr>
          <w:p w14:paraId="0388C8CB" w14:textId="77777777" w:rsidR="00F45042" w:rsidRDefault="00854C17">
            <w:pPr>
              <w:pStyle w:val="GostTable"/>
            </w:pPr>
            <w:r>
              <w:t>Операционная система</w:t>
            </w:r>
          </w:p>
        </w:tc>
      </w:tr>
      <w:tr w:rsidR="00F45042" w14:paraId="5CCFAF08" w14:textId="77777777">
        <w:trPr>
          <w:cantSplit/>
          <w:jc w:val="center"/>
        </w:trPr>
        <w:tc>
          <w:tcPr>
            <w:tcW w:w="2058" w:type="dxa"/>
          </w:tcPr>
          <w:p w14:paraId="5BB13881" w14:textId="77777777" w:rsidR="00F45042" w:rsidRDefault="00854C17">
            <w:pPr>
              <w:pStyle w:val="GostTable"/>
            </w:pPr>
            <w:r>
              <w:t>ПИНФЛ</w:t>
            </w:r>
          </w:p>
        </w:tc>
        <w:tc>
          <w:tcPr>
            <w:tcW w:w="7296" w:type="dxa"/>
          </w:tcPr>
          <w:p w14:paraId="38D19F0E" w14:textId="77777777" w:rsidR="00F45042" w:rsidRDefault="00854C17">
            <w:pPr>
              <w:pStyle w:val="GostTable"/>
            </w:pPr>
            <w:r>
              <w:t>Персональный идентификационный номер физического лица</w:t>
            </w:r>
          </w:p>
        </w:tc>
      </w:tr>
      <w:tr w:rsidR="00F45042" w14:paraId="4B471E93" w14:textId="77777777">
        <w:trPr>
          <w:cantSplit/>
          <w:jc w:val="center"/>
        </w:trPr>
        <w:tc>
          <w:tcPr>
            <w:tcW w:w="2058" w:type="dxa"/>
          </w:tcPr>
          <w:p w14:paraId="267AA2AB" w14:textId="77777777" w:rsidR="00F45042" w:rsidRDefault="00854C17">
            <w:pPr>
              <w:pStyle w:val="GostTable"/>
            </w:pPr>
            <w:r>
              <w:t>ПК</w:t>
            </w:r>
          </w:p>
        </w:tc>
        <w:tc>
          <w:tcPr>
            <w:tcW w:w="7296" w:type="dxa"/>
          </w:tcPr>
          <w:p w14:paraId="49BF4F04" w14:textId="77777777" w:rsidR="00F45042" w:rsidRDefault="00854C17">
            <w:pPr>
              <w:pStyle w:val="GostTable"/>
            </w:pPr>
            <w:r>
              <w:t>Первичный ключ таблицы базы данных</w:t>
            </w:r>
          </w:p>
        </w:tc>
      </w:tr>
      <w:tr w:rsidR="00F45042" w14:paraId="24984E2F" w14:textId="77777777">
        <w:trPr>
          <w:cantSplit/>
          <w:jc w:val="center"/>
        </w:trPr>
        <w:tc>
          <w:tcPr>
            <w:tcW w:w="2058" w:type="dxa"/>
          </w:tcPr>
          <w:p w14:paraId="026CCA3E" w14:textId="77777777" w:rsidR="00F45042" w:rsidRDefault="00854C17">
            <w:pPr>
              <w:pStyle w:val="GostTable"/>
            </w:pPr>
            <w:r>
              <w:t>ПО</w:t>
            </w:r>
          </w:p>
        </w:tc>
        <w:tc>
          <w:tcPr>
            <w:tcW w:w="7296" w:type="dxa"/>
          </w:tcPr>
          <w:p w14:paraId="22976206" w14:textId="77777777" w:rsidR="00F45042" w:rsidRDefault="00854C17">
            <w:pPr>
              <w:pStyle w:val="GostTable"/>
            </w:pPr>
            <w:r>
              <w:t>Программное обеспечение</w:t>
            </w:r>
          </w:p>
        </w:tc>
      </w:tr>
      <w:tr w:rsidR="00F45042" w14:paraId="36F16219" w14:textId="77777777">
        <w:trPr>
          <w:cantSplit/>
          <w:jc w:val="center"/>
        </w:trPr>
        <w:tc>
          <w:tcPr>
            <w:tcW w:w="2058" w:type="dxa"/>
          </w:tcPr>
          <w:p w14:paraId="01FC2EEE" w14:textId="77777777" w:rsidR="00F45042" w:rsidRDefault="00854C17">
            <w:pPr>
              <w:pStyle w:val="GostTable"/>
            </w:pPr>
            <w:r>
              <w:t>РОП</w:t>
            </w:r>
          </w:p>
        </w:tc>
        <w:tc>
          <w:tcPr>
            <w:tcW w:w="7296" w:type="dxa"/>
          </w:tcPr>
          <w:p w14:paraId="42A1095F" w14:textId="77777777" w:rsidR="00F45042" w:rsidRDefault="00854C17">
            <w:pPr>
              <w:pStyle w:val="GostTable"/>
            </w:pPr>
            <w:r>
              <w:t>Руководитель отдела продаж</w:t>
            </w:r>
          </w:p>
        </w:tc>
      </w:tr>
      <w:tr w:rsidR="00F45042" w14:paraId="62B5830A" w14:textId="77777777">
        <w:trPr>
          <w:cantSplit/>
          <w:jc w:val="center"/>
        </w:trPr>
        <w:tc>
          <w:tcPr>
            <w:tcW w:w="2058" w:type="dxa"/>
          </w:tcPr>
          <w:p w14:paraId="654D28BB" w14:textId="77777777" w:rsidR="00F45042" w:rsidRDefault="00854C17">
            <w:pPr>
              <w:pStyle w:val="GostTable"/>
            </w:pPr>
            <w:r>
              <w:t>СУБД</w:t>
            </w:r>
          </w:p>
        </w:tc>
        <w:tc>
          <w:tcPr>
            <w:tcW w:w="7296" w:type="dxa"/>
          </w:tcPr>
          <w:p w14:paraId="5C206AFE" w14:textId="77777777" w:rsidR="00F45042" w:rsidRDefault="00854C17">
            <w:pPr>
              <w:pStyle w:val="GostTable"/>
            </w:pPr>
            <w:r>
              <w:t>Система управления базами данных</w:t>
            </w:r>
          </w:p>
        </w:tc>
      </w:tr>
      <w:tr w:rsidR="00F45042" w14:paraId="694DDE36" w14:textId="77777777">
        <w:trPr>
          <w:cantSplit/>
          <w:jc w:val="center"/>
        </w:trPr>
        <w:tc>
          <w:tcPr>
            <w:tcW w:w="2058" w:type="dxa"/>
          </w:tcPr>
          <w:p w14:paraId="6870FEA2" w14:textId="77777777" w:rsidR="00F45042" w:rsidRDefault="00854C17">
            <w:pPr>
              <w:pStyle w:val="GostTable"/>
            </w:pPr>
            <w:r>
              <w:t>ТЗ</w:t>
            </w:r>
          </w:p>
        </w:tc>
        <w:tc>
          <w:tcPr>
            <w:tcW w:w="7296" w:type="dxa"/>
          </w:tcPr>
          <w:p w14:paraId="51E56B2F" w14:textId="77777777" w:rsidR="00F45042" w:rsidRDefault="00854C17">
            <w:pPr>
              <w:pStyle w:val="GostTable"/>
            </w:pPr>
            <w:r>
              <w:t>Техническое задание</w:t>
            </w:r>
          </w:p>
        </w:tc>
      </w:tr>
      <w:tr w:rsidR="00F45042" w14:paraId="1D40D658" w14:textId="77777777">
        <w:trPr>
          <w:cantSplit/>
          <w:jc w:val="center"/>
        </w:trPr>
        <w:tc>
          <w:tcPr>
            <w:tcW w:w="2058" w:type="dxa"/>
          </w:tcPr>
          <w:p w14:paraId="6B52AC49" w14:textId="77777777" w:rsidR="00F45042" w:rsidRDefault="00854C17">
            <w:pPr>
              <w:pStyle w:val="GostTable"/>
            </w:pPr>
            <w:r>
              <w:t>УТП</w:t>
            </w:r>
          </w:p>
        </w:tc>
        <w:tc>
          <w:tcPr>
            <w:tcW w:w="7296" w:type="dxa"/>
          </w:tcPr>
          <w:p w14:paraId="5DA85139" w14:textId="77777777" w:rsidR="00F45042" w:rsidRDefault="00854C17">
            <w:pPr>
              <w:pStyle w:val="GostTable"/>
            </w:pPr>
            <w:r>
              <w:t>Уникальное торговое предложение</w:t>
            </w:r>
          </w:p>
        </w:tc>
      </w:tr>
      <w:tr w:rsidR="00F45042" w14:paraId="259EC050" w14:textId="77777777">
        <w:trPr>
          <w:cantSplit/>
          <w:jc w:val="center"/>
        </w:trPr>
        <w:tc>
          <w:tcPr>
            <w:tcW w:w="2058" w:type="dxa"/>
          </w:tcPr>
          <w:p w14:paraId="5B6BB141" w14:textId="77777777" w:rsidR="00F45042" w:rsidRDefault="00854C17">
            <w:pPr>
              <w:pStyle w:val="GostTable"/>
            </w:pPr>
            <w:r>
              <w:t>API</w:t>
            </w:r>
          </w:p>
        </w:tc>
        <w:tc>
          <w:tcPr>
            <w:tcW w:w="7296" w:type="dxa"/>
          </w:tcPr>
          <w:p w14:paraId="4D7BE8CC" w14:textId="77777777" w:rsidR="00F45042" w:rsidRDefault="00854C17">
            <w:pPr>
              <w:pStyle w:val="GostTable"/>
            </w:pPr>
            <w:r>
              <w:t>Программный интерфейс приложения (Application Programming Interface)</w:t>
            </w:r>
          </w:p>
        </w:tc>
      </w:tr>
      <w:tr w:rsidR="00F45042" w14:paraId="645548CD" w14:textId="77777777">
        <w:trPr>
          <w:cantSplit/>
          <w:jc w:val="center"/>
        </w:trPr>
        <w:tc>
          <w:tcPr>
            <w:tcW w:w="2058" w:type="dxa"/>
          </w:tcPr>
          <w:p w14:paraId="56448D9C" w14:textId="77777777" w:rsidR="00F45042" w:rsidRDefault="00854C17">
            <w:pPr>
              <w:pStyle w:val="GostTable"/>
            </w:pPr>
            <w:r>
              <w:t>CRM</w:t>
            </w:r>
          </w:p>
        </w:tc>
        <w:tc>
          <w:tcPr>
            <w:tcW w:w="7296" w:type="dxa"/>
          </w:tcPr>
          <w:p w14:paraId="1EF97DA1" w14:textId="77777777" w:rsidR="00F45042" w:rsidRDefault="00854C17">
            <w:pPr>
              <w:pStyle w:val="GostTable"/>
            </w:pPr>
            <w:r>
              <w:t>Система управления взаимоотношениями с клиентами (Customer Relationship Management)</w:t>
            </w:r>
          </w:p>
        </w:tc>
      </w:tr>
      <w:tr w:rsidR="00F45042" w14:paraId="4026E476" w14:textId="77777777">
        <w:trPr>
          <w:cantSplit/>
          <w:jc w:val="center"/>
        </w:trPr>
        <w:tc>
          <w:tcPr>
            <w:tcW w:w="2058" w:type="dxa"/>
          </w:tcPr>
          <w:p w14:paraId="36D6CCF8" w14:textId="77777777" w:rsidR="00F45042" w:rsidRDefault="00854C17">
            <w:pPr>
              <w:pStyle w:val="GostTable"/>
            </w:pPr>
            <w:r>
              <w:t>HTTPS</w:t>
            </w:r>
          </w:p>
        </w:tc>
        <w:tc>
          <w:tcPr>
            <w:tcW w:w="7296" w:type="dxa"/>
          </w:tcPr>
          <w:p w14:paraId="69822088" w14:textId="77777777" w:rsidR="00F45042" w:rsidRDefault="00854C17">
            <w:pPr>
              <w:pStyle w:val="GostTable"/>
            </w:pPr>
            <w:r>
              <w:t>Протокол передачи гипертекста с шифрованием</w:t>
            </w:r>
          </w:p>
        </w:tc>
      </w:tr>
      <w:tr w:rsidR="00F45042" w14:paraId="30D044C6" w14:textId="77777777">
        <w:trPr>
          <w:cantSplit/>
          <w:jc w:val="center"/>
        </w:trPr>
        <w:tc>
          <w:tcPr>
            <w:tcW w:w="2058" w:type="dxa"/>
          </w:tcPr>
          <w:p w14:paraId="2F1761A7" w14:textId="77777777" w:rsidR="00F45042" w:rsidRDefault="00854C17">
            <w:pPr>
              <w:pStyle w:val="GostTable"/>
            </w:pPr>
            <w:r>
              <w:t>JWT</w:t>
            </w:r>
          </w:p>
        </w:tc>
        <w:tc>
          <w:tcPr>
            <w:tcW w:w="7296" w:type="dxa"/>
          </w:tcPr>
          <w:p w14:paraId="2F0A14E4" w14:textId="77777777" w:rsidR="00F45042" w:rsidRDefault="00854C17">
            <w:pPr>
              <w:pStyle w:val="GostTable"/>
            </w:pPr>
            <w:r>
              <w:t>Формат токена доступа (JSON Web Token)</w:t>
            </w:r>
          </w:p>
        </w:tc>
      </w:tr>
      <w:tr w:rsidR="00F45042" w14:paraId="4074F465" w14:textId="77777777">
        <w:trPr>
          <w:cantSplit/>
          <w:jc w:val="center"/>
        </w:trPr>
        <w:tc>
          <w:tcPr>
            <w:tcW w:w="2058" w:type="dxa"/>
          </w:tcPr>
          <w:p w14:paraId="40EB2085" w14:textId="77777777" w:rsidR="00F45042" w:rsidRDefault="00854C17">
            <w:pPr>
              <w:pStyle w:val="GostTable"/>
            </w:pPr>
            <w:r>
              <w:t>REST</w:t>
            </w:r>
          </w:p>
        </w:tc>
        <w:tc>
          <w:tcPr>
            <w:tcW w:w="7296" w:type="dxa"/>
          </w:tcPr>
          <w:p w14:paraId="174B57D3" w14:textId="77777777" w:rsidR="00F45042" w:rsidRDefault="00854C17">
            <w:pPr>
              <w:pStyle w:val="GostTable"/>
            </w:pPr>
            <w:r>
              <w:t>Архитектурный стиль программного интерфейса поверх HTTP</w:t>
            </w:r>
          </w:p>
        </w:tc>
      </w:tr>
      <w:tr w:rsidR="00F45042" w14:paraId="2FD508EA" w14:textId="77777777">
        <w:trPr>
          <w:cantSplit/>
          <w:jc w:val="center"/>
        </w:trPr>
        <w:tc>
          <w:tcPr>
            <w:tcW w:w="2058" w:type="dxa"/>
          </w:tcPr>
          <w:p w14:paraId="61D0B01D" w14:textId="77777777" w:rsidR="00F45042" w:rsidRDefault="00854C17">
            <w:pPr>
              <w:pStyle w:val="GostTable"/>
            </w:pPr>
            <w:r>
              <w:t>UZS, USD, EUR</w:t>
            </w:r>
          </w:p>
        </w:tc>
        <w:tc>
          <w:tcPr>
            <w:tcW w:w="7296" w:type="dxa"/>
          </w:tcPr>
          <w:p w14:paraId="1E01382E" w14:textId="77777777" w:rsidR="00F45042" w:rsidRDefault="00854C17">
            <w:pPr>
              <w:pStyle w:val="GostTable"/>
            </w:pPr>
            <w:r>
              <w:t>Коды валют: узбекский сум, доллар США, евро</w:t>
            </w:r>
          </w:p>
        </w:tc>
      </w:tr>
    </w:tbl>
    <w:p w14:paraId="1AC3C86F" w14:textId="77777777" w:rsidR="00F45042" w:rsidRDefault="00F45042">
      <w:pPr>
        <w:spacing w:line="240" w:lineRule="auto"/>
      </w:pPr>
    </w:p>
    <w:p w14:paraId="63ED127A" w14:textId="77777777" w:rsidR="00F45042" w:rsidRDefault="00854C17">
      <w:pPr>
        <w:pStyle w:val="GostCaption"/>
      </w:pPr>
      <w:r>
        <w:t>Таблица 2 – Термины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245"/>
        <w:gridCol w:w="7109"/>
      </w:tblGrid>
      <w:tr w:rsidR="00F45042" w14:paraId="4A53D091" w14:textId="77777777">
        <w:trPr>
          <w:cantSplit/>
          <w:tblHeader/>
          <w:jc w:val="center"/>
        </w:trPr>
        <w:tc>
          <w:tcPr>
            <w:tcW w:w="2245" w:type="dxa"/>
            <w:vAlign w:val="center"/>
          </w:tcPr>
          <w:p w14:paraId="18EACF74" w14:textId="77777777" w:rsidR="00F45042" w:rsidRDefault="00854C17">
            <w:pPr>
              <w:pStyle w:val="GostTableHead"/>
            </w:pPr>
            <w:r>
              <w:t>Термин</w:t>
            </w:r>
          </w:p>
        </w:tc>
        <w:tc>
          <w:tcPr>
            <w:tcW w:w="7109" w:type="dxa"/>
            <w:vAlign w:val="center"/>
          </w:tcPr>
          <w:p w14:paraId="032555A8" w14:textId="77777777" w:rsidR="00F45042" w:rsidRDefault="00854C17">
            <w:pPr>
              <w:pStyle w:val="GostTableHead"/>
            </w:pPr>
            <w:r>
              <w:t>Определение</w:t>
            </w:r>
          </w:p>
        </w:tc>
      </w:tr>
      <w:tr w:rsidR="00F45042" w14:paraId="69810431" w14:textId="77777777">
        <w:trPr>
          <w:cantSplit/>
          <w:jc w:val="center"/>
        </w:trPr>
        <w:tc>
          <w:tcPr>
            <w:tcW w:w="2245" w:type="dxa"/>
          </w:tcPr>
          <w:p w14:paraId="0C752FE9" w14:textId="77777777" w:rsidR="00F45042" w:rsidRDefault="00854C17">
            <w:pPr>
              <w:pStyle w:val="GostTable"/>
            </w:pPr>
            <w:r>
              <w:t>Бронь</w:t>
            </w:r>
          </w:p>
        </w:tc>
        <w:tc>
          <w:tcPr>
            <w:tcW w:w="7109" w:type="dxa"/>
          </w:tcPr>
          <w:p w14:paraId="06BBB0F9" w14:textId="77777777" w:rsidR="00F45042" w:rsidRDefault="00854C17">
            <w:pPr>
              <w:pStyle w:val="GostTable"/>
            </w:pPr>
            <w:r>
              <w:t>Сделка в начальном статусе: объект закреплён за клиентом до даты окончания брони и выведен из продажи</w:t>
            </w:r>
          </w:p>
        </w:tc>
      </w:tr>
      <w:tr w:rsidR="00F45042" w14:paraId="31F1B345" w14:textId="77777777">
        <w:trPr>
          <w:cantSplit/>
          <w:jc w:val="center"/>
        </w:trPr>
        <w:tc>
          <w:tcPr>
            <w:tcW w:w="2245" w:type="dxa"/>
          </w:tcPr>
          <w:p w14:paraId="158AAD6F" w14:textId="77777777" w:rsidR="00F45042" w:rsidRDefault="00854C17">
            <w:pPr>
              <w:pStyle w:val="GostTable"/>
            </w:pPr>
            <w:r>
              <w:t>График платежей</w:t>
            </w:r>
          </w:p>
        </w:tc>
        <w:tc>
          <w:tcPr>
            <w:tcW w:w="7109" w:type="dxa"/>
          </w:tcPr>
          <w:p w14:paraId="042C48CE" w14:textId="77777777" w:rsidR="00F45042" w:rsidRDefault="00854C17">
            <w:pPr>
              <w:pStyle w:val="GostTable"/>
            </w:pPr>
            <w:r>
              <w:t>Разбивка стоимости по договору на платежи с плановыми датами; сумма платежей равна стоимости по договору</w:t>
            </w:r>
          </w:p>
        </w:tc>
      </w:tr>
      <w:tr w:rsidR="00F45042" w14:paraId="435EEC1A" w14:textId="77777777">
        <w:trPr>
          <w:cantSplit/>
          <w:jc w:val="center"/>
        </w:trPr>
        <w:tc>
          <w:tcPr>
            <w:tcW w:w="2245" w:type="dxa"/>
          </w:tcPr>
          <w:p w14:paraId="20772CE5" w14:textId="77777777" w:rsidR="00F45042" w:rsidRDefault="00854C17">
            <w:pPr>
              <w:pStyle w:val="GostTable"/>
            </w:pPr>
            <w:r>
              <w:t>Заявка</w:t>
            </w:r>
          </w:p>
        </w:tc>
        <w:tc>
          <w:tcPr>
            <w:tcW w:w="7109" w:type="dxa"/>
          </w:tcPr>
          <w:p w14:paraId="170203F8" w14:textId="77777777" w:rsidR="00F45042" w:rsidRDefault="00854C17">
            <w:pPr>
              <w:pStyle w:val="GostTable"/>
            </w:pPr>
            <w:r>
              <w:t>Зарегистрированное обращение клиента с его интересом к приобретению недвижимости; основная единица воронки продаж</w:t>
            </w:r>
          </w:p>
        </w:tc>
      </w:tr>
      <w:tr w:rsidR="00F45042" w14:paraId="4DC0AB8A" w14:textId="77777777">
        <w:trPr>
          <w:cantSplit/>
          <w:jc w:val="center"/>
        </w:trPr>
        <w:tc>
          <w:tcPr>
            <w:tcW w:w="2245" w:type="dxa"/>
          </w:tcPr>
          <w:p w14:paraId="2B948554" w14:textId="77777777" w:rsidR="00F45042" w:rsidRDefault="00854C17">
            <w:pPr>
              <w:pStyle w:val="GostTable"/>
            </w:pPr>
            <w:r>
              <w:t>Клиент</w:t>
            </w:r>
          </w:p>
        </w:tc>
        <w:tc>
          <w:tcPr>
            <w:tcW w:w="7109" w:type="dxa"/>
          </w:tcPr>
          <w:p w14:paraId="7BCB9FDC" w14:textId="77777777" w:rsidR="00F45042" w:rsidRDefault="00854C17">
            <w:pPr>
              <w:pStyle w:val="GostTable"/>
            </w:pPr>
            <w:r>
              <w:t>Физическое лицо, с которым работает компания; карточка клиента принадлежит одной компании</w:t>
            </w:r>
          </w:p>
        </w:tc>
      </w:tr>
      <w:tr w:rsidR="00F45042" w14:paraId="68C72317" w14:textId="77777777">
        <w:trPr>
          <w:cantSplit/>
          <w:jc w:val="center"/>
        </w:trPr>
        <w:tc>
          <w:tcPr>
            <w:tcW w:w="2245" w:type="dxa"/>
          </w:tcPr>
          <w:p w14:paraId="7381A745" w14:textId="77777777" w:rsidR="00F45042" w:rsidRDefault="00854C17">
            <w:pPr>
              <w:pStyle w:val="GostTable"/>
            </w:pPr>
            <w:r>
              <w:t>Компания</w:t>
            </w:r>
          </w:p>
        </w:tc>
        <w:tc>
          <w:tcPr>
            <w:tcW w:w="7109" w:type="dxa"/>
          </w:tcPr>
          <w:p w14:paraId="4FFAEF9C" w14:textId="77777777" w:rsidR="00F45042" w:rsidRDefault="00854C17">
            <w:pPr>
              <w:pStyle w:val="GostTable"/>
            </w:pPr>
            <w:r>
              <w:t>Юридическое лицо, работающее в системе; данные и справочники разных компаний изолированы друг от друга</w:t>
            </w:r>
          </w:p>
        </w:tc>
      </w:tr>
      <w:tr w:rsidR="00F45042" w14:paraId="6172118E" w14:textId="77777777">
        <w:trPr>
          <w:cantSplit/>
          <w:jc w:val="center"/>
        </w:trPr>
        <w:tc>
          <w:tcPr>
            <w:tcW w:w="2245" w:type="dxa"/>
          </w:tcPr>
          <w:p w14:paraId="3A9A0704" w14:textId="77777777" w:rsidR="00F45042" w:rsidRDefault="00854C17">
            <w:pPr>
              <w:pStyle w:val="GostTable"/>
            </w:pPr>
            <w:r>
              <w:t>Мягкое удаление</w:t>
            </w:r>
          </w:p>
        </w:tc>
        <w:tc>
          <w:tcPr>
            <w:tcW w:w="7109" w:type="dxa"/>
          </w:tcPr>
          <w:p w14:paraId="420C003E" w14:textId="77777777" w:rsidR="00F45042" w:rsidRDefault="00854C17">
            <w:pPr>
              <w:pStyle w:val="GostTable"/>
            </w:pPr>
            <w:r>
              <w:t>Пометка записи удалённой без физического удаления: запись скрывается из списков и отчётов и может быть восстановлена</w:t>
            </w:r>
          </w:p>
        </w:tc>
      </w:tr>
      <w:tr w:rsidR="00F45042" w14:paraId="02A4F6AD" w14:textId="77777777">
        <w:trPr>
          <w:cantSplit/>
          <w:jc w:val="center"/>
        </w:trPr>
        <w:tc>
          <w:tcPr>
            <w:tcW w:w="2245" w:type="dxa"/>
          </w:tcPr>
          <w:p w14:paraId="701855EA" w14:textId="77777777" w:rsidR="00F45042" w:rsidRDefault="00854C17">
            <w:pPr>
              <w:pStyle w:val="GostTable"/>
            </w:pPr>
            <w:r>
              <w:t>Область видимости</w:t>
            </w:r>
          </w:p>
        </w:tc>
        <w:tc>
          <w:tcPr>
            <w:tcW w:w="7109" w:type="dxa"/>
          </w:tcPr>
          <w:p w14:paraId="70A4F056" w14:textId="77777777" w:rsidR="00F45042" w:rsidRDefault="00854C17">
            <w:pPr>
              <w:pStyle w:val="GostTable"/>
            </w:pPr>
            <w:r>
              <w:t>Граница данных, доступных пользователю по разрешению: свои записи, отдел, компания или вся система</w:t>
            </w:r>
          </w:p>
        </w:tc>
      </w:tr>
      <w:tr w:rsidR="00F45042" w14:paraId="355BDFDC" w14:textId="77777777">
        <w:trPr>
          <w:cantSplit/>
          <w:jc w:val="center"/>
        </w:trPr>
        <w:tc>
          <w:tcPr>
            <w:tcW w:w="2245" w:type="dxa"/>
          </w:tcPr>
          <w:p w14:paraId="0D97FFD3" w14:textId="77777777" w:rsidR="00F45042" w:rsidRDefault="00854C17">
            <w:pPr>
              <w:pStyle w:val="GostTable"/>
            </w:pPr>
            <w:r>
              <w:t>Объект недвижимости, объект</w:t>
            </w:r>
          </w:p>
        </w:tc>
        <w:tc>
          <w:tcPr>
            <w:tcW w:w="7109" w:type="dxa"/>
          </w:tcPr>
          <w:p w14:paraId="1B3E053E" w14:textId="77777777" w:rsidR="00F45042" w:rsidRDefault="00854C17">
            <w:pPr>
              <w:pStyle w:val="GostTable"/>
            </w:pPr>
            <w:r>
              <w:t>Квартира, коммерческое помещение, парковочное место, кладовая или коттедж в составе дома</w:t>
            </w:r>
          </w:p>
        </w:tc>
      </w:tr>
      <w:tr w:rsidR="00F45042" w14:paraId="1DC2C43A" w14:textId="77777777">
        <w:trPr>
          <w:cantSplit/>
          <w:jc w:val="center"/>
        </w:trPr>
        <w:tc>
          <w:tcPr>
            <w:tcW w:w="2245" w:type="dxa"/>
          </w:tcPr>
          <w:p w14:paraId="20A7C793" w14:textId="77777777" w:rsidR="00F45042" w:rsidRDefault="00854C17">
            <w:pPr>
              <w:pStyle w:val="GostTable"/>
            </w:pPr>
            <w:r>
              <w:t>Партнёр</w:t>
            </w:r>
          </w:p>
        </w:tc>
        <w:tc>
          <w:tcPr>
            <w:tcW w:w="7109" w:type="dxa"/>
          </w:tcPr>
          <w:p w14:paraId="5FA02545" w14:textId="77777777" w:rsidR="00F45042" w:rsidRDefault="00854C17">
            <w:pPr>
              <w:pStyle w:val="GostTable"/>
            </w:pPr>
            <w:r>
              <w:t>Внешняя система (сайт, бот, агентство), обращающаяся к публичному API по API-ключу</w:t>
            </w:r>
          </w:p>
        </w:tc>
      </w:tr>
      <w:tr w:rsidR="00F45042" w14:paraId="32372200" w14:textId="77777777">
        <w:trPr>
          <w:cantSplit/>
          <w:jc w:val="center"/>
        </w:trPr>
        <w:tc>
          <w:tcPr>
            <w:tcW w:w="2245" w:type="dxa"/>
          </w:tcPr>
          <w:p w14:paraId="53EE97B9" w14:textId="77777777" w:rsidR="00F45042" w:rsidRDefault="00854C17">
            <w:pPr>
              <w:pStyle w:val="GostTable"/>
            </w:pPr>
            <w:r>
              <w:t>Разрешение</w:t>
            </w:r>
          </w:p>
        </w:tc>
        <w:tc>
          <w:tcPr>
            <w:tcW w:w="7109" w:type="dxa"/>
          </w:tcPr>
          <w:p w14:paraId="033F65F5" w14:textId="77777777" w:rsidR="00F45042" w:rsidRDefault="00854C17">
            <w:pPr>
              <w:pStyle w:val="GostTable"/>
            </w:pPr>
            <w:r>
              <w:t>Сочетание действия, ресурса и области видимости, например «просмотр клиентов своего отдела»</w:t>
            </w:r>
          </w:p>
        </w:tc>
      </w:tr>
      <w:tr w:rsidR="00F45042" w14:paraId="6B7B96F0" w14:textId="77777777">
        <w:trPr>
          <w:cantSplit/>
          <w:jc w:val="center"/>
        </w:trPr>
        <w:tc>
          <w:tcPr>
            <w:tcW w:w="2245" w:type="dxa"/>
          </w:tcPr>
          <w:p w14:paraId="0820241C" w14:textId="77777777" w:rsidR="00F45042" w:rsidRDefault="00854C17">
            <w:pPr>
              <w:pStyle w:val="GostTable"/>
            </w:pPr>
            <w:r>
              <w:t>Расторжение</w:t>
            </w:r>
          </w:p>
        </w:tc>
        <w:tc>
          <w:tcPr>
            <w:tcW w:w="7109" w:type="dxa"/>
          </w:tcPr>
          <w:p w14:paraId="541602F0" w14:textId="77777777" w:rsidR="00F45042" w:rsidRDefault="00854C17">
            <w:pPr>
              <w:pStyle w:val="GostTable"/>
            </w:pPr>
            <w:r>
              <w:t>Прекращение сделки, по которой прошли платежи или есть подпись клиента; требует документа-основания и влечёт возврат денег</w:t>
            </w:r>
          </w:p>
        </w:tc>
      </w:tr>
      <w:tr w:rsidR="00F45042" w14:paraId="6B621AEC" w14:textId="77777777">
        <w:trPr>
          <w:cantSplit/>
          <w:jc w:val="center"/>
        </w:trPr>
        <w:tc>
          <w:tcPr>
            <w:tcW w:w="2245" w:type="dxa"/>
          </w:tcPr>
          <w:p w14:paraId="7F5A68A6" w14:textId="77777777" w:rsidR="00F45042" w:rsidRDefault="00854C17">
            <w:pPr>
              <w:pStyle w:val="GostTable"/>
            </w:pPr>
            <w:r>
              <w:t>Роль</w:t>
            </w:r>
          </w:p>
        </w:tc>
        <w:tc>
          <w:tcPr>
            <w:tcW w:w="7109" w:type="dxa"/>
          </w:tcPr>
          <w:p w14:paraId="4A6DA50F" w14:textId="77777777" w:rsidR="00F45042" w:rsidRDefault="00854C17">
            <w:pPr>
              <w:pStyle w:val="GostTable"/>
            </w:pPr>
            <w:r>
              <w:t>Именованный набор разрешений, назначаемый пользователям</w:t>
            </w:r>
          </w:p>
        </w:tc>
      </w:tr>
      <w:tr w:rsidR="00F45042" w14:paraId="564CCC0F" w14:textId="77777777">
        <w:trPr>
          <w:cantSplit/>
          <w:jc w:val="center"/>
        </w:trPr>
        <w:tc>
          <w:tcPr>
            <w:tcW w:w="2245" w:type="dxa"/>
          </w:tcPr>
          <w:p w14:paraId="2DAFADD9" w14:textId="77777777" w:rsidR="00F45042" w:rsidRDefault="00854C17">
            <w:pPr>
              <w:pStyle w:val="GostTable"/>
            </w:pPr>
            <w:r>
              <w:t>Сделка</w:t>
            </w:r>
          </w:p>
        </w:tc>
        <w:tc>
          <w:tcPr>
            <w:tcW w:w="7109" w:type="dxa"/>
          </w:tcPr>
          <w:p w14:paraId="47AD16B4" w14:textId="77777777" w:rsidR="00F45042" w:rsidRDefault="00854C17">
            <w:pPr>
              <w:pStyle w:val="GostTable"/>
            </w:pPr>
            <w:r>
              <w:t>Договорные отношения с клиентом по одному объекту: от брони до подписанного договора или отмены</w:t>
            </w:r>
          </w:p>
        </w:tc>
      </w:tr>
      <w:tr w:rsidR="00F45042" w14:paraId="5D32CBC3" w14:textId="77777777">
        <w:trPr>
          <w:cantSplit/>
          <w:jc w:val="center"/>
        </w:trPr>
        <w:tc>
          <w:tcPr>
            <w:tcW w:w="2245" w:type="dxa"/>
          </w:tcPr>
          <w:p w14:paraId="5B3D3F07" w14:textId="77777777" w:rsidR="00F45042" w:rsidRDefault="00854C17">
            <w:pPr>
              <w:pStyle w:val="GostTable"/>
            </w:pPr>
            <w:r>
              <w:t>Справочник</w:t>
            </w:r>
          </w:p>
        </w:tc>
        <w:tc>
          <w:tcPr>
            <w:tcW w:w="7109" w:type="dxa"/>
          </w:tcPr>
          <w:p w14:paraId="57A7D8BE" w14:textId="77777777" w:rsidR="00F45042" w:rsidRDefault="00854C17">
            <w:pPr>
              <w:pStyle w:val="GostTable"/>
            </w:pPr>
            <w:r>
              <w:t>Перечень значений для выбора в формах (статусы заявок, причины отказа, типы платежей и т.п.)</w:t>
            </w:r>
          </w:p>
        </w:tc>
      </w:tr>
      <w:tr w:rsidR="00F45042" w14:paraId="0E629C5B" w14:textId="77777777">
        <w:trPr>
          <w:cantSplit/>
          <w:jc w:val="center"/>
        </w:trPr>
        <w:tc>
          <w:tcPr>
            <w:tcW w:w="2245" w:type="dxa"/>
          </w:tcPr>
          <w:p w14:paraId="00BFD069" w14:textId="77777777" w:rsidR="00F45042" w:rsidRDefault="00854C17">
            <w:pPr>
              <w:pStyle w:val="GostTable"/>
            </w:pPr>
            <w:r>
              <w:t>Шахматка</w:t>
            </w:r>
          </w:p>
        </w:tc>
        <w:tc>
          <w:tcPr>
            <w:tcW w:w="7109" w:type="dxa"/>
          </w:tcPr>
          <w:p w14:paraId="59AAF414" w14:textId="77777777" w:rsidR="00F45042" w:rsidRDefault="00854C17">
            <w:pPr>
              <w:pStyle w:val="GostTable"/>
            </w:pPr>
            <w:r>
              <w:t>Табличное представление объектов дома: подъезды по столбцам, этажи по строкам, статус — цветом ячейки</w:t>
            </w:r>
          </w:p>
        </w:tc>
      </w:tr>
    </w:tbl>
    <w:p w14:paraId="7814FC03" w14:textId="77777777" w:rsidR="00F45042" w:rsidRDefault="00F45042">
      <w:pPr>
        <w:spacing w:line="240" w:lineRule="auto"/>
      </w:pPr>
    </w:p>
    <w:p w14:paraId="5814FEB1" w14:textId="77777777" w:rsidR="00F45042" w:rsidRDefault="00854C17">
      <w:pPr>
        <w:pStyle w:val="1"/>
        <w:pageBreakBefore/>
      </w:pPr>
      <w:bookmarkStart w:id="1" w:name="_Toc242649711"/>
      <w:r>
        <w:lastRenderedPageBreak/>
        <w:t>1 Общие положения</w:t>
      </w:r>
      <w:bookmarkEnd w:id="1"/>
    </w:p>
    <w:p w14:paraId="387BB307" w14:textId="77777777" w:rsidR="00F45042" w:rsidRDefault="00854C17">
      <w:pPr>
        <w:pStyle w:val="21"/>
      </w:pPr>
      <w:bookmarkStart w:id="2" w:name="_Toc242649712"/>
      <w:r>
        <w:t>1.1 Наименование системы и документы-основания</w:t>
      </w:r>
      <w:bookmarkEnd w:id="2"/>
    </w:p>
    <w:p w14:paraId="7C8FEE81" w14:textId="77777777" w:rsidR="00F45042" w:rsidRDefault="00854C17">
      <w:r>
        <w:t>Полное наименование системы — автоматизированная система управления продажами объектов недвижимости «CRM Недвижимость». Основанием для разработки является техническое задание на систему (документ того же комплекта, код ТЗ).</w:t>
      </w:r>
    </w:p>
    <w:p w14:paraId="38BDB856" w14:textId="77777777" w:rsidR="00F45042" w:rsidRDefault="00854C17">
      <w:pPr>
        <w:pStyle w:val="21"/>
      </w:pPr>
      <w:bookmarkStart w:id="3" w:name="_Toc242649713"/>
      <w:r>
        <w:t>1.2 Организации-участники</w:t>
      </w:r>
      <w:bookmarkEnd w:id="3"/>
    </w:p>
    <w:p w14:paraId="61557D41" w14:textId="77777777" w:rsidR="00F45042" w:rsidRDefault="00854C17">
      <w:r>
        <w:t>Заказчик — DV Group. Разработчик — организация, указанная на титульном листе.</w:t>
      </w:r>
    </w:p>
    <w:p w14:paraId="27B3016E" w14:textId="77777777" w:rsidR="00F45042" w:rsidRDefault="00854C17">
      <w:pPr>
        <w:pStyle w:val="21"/>
      </w:pPr>
      <w:bookmarkStart w:id="4" w:name="_Toc242649714"/>
      <w:r>
        <w:t>1.3 Стадии создания</w:t>
      </w:r>
      <w:bookmarkEnd w:id="4"/>
    </w:p>
    <w:p w14:paraId="194A9222" w14:textId="77777777" w:rsidR="00F45042" w:rsidRDefault="00854C17">
      <w:r>
        <w:t>Система разработана и введена в эксплуатацию. Настоящий документ составлен по фактическому состоянию системы и описывает принятые проектные решения, чтобы обеспечить её сопровождение и развитие.</w:t>
      </w:r>
    </w:p>
    <w:p w14:paraId="5CD4EC87" w14:textId="77777777" w:rsidR="00F45042" w:rsidRDefault="00854C17">
      <w:pPr>
        <w:pStyle w:val="21"/>
      </w:pPr>
      <w:bookmarkStart w:id="5" w:name="_Toc242649715"/>
      <w:r>
        <w:t>1.4 Цели, назначение и области использования</w:t>
      </w:r>
      <w:bookmarkEnd w:id="5"/>
    </w:p>
    <w:p w14:paraId="6F82F080" w14:textId="77777777" w:rsidR="00F45042" w:rsidRDefault="00854C17">
      <w:r>
        <w:t>Назначение и цели создания системы приведены в техническом задании (раздел 2). Область использования — отделы продаж компаний-застройщиков и агентств недвижимости; одна установка системы обслуживает несколько компаний.</w:t>
      </w:r>
    </w:p>
    <w:p w14:paraId="0D514934" w14:textId="77777777" w:rsidR="00F45042" w:rsidRDefault="00854C17">
      <w:pPr>
        <w:pStyle w:val="21"/>
      </w:pPr>
      <w:bookmarkStart w:id="6" w:name="_Toc242649716"/>
      <w:r>
        <w:t>1.5 Нормативно-технические документы</w:t>
      </w:r>
      <w:bookmarkEnd w:id="6"/>
    </w:p>
    <w:p w14:paraId="0271F62F" w14:textId="77777777" w:rsidR="00F45042" w:rsidRDefault="00854C17">
      <w:r>
        <w:t>Перечень нормативно-технических документов приведён в техническом задании (подраздел 1.8).</w:t>
      </w:r>
    </w:p>
    <w:p w14:paraId="68FE1594" w14:textId="77777777" w:rsidR="00F45042" w:rsidRDefault="00854C17">
      <w:pPr>
        <w:pStyle w:val="21"/>
      </w:pPr>
      <w:bookmarkStart w:id="7" w:name="_Toc242649717"/>
      <w:r>
        <w:t>1.6 Очерёдность создания</w:t>
      </w:r>
      <w:bookmarkEnd w:id="7"/>
    </w:p>
    <w:p w14:paraId="768ECAEC" w14:textId="77777777" w:rsidR="00F45042" w:rsidRDefault="00854C17">
      <w:r>
        <w:t>Система создана одной очередью. Работы по развитию выполняются очередями в рамках сопровождения по перечню требований технического задания (подраздел 4.1.1).</w:t>
      </w:r>
    </w:p>
    <w:p w14:paraId="5F0BAFC0" w14:textId="77777777" w:rsidR="00F45042" w:rsidRDefault="00854C17">
      <w:pPr>
        <w:pStyle w:val="1"/>
        <w:pageBreakBefore/>
      </w:pPr>
      <w:bookmarkStart w:id="8" w:name="_Toc242649718"/>
      <w:r>
        <w:lastRenderedPageBreak/>
        <w:t>2 Описание процесса деятельности</w:t>
      </w:r>
      <w:bookmarkEnd w:id="8"/>
    </w:p>
    <w:p w14:paraId="5E6247DE" w14:textId="77777777" w:rsidR="00F45042" w:rsidRDefault="00854C17">
      <w:r>
        <w:t>Деятельность отдела продаж, поддерживаемая системой, организована следующим образом.</w:t>
      </w:r>
    </w:p>
    <w:p w14:paraId="7B6BF7CC" w14:textId="77777777" w:rsidR="00F45042" w:rsidRDefault="00854C17">
      <w:r>
        <w:t>Обращение клиента регистрируется заявкой — вручную менеджером (звонок, визит в офис) или автоматически, если обращение пришло с сайта или от партнёра через публичный API. Менеджер берёт заявку в работу, уточняет интересы клиента (тип недвижимости, площадь, этаж, проекты) и назначает встречу. После встречи менеджер вводит её результат.</w:t>
      </w:r>
    </w:p>
    <w:p w14:paraId="780E3961" w14:textId="77777777" w:rsidR="00F45042" w:rsidRDefault="00854C17">
      <w:r>
        <w:t>Подбор объекта выполняется по шахматке дома: цвет ячейки показывает, свободен ли объект. Выбранный объект бронируется — создаётся сделка в статусе «Бронь», объект выводится из продажи, цена фиксируется. Менеджер согласует с клиентом стоимость по договору, применяя только утверждённые скидки, и вместе с финансистом строит график платежей; с сохранением графика сделка переходит в работу.</w:t>
      </w:r>
    </w:p>
    <w:p w14:paraId="54BC2A36" w14:textId="77777777" w:rsidR="00F45042" w:rsidRDefault="00854C17">
      <w:r>
        <w:t>Специалист по оформлению проверяет данные клиента, присваивает номер и дату договора, формирует договор из шаблона, после подписания загружает скан и вводит даты подписания — сделка закрывается автоматически, а заявка, из которой она выросла, получает статус «Успешно закрыта».</w:t>
      </w:r>
    </w:p>
    <w:p w14:paraId="51AC29B7" w14:textId="77777777" w:rsidR="00F45042" w:rsidRDefault="00854C17">
      <w:r>
        <w:t>Финансист ежедневно отмечает поступления по графикам. Неоплаченные в срок платежи система переводит в просроченные; при расторжении сделки полученные деньги переходят в статус «К возврату» и закрываются после фактического возврата.</w:t>
      </w:r>
    </w:p>
    <w:p w14:paraId="54C931FD" w14:textId="77777777" w:rsidR="00F45042" w:rsidRDefault="00854C17">
      <w:r>
        <w:t>Руководитель отдела контролирует воронку (забытые заявки, просроченные встречи), сделки и дебиторскую задолженность, загружает планы продаж и анализирует отчёты «план-факт». Администратор поддерживает структуру, права, справочники, каталог и шаблоны. Последовательность функций и правила их выполнения приведены в документе «Описание автоматизированных функций».</w:t>
      </w:r>
    </w:p>
    <w:p w14:paraId="458F8EF3" w14:textId="77777777" w:rsidR="00F45042" w:rsidRDefault="00854C17">
      <w:pPr>
        <w:pStyle w:val="GostCenter"/>
        <w:keepNext/>
        <w:spacing w:before="120"/>
      </w:pPr>
      <w:r>
        <w:rPr>
          <w:noProof/>
        </w:rPr>
        <w:lastRenderedPageBreak/>
        <w:drawing>
          <wp:inline distT="0" distB="0" distL="0" distR="0" wp14:anchorId="08EE82D1" wp14:editId="411D507C">
            <wp:extent cx="5760000" cy="28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deal-stat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EA87" w14:textId="77777777" w:rsidR="00F45042" w:rsidRDefault="00854C17">
      <w:pPr>
        <w:pStyle w:val="GostCenter"/>
        <w:spacing w:after="120"/>
      </w:pPr>
      <w:r>
        <w:t>Рисунок 1 – Диаграмма состояний сделки и связанные статусы объекта</w:t>
      </w:r>
    </w:p>
    <w:p w14:paraId="5A11063F" w14:textId="77777777" w:rsidR="00F45042" w:rsidRDefault="00854C17">
      <w:pPr>
        <w:pStyle w:val="1"/>
        <w:pageBreakBefore/>
      </w:pPr>
      <w:bookmarkStart w:id="9" w:name="_Toc242649719"/>
      <w:r>
        <w:lastRenderedPageBreak/>
        <w:t>3 Основные технические решения</w:t>
      </w:r>
      <w:bookmarkEnd w:id="9"/>
    </w:p>
    <w:p w14:paraId="5A298A7C" w14:textId="77777777" w:rsidR="00F45042" w:rsidRDefault="00854C17">
      <w:pPr>
        <w:pStyle w:val="21"/>
      </w:pPr>
      <w:bookmarkStart w:id="10" w:name="_Toc242649720"/>
      <w:r>
        <w:t>3.1 Решения по структуре системы</w:t>
      </w:r>
      <w:bookmarkEnd w:id="10"/>
    </w:p>
    <w:p w14:paraId="06B28A99" w14:textId="77777777" w:rsidR="00F45042" w:rsidRDefault="00854C17">
      <w:pPr>
        <w:pStyle w:val="31"/>
      </w:pPr>
      <w:bookmarkStart w:id="11" w:name="_Toc242649721"/>
      <w:r>
        <w:t>3.1.1 Функциональная структура</w:t>
      </w:r>
      <w:bookmarkEnd w:id="11"/>
    </w:p>
    <w:p w14:paraId="0A7BB101" w14:textId="77777777" w:rsidR="00F45042" w:rsidRDefault="00854C17">
      <w:r>
        <w:t>Система разделена на десять функциональных подсистем (таблица 3). Подсистемы используют общую БД, общую модель разграничения доступа и общий программный интерфейс; разделение отражает предметные области и соответствует структуре исходных текстов (приложения Django).</w:t>
      </w:r>
    </w:p>
    <w:p w14:paraId="4642274A" w14:textId="77777777" w:rsidR="00F45042" w:rsidRDefault="00854C17">
      <w:pPr>
        <w:pStyle w:val="GostCaption"/>
      </w:pPr>
      <w:r>
        <w:t>Таблица 3 – Подсистемы и их программная реализация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806"/>
        <w:gridCol w:w="2806"/>
        <w:gridCol w:w="3742"/>
      </w:tblGrid>
      <w:tr w:rsidR="00F45042" w14:paraId="301E7150" w14:textId="77777777">
        <w:trPr>
          <w:cantSplit/>
          <w:tblHeader/>
          <w:jc w:val="center"/>
        </w:trPr>
        <w:tc>
          <w:tcPr>
            <w:tcW w:w="2806" w:type="dxa"/>
            <w:vAlign w:val="center"/>
          </w:tcPr>
          <w:p w14:paraId="72EA1700" w14:textId="77777777" w:rsidR="00F45042" w:rsidRDefault="00854C17">
            <w:pPr>
              <w:pStyle w:val="GostTableHead"/>
            </w:pPr>
            <w:r>
              <w:t>Подсистема</w:t>
            </w:r>
          </w:p>
        </w:tc>
        <w:tc>
          <w:tcPr>
            <w:tcW w:w="2806" w:type="dxa"/>
            <w:vAlign w:val="center"/>
          </w:tcPr>
          <w:p w14:paraId="19814207" w14:textId="77777777" w:rsidR="00F45042" w:rsidRDefault="00854C17">
            <w:pPr>
              <w:pStyle w:val="GostTableHead"/>
            </w:pPr>
            <w:r>
              <w:t>Приложение серверной части</w:t>
            </w:r>
          </w:p>
        </w:tc>
        <w:tc>
          <w:tcPr>
            <w:tcW w:w="3742" w:type="dxa"/>
            <w:vAlign w:val="center"/>
          </w:tcPr>
          <w:p w14:paraId="0ECED718" w14:textId="77777777" w:rsidR="00F45042" w:rsidRDefault="00854C17">
            <w:pPr>
              <w:pStyle w:val="GostTableHead"/>
            </w:pPr>
            <w:r>
              <w:t>Разделы интерфейса</w:t>
            </w:r>
          </w:p>
        </w:tc>
      </w:tr>
      <w:tr w:rsidR="00F45042" w14:paraId="52BD3F55" w14:textId="77777777">
        <w:trPr>
          <w:cantSplit/>
          <w:jc w:val="center"/>
        </w:trPr>
        <w:tc>
          <w:tcPr>
            <w:tcW w:w="2806" w:type="dxa"/>
          </w:tcPr>
          <w:p w14:paraId="1AEDC961" w14:textId="77777777" w:rsidR="00F45042" w:rsidRDefault="00854C17">
            <w:pPr>
              <w:pStyle w:val="GostTable"/>
            </w:pPr>
            <w:r>
              <w:t>Организационная структура и права доступа (ОРГ)</w:t>
            </w:r>
          </w:p>
        </w:tc>
        <w:tc>
          <w:tcPr>
            <w:tcW w:w="2806" w:type="dxa"/>
          </w:tcPr>
          <w:p w14:paraId="2F53545F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permissions</w:t>
            </w:r>
          </w:p>
        </w:tc>
        <w:tc>
          <w:tcPr>
            <w:tcW w:w="3742" w:type="dxa"/>
          </w:tcPr>
          <w:p w14:paraId="2AD89AF4" w14:textId="77777777" w:rsidR="00F45042" w:rsidRDefault="00854C17">
            <w:pPr>
              <w:pStyle w:val="GostTable"/>
            </w:pPr>
            <w:r>
              <w:t>Настройки: Компании, Отделы, Роли, Пользователи; вход и восстановление пароля</w:t>
            </w:r>
          </w:p>
        </w:tc>
      </w:tr>
      <w:tr w:rsidR="00F45042" w14:paraId="1F9B09A7" w14:textId="77777777">
        <w:trPr>
          <w:cantSplit/>
          <w:jc w:val="center"/>
        </w:trPr>
        <w:tc>
          <w:tcPr>
            <w:tcW w:w="2806" w:type="dxa"/>
          </w:tcPr>
          <w:p w14:paraId="41337EAA" w14:textId="77777777" w:rsidR="00F45042" w:rsidRDefault="00854C17">
            <w:pPr>
              <w:pStyle w:val="GostTable"/>
            </w:pPr>
            <w:r>
              <w:t>Каталог недвижимости (КАТ)</w:t>
            </w:r>
          </w:p>
        </w:tc>
        <w:tc>
          <w:tcPr>
            <w:tcW w:w="2806" w:type="dxa"/>
          </w:tcPr>
          <w:p w14:paraId="6F8F10FA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apps.realty</w:t>
            </w:r>
          </w:p>
        </w:tc>
        <w:tc>
          <w:tcPr>
            <w:tcW w:w="3742" w:type="dxa"/>
          </w:tcPr>
          <w:p w14:paraId="5E8B4320" w14:textId="77777777" w:rsidR="00F45042" w:rsidRDefault="00854C17">
            <w:pPr>
              <w:pStyle w:val="GostTable"/>
            </w:pPr>
            <w:r>
              <w:t>Проекты, карточка дома, Скидки; Настройки: Недвижимость</w:t>
            </w:r>
          </w:p>
        </w:tc>
      </w:tr>
      <w:tr w:rsidR="00F45042" w14:paraId="4A645DCB" w14:textId="77777777">
        <w:trPr>
          <w:cantSplit/>
          <w:jc w:val="center"/>
        </w:trPr>
        <w:tc>
          <w:tcPr>
            <w:tcW w:w="2806" w:type="dxa"/>
          </w:tcPr>
          <w:p w14:paraId="19CE1C25" w14:textId="77777777" w:rsidR="00F45042" w:rsidRDefault="00854C17">
            <w:pPr>
              <w:pStyle w:val="GostTable"/>
            </w:pPr>
            <w:r>
              <w:t>Работа с клиентами (КЛИ)</w:t>
            </w:r>
          </w:p>
        </w:tc>
        <w:tc>
          <w:tcPr>
            <w:tcW w:w="2806" w:type="dxa"/>
          </w:tcPr>
          <w:p w14:paraId="131A6E11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apps.crm</w:t>
            </w:r>
          </w:p>
        </w:tc>
        <w:tc>
          <w:tcPr>
            <w:tcW w:w="3742" w:type="dxa"/>
          </w:tcPr>
          <w:p w14:paraId="77FD459C" w14:textId="77777777" w:rsidR="00F45042" w:rsidRDefault="00854C17">
            <w:pPr>
              <w:pStyle w:val="GostTable"/>
            </w:pPr>
            <w:r>
              <w:t>Клиенты, Заявки, Встречи; Настройки: Заявки</w:t>
            </w:r>
          </w:p>
        </w:tc>
      </w:tr>
      <w:tr w:rsidR="00F45042" w14:paraId="05113FE3" w14:textId="77777777">
        <w:trPr>
          <w:cantSplit/>
          <w:jc w:val="center"/>
        </w:trPr>
        <w:tc>
          <w:tcPr>
            <w:tcW w:w="2806" w:type="dxa"/>
          </w:tcPr>
          <w:p w14:paraId="076F12C9" w14:textId="77777777" w:rsidR="00F45042" w:rsidRDefault="00854C17">
            <w:pPr>
              <w:pStyle w:val="GostTable"/>
            </w:pPr>
            <w:r>
              <w:t>Сделки (СДЕ)</w:t>
            </w:r>
          </w:p>
        </w:tc>
        <w:tc>
          <w:tcPr>
            <w:tcW w:w="2806" w:type="dxa"/>
          </w:tcPr>
          <w:p w14:paraId="4B305AEC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apps.deals</w:t>
            </w:r>
          </w:p>
        </w:tc>
        <w:tc>
          <w:tcPr>
            <w:tcW w:w="3742" w:type="dxa"/>
          </w:tcPr>
          <w:p w14:paraId="191CE887" w14:textId="77777777" w:rsidR="00F45042" w:rsidRDefault="00854C17">
            <w:pPr>
              <w:pStyle w:val="GostTable"/>
            </w:pPr>
            <w:r>
              <w:t>Сделки, карточка сделки</w:t>
            </w:r>
          </w:p>
        </w:tc>
      </w:tr>
      <w:tr w:rsidR="00F45042" w14:paraId="77FA9467" w14:textId="77777777">
        <w:trPr>
          <w:cantSplit/>
          <w:jc w:val="center"/>
        </w:trPr>
        <w:tc>
          <w:tcPr>
            <w:tcW w:w="2806" w:type="dxa"/>
          </w:tcPr>
          <w:p w14:paraId="01CCADD4" w14:textId="77777777" w:rsidR="00F45042" w:rsidRDefault="00854C17">
            <w:pPr>
              <w:pStyle w:val="GostTable"/>
            </w:pPr>
            <w:r>
              <w:t>Финансы (ФИН)</w:t>
            </w:r>
          </w:p>
        </w:tc>
        <w:tc>
          <w:tcPr>
            <w:tcW w:w="2806" w:type="dxa"/>
          </w:tcPr>
          <w:p w14:paraId="243540A2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apps.finances</w:t>
            </w:r>
          </w:p>
        </w:tc>
        <w:tc>
          <w:tcPr>
            <w:tcW w:w="3742" w:type="dxa"/>
          </w:tcPr>
          <w:p w14:paraId="29FD5D8C" w14:textId="77777777" w:rsidR="00F45042" w:rsidRDefault="00854C17">
            <w:pPr>
              <w:pStyle w:val="GostTable"/>
            </w:pPr>
            <w:r>
              <w:t>Финансы, шаг «График платежей»; Настройки: Финансы, Валюты</w:t>
            </w:r>
          </w:p>
        </w:tc>
      </w:tr>
      <w:tr w:rsidR="00F45042" w14:paraId="67E694DC" w14:textId="77777777">
        <w:trPr>
          <w:cantSplit/>
          <w:jc w:val="center"/>
        </w:trPr>
        <w:tc>
          <w:tcPr>
            <w:tcW w:w="2806" w:type="dxa"/>
          </w:tcPr>
          <w:p w14:paraId="631C3DBC" w14:textId="77777777" w:rsidR="00F45042" w:rsidRDefault="00854C17">
            <w:pPr>
              <w:pStyle w:val="GostTable"/>
            </w:pPr>
            <w:r>
              <w:t>Шаблоны документов (ДОК)</w:t>
            </w:r>
          </w:p>
        </w:tc>
        <w:tc>
          <w:tcPr>
            <w:tcW w:w="2806" w:type="dxa"/>
          </w:tcPr>
          <w:p w14:paraId="4D793B20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apps.documents</w:t>
            </w:r>
          </w:p>
        </w:tc>
        <w:tc>
          <w:tcPr>
            <w:tcW w:w="3742" w:type="dxa"/>
          </w:tcPr>
          <w:p w14:paraId="3EDE0EB2" w14:textId="77777777" w:rsidR="00F45042" w:rsidRDefault="00854C17">
            <w:pPr>
              <w:pStyle w:val="GostTable"/>
            </w:pPr>
            <w:r>
              <w:t>Настройки: Шаблоны; шаг «Документы» сделки</w:t>
            </w:r>
          </w:p>
        </w:tc>
      </w:tr>
      <w:tr w:rsidR="00F45042" w14:paraId="011C2B61" w14:textId="77777777">
        <w:trPr>
          <w:cantSplit/>
          <w:jc w:val="center"/>
        </w:trPr>
        <w:tc>
          <w:tcPr>
            <w:tcW w:w="2806" w:type="dxa"/>
          </w:tcPr>
          <w:p w14:paraId="13E99FBB" w14:textId="77777777" w:rsidR="00F45042" w:rsidRDefault="00854C17">
            <w:pPr>
              <w:pStyle w:val="GostTable"/>
            </w:pPr>
            <w:r>
              <w:t>Задачи (ЗАД)</w:t>
            </w:r>
          </w:p>
        </w:tc>
        <w:tc>
          <w:tcPr>
            <w:tcW w:w="2806" w:type="dxa"/>
          </w:tcPr>
          <w:p w14:paraId="04A17A51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apps.tasks</w:t>
            </w:r>
          </w:p>
        </w:tc>
        <w:tc>
          <w:tcPr>
            <w:tcW w:w="3742" w:type="dxa"/>
          </w:tcPr>
          <w:p w14:paraId="41DE1D70" w14:textId="77777777" w:rsidR="00F45042" w:rsidRDefault="00854C17">
            <w:pPr>
              <w:pStyle w:val="GostTable"/>
            </w:pPr>
            <w:r>
              <w:t>Задачи</w:t>
            </w:r>
          </w:p>
        </w:tc>
      </w:tr>
      <w:tr w:rsidR="00F45042" w14:paraId="2EAEB649" w14:textId="77777777">
        <w:trPr>
          <w:cantSplit/>
          <w:jc w:val="center"/>
        </w:trPr>
        <w:tc>
          <w:tcPr>
            <w:tcW w:w="2806" w:type="dxa"/>
          </w:tcPr>
          <w:p w14:paraId="30B8EBFA" w14:textId="77777777" w:rsidR="00F45042" w:rsidRDefault="00854C17">
            <w:pPr>
              <w:pStyle w:val="GostTable"/>
            </w:pPr>
            <w:r>
              <w:t>Аналитика и отчётность (АНА)</w:t>
            </w:r>
          </w:p>
        </w:tc>
        <w:tc>
          <w:tcPr>
            <w:tcW w:w="2806" w:type="dxa"/>
          </w:tcPr>
          <w:p w14:paraId="41419117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apps.reports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apps.crm</w:t>
            </w:r>
            <w:r>
              <w:t xml:space="preserve"> (дашборд)</w:t>
            </w:r>
          </w:p>
        </w:tc>
        <w:tc>
          <w:tcPr>
            <w:tcW w:w="3742" w:type="dxa"/>
          </w:tcPr>
          <w:p w14:paraId="0B67F856" w14:textId="77777777" w:rsidR="00F45042" w:rsidRDefault="00854C17">
            <w:pPr>
              <w:pStyle w:val="GostTable"/>
            </w:pPr>
            <w:r>
              <w:t>Дашборд, Отчеты, сводные таблицы разделов</w:t>
            </w:r>
          </w:p>
        </w:tc>
      </w:tr>
      <w:tr w:rsidR="00F45042" w14:paraId="15B7B2EE" w14:textId="77777777">
        <w:trPr>
          <w:cantSplit/>
          <w:jc w:val="center"/>
        </w:trPr>
        <w:tc>
          <w:tcPr>
            <w:tcW w:w="2806" w:type="dxa"/>
          </w:tcPr>
          <w:p w14:paraId="7F93ED73" w14:textId="77777777" w:rsidR="00F45042" w:rsidRDefault="00854C17">
            <w:pPr>
              <w:pStyle w:val="GostTable"/>
            </w:pPr>
            <w:r>
              <w:t>Интеграция с партнёрами (ИНТ)</w:t>
            </w:r>
          </w:p>
        </w:tc>
        <w:tc>
          <w:tcPr>
            <w:tcW w:w="2806" w:type="dxa"/>
          </w:tcPr>
          <w:p w14:paraId="69095A4C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apps.crm</w:t>
            </w:r>
            <w:r>
              <w:t xml:space="preserve"> (публичный API), </w:t>
            </w:r>
            <w:r>
              <w:rPr>
                <w:rFonts w:ascii="Courier New" w:eastAsia="Courier New" w:hAnsi="Courier New" w:cs="Courier New"/>
                <w:sz w:val="18"/>
              </w:rPr>
              <w:t>permissions</w:t>
            </w:r>
            <w:r>
              <w:t xml:space="preserve"> (ключи)</w:t>
            </w:r>
          </w:p>
        </w:tc>
        <w:tc>
          <w:tcPr>
            <w:tcW w:w="3742" w:type="dxa"/>
          </w:tcPr>
          <w:p w14:paraId="26DA09D3" w14:textId="77777777" w:rsidR="00F45042" w:rsidRDefault="00854C17">
            <w:pPr>
              <w:pStyle w:val="GostTable"/>
            </w:pPr>
            <w:r>
              <w:t>Настройки: API-ключи</w:t>
            </w:r>
          </w:p>
        </w:tc>
      </w:tr>
      <w:tr w:rsidR="00F45042" w14:paraId="60BD1589" w14:textId="77777777">
        <w:trPr>
          <w:cantSplit/>
          <w:jc w:val="center"/>
        </w:trPr>
        <w:tc>
          <w:tcPr>
            <w:tcW w:w="2806" w:type="dxa"/>
          </w:tcPr>
          <w:p w14:paraId="43580EAE" w14:textId="77777777" w:rsidR="00F45042" w:rsidRDefault="00854C17">
            <w:pPr>
              <w:pStyle w:val="GostTable"/>
            </w:pPr>
            <w:r>
              <w:t>Регламентные задания (РЕГ)</w:t>
            </w:r>
          </w:p>
        </w:tc>
        <w:tc>
          <w:tcPr>
            <w:tcW w:w="2806" w:type="dxa"/>
          </w:tcPr>
          <w:p w14:paraId="24380839" w14:textId="77777777" w:rsidR="00F45042" w:rsidRDefault="00854C17">
            <w:pPr>
              <w:pStyle w:val="GostTable"/>
            </w:pPr>
            <w:r>
              <w:t xml:space="preserve">команды управления </w:t>
            </w:r>
            <w:r>
              <w:rPr>
                <w:rFonts w:ascii="Courier New" w:eastAsia="Courier New" w:hAnsi="Courier New" w:cs="Courier New"/>
                <w:sz w:val="18"/>
              </w:rPr>
              <w:t>apps.crm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apps.deals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apps.finances</w:t>
            </w:r>
          </w:p>
        </w:tc>
        <w:tc>
          <w:tcPr>
            <w:tcW w:w="3742" w:type="dxa"/>
          </w:tcPr>
          <w:p w14:paraId="14A03279" w14:textId="77777777" w:rsidR="00F45042" w:rsidRDefault="00854C17">
            <w:pPr>
              <w:pStyle w:val="GostTable"/>
            </w:pPr>
            <w:r>
              <w:t>—</w:t>
            </w:r>
          </w:p>
        </w:tc>
      </w:tr>
    </w:tbl>
    <w:p w14:paraId="50F010D8" w14:textId="77777777" w:rsidR="00F45042" w:rsidRDefault="00F45042">
      <w:pPr>
        <w:spacing w:line="240" w:lineRule="auto"/>
      </w:pPr>
    </w:p>
    <w:p w14:paraId="24C313C6" w14:textId="77777777" w:rsidR="00F45042" w:rsidRDefault="00854C17">
      <w:pPr>
        <w:pStyle w:val="GostCenter"/>
        <w:keepNext/>
        <w:spacing w:before="120"/>
      </w:pPr>
      <w:r>
        <w:rPr>
          <w:noProof/>
        </w:rPr>
        <w:lastRenderedPageBreak/>
        <w:drawing>
          <wp:inline distT="0" distB="0" distL="0" distR="0" wp14:anchorId="1CA5869B" wp14:editId="1529AED2">
            <wp:extent cx="5760000" cy="32727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functio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5C95" w14:textId="77777777" w:rsidR="00F45042" w:rsidRDefault="00854C17">
      <w:pPr>
        <w:pStyle w:val="GostCenter"/>
        <w:spacing w:after="120"/>
      </w:pPr>
      <w:r>
        <w:t>Рисунок 2 – Схема функциональной структуры</w:t>
      </w:r>
    </w:p>
    <w:p w14:paraId="561EAF2C" w14:textId="77777777" w:rsidR="00F45042" w:rsidRDefault="00854C17">
      <w:pPr>
        <w:pStyle w:val="31"/>
      </w:pPr>
      <w:bookmarkStart w:id="12" w:name="_Toc242649722"/>
      <w:r>
        <w:t>3.1.2 Структура программно-технического комплекса</w:t>
      </w:r>
      <w:bookmarkEnd w:id="12"/>
    </w:p>
    <w:p w14:paraId="72330C50" w14:textId="77777777" w:rsidR="00F45042" w:rsidRDefault="00854C17">
      <w:r>
        <w:t xml:space="preserve">Система построена по трёхзвенной архитектуре: клиентское веб-приложение, серверная часть с программным интерфейсом, СУБД. Компоненты выполняются в контейнерах Docker и описаны в файле </w:t>
      </w:r>
      <w:r>
        <w:rPr>
          <w:rFonts w:ascii="Courier New" w:eastAsia="Courier New" w:hAnsi="Courier New" w:cs="Courier New"/>
          <w:sz w:val="22"/>
        </w:rPr>
        <w:t>docker-compose.yml</w:t>
      </w:r>
      <w:r>
        <w:t xml:space="preserve"> (таблица 4, рисунок 3).</w:t>
      </w:r>
    </w:p>
    <w:p w14:paraId="2B6C5765" w14:textId="77777777" w:rsidR="00F45042" w:rsidRDefault="00854C17">
      <w:pPr>
        <w:pStyle w:val="GostCaption"/>
      </w:pPr>
      <w:r>
        <w:t>Таблица 4 – Контейнеры комплекса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84"/>
        <w:gridCol w:w="2806"/>
        <w:gridCol w:w="4864"/>
      </w:tblGrid>
      <w:tr w:rsidR="00F45042" w14:paraId="371CE323" w14:textId="77777777">
        <w:trPr>
          <w:cantSplit/>
          <w:tblHeader/>
          <w:jc w:val="center"/>
        </w:trPr>
        <w:tc>
          <w:tcPr>
            <w:tcW w:w="1684" w:type="dxa"/>
            <w:vAlign w:val="center"/>
          </w:tcPr>
          <w:p w14:paraId="76617AC1" w14:textId="77777777" w:rsidR="00F45042" w:rsidRDefault="00854C17">
            <w:pPr>
              <w:pStyle w:val="GostTableHead"/>
            </w:pPr>
            <w:r>
              <w:t>Контейнер</w:t>
            </w:r>
          </w:p>
        </w:tc>
        <w:tc>
          <w:tcPr>
            <w:tcW w:w="2806" w:type="dxa"/>
            <w:vAlign w:val="center"/>
          </w:tcPr>
          <w:p w14:paraId="14AF3FBE" w14:textId="77777777" w:rsidR="00F45042" w:rsidRDefault="00854C17">
            <w:pPr>
              <w:pStyle w:val="GostTableHead"/>
            </w:pPr>
            <w:r>
              <w:t>Образ / основа</w:t>
            </w:r>
          </w:p>
        </w:tc>
        <w:tc>
          <w:tcPr>
            <w:tcW w:w="4864" w:type="dxa"/>
            <w:vAlign w:val="center"/>
          </w:tcPr>
          <w:p w14:paraId="222D18CB" w14:textId="77777777" w:rsidR="00F45042" w:rsidRDefault="00854C17">
            <w:pPr>
              <w:pStyle w:val="GostTableHead"/>
            </w:pPr>
            <w:r>
              <w:t>Назначение</w:t>
            </w:r>
          </w:p>
        </w:tc>
      </w:tr>
      <w:tr w:rsidR="00F45042" w14:paraId="32FDB6E8" w14:textId="77777777">
        <w:trPr>
          <w:cantSplit/>
          <w:jc w:val="center"/>
        </w:trPr>
        <w:tc>
          <w:tcPr>
            <w:tcW w:w="1684" w:type="dxa"/>
          </w:tcPr>
          <w:p w14:paraId="6A4282D0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nginx</w:t>
            </w:r>
          </w:p>
        </w:tc>
        <w:tc>
          <w:tcPr>
            <w:tcW w:w="2806" w:type="dxa"/>
          </w:tcPr>
          <w:p w14:paraId="14A1623F" w14:textId="77777777" w:rsidR="00F45042" w:rsidRDefault="00854C17">
            <w:pPr>
              <w:pStyle w:val="GostTable"/>
            </w:pPr>
            <w:r>
              <w:t>nginx (собственная сборка)</w:t>
            </w:r>
          </w:p>
        </w:tc>
        <w:tc>
          <w:tcPr>
            <w:tcW w:w="4864" w:type="dxa"/>
          </w:tcPr>
          <w:p w14:paraId="0E42C7F5" w14:textId="77777777" w:rsidR="00F45042" w:rsidRDefault="00854C17">
            <w:pPr>
              <w:pStyle w:val="GostTable"/>
            </w:pPr>
            <w:r>
              <w:t xml:space="preserve">Обратный прокси: единственная точка входа (порты 80, 443), HTTPS, маршрутизация </w:t>
            </w:r>
            <w:r>
              <w:rPr>
                <w:rFonts w:ascii="Courier New" w:eastAsia="Courier New" w:hAnsi="Courier New" w:cs="Courier New"/>
                <w:sz w:val="18"/>
              </w:rPr>
              <w:t>/api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/media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/admin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/</w:t>
            </w:r>
            <w:r>
              <w:t xml:space="preserve"> по контейнерам, ограничение частоты запросов, отдача изображений и защищённых файлов</w:t>
            </w:r>
          </w:p>
        </w:tc>
      </w:tr>
      <w:tr w:rsidR="00F45042" w14:paraId="4849F120" w14:textId="77777777">
        <w:trPr>
          <w:cantSplit/>
          <w:jc w:val="center"/>
        </w:trPr>
        <w:tc>
          <w:tcPr>
            <w:tcW w:w="1684" w:type="dxa"/>
          </w:tcPr>
          <w:p w14:paraId="4A5E9EE6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</w:t>
            </w:r>
          </w:p>
        </w:tc>
        <w:tc>
          <w:tcPr>
            <w:tcW w:w="2806" w:type="dxa"/>
          </w:tcPr>
          <w:p w14:paraId="2B02B55F" w14:textId="77777777" w:rsidR="00F45042" w:rsidRDefault="00854C17">
            <w:pPr>
              <w:pStyle w:val="GostTable"/>
            </w:pPr>
            <w:r>
              <w:t>Node.js при сборке, nginx при работе</w:t>
            </w:r>
          </w:p>
        </w:tc>
        <w:tc>
          <w:tcPr>
            <w:tcW w:w="4864" w:type="dxa"/>
          </w:tcPr>
          <w:p w14:paraId="21F4D2DB" w14:textId="77777777" w:rsidR="00F45042" w:rsidRDefault="00854C17">
            <w:pPr>
              <w:pStyle w:val="GostTable"/>
            </w:pPr>
            <w:r>
              <w:t>Клиентское приложение React — набор статических файлов</w:t>
            </w:r>
          </w:p>
        </w:tc>
      </w:tr>
      <w:tr w:rsidR="00F45042" w14:paraId="5C61BCF0" w14:textId="77777777">
        <w:trPr>
          <w:cantSplit/>
          <w:jc w:val="center"/>
        </w:trPr>
        <w:tc>
          <w:tcPr>
            <w:tcW w:w="1684" w:type="dxa"/>
          </w:tcPr>
          <w:p w14:paraId="57B44319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</w:t>
            </w:r>
          </w:p>
        </w:tc>
        <w:tc>
          <w:tcPr>
            <w:tcW w:w="2806" w:type="dxa"/>
          </w:tcPr>
          <w:p w14:paraId="397EF431" w14:textId="77777777" w:rsidR="00F45042" w:rsidRDefault="00854C17">
            <w:pPr>
              <w:pStyle w:val="GostTable"/>
            </w:pPr>
            <w:r>
              <w:t>Python 3.12</w:t>
            </w:r>
          </w:p>
        </w:tc>
        <w:tc>
          <w:tcPr>
            <w:tcW w:w="4864" w:type="dxa"/>
          </w:tcPr>
          <w:p w14:paraId="566ADB09" w14:textId="77777777" w:rsidR="00F45042" w:rsidRDefault="00854C17">
            <w:pPr>
              <w:pStyle w:val="GostTable"/>
            </w:pPr>
            <w:r>
              <w:t>Серверная часть Django под управлением gunicorn (3 процесса по 2 потока); при запуске применяет миграции и собирает статические файлы</w:t>
            </w:r>
          </w:p>
        </w:tc>
      </w:tr>
      <w:tr w:rsidR="00F45042" w14:paraId="0962FF1A" w14:textId="77777777">
        <w:trPr>
          <w:cantSplit/>
          <w:jc w:val="center"/>
        </w:trPr>
        <w:tc>
          <w:tcPr>
            <w:tcW w:w="1684" w:type="dxa"/>
          </w:tcPr>
          <w:p w14:paraId="2C9A26C5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scheduler</w:t>
            </w:r>
          </w:p>
        </w:tc>
        <w:tc>
          <w:tcPr>
            <w:tcW w:w="2806" w:type="dxa"/>
          </w:tcPr>
          <w:p w14:paraId="30CE1667" w14:textId="77777777" w:rsidR="00F45042" w:rsidRDefault="00854C17">
            <w:pPr>
              <w:pStyle w:val="GostTable"/>
            </w:pPr>
            <w:r>
              <w:t>Python 3.12 (образ серверной части)</w:t>
            </w:r>
          </w:p>
        </w:tc>
        <w:tc>
          <w:tcPr>
            <w:tcW w:w="4864" w:type="dxa"/>
          </w:tcPr>
          <w:p w14:paraId="6D3E4827" w14:textId="77777777" w:rsidR="00F45042" w:rsidRDefault="00854C17">
            <w:pPr>
              <w:pStyle w:val="GostTable"/>
            </w:pPr>
            <w:r>
              <w:t xml:space="preserve">Регламентные задания: раз в час команды </w:t>
            </w:r>
            <w:r>
              <w:rPr>
                <w:rFonts w:ascii="Courier New" w:eastAsia="Courier New" w:hAnsi="Courier New" w:cs="Courier New"/>
                <w:sz w:val="18"/>
              </w:rPr>
              <w:t>refresh_overdue_payments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expire_bookings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close_stale_meetings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fetch_exchange_rates</w:t>
            </w:r>
          </w:p>
        </w:tc>
      </w:tr>
      <w:tr w:rsidR="00F45042" w14:paraId="58982863" w14:textId="77777777">
        <w:trPr>
          <w:cantSplit/>
          <w:jc w:val="center"/>
        </w:trPr>
        <w:tc>
          <w:tcPr>
            <w:tcW w:w="1684" w:type="dxa"/>
          </w:tcPr>
          <w:p w14:paraId="35E13088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db</w:t>
            </w:r>
          </w:p>
        </w:tc>
        <w:tc>
          <w:tcPr>
            <w:tcW w:w="2806" w:type="dxa"/>
          </w:tcPr>
          <w:p w14:paraId="1B0FB211" w14:textId="77777777" w:rsidR="00F45042" w:rsidRDefault="00854C17">
            <w:pPr>
              <w:pStyle w:val="GostTable"/>
            </w:pPr>
            <w:r>
              <w:t>postgres:16-alpine</w:t>
            </w:r>
          </w:p>
        </w:tc>
        <w:tc>
          <w:tcPr>
            <w:tcW w:w="4864" w:type="dxa"/>
          </w:tcPr>
          <w:p w14:paraId="442EF5CA" w14:textId="77777777" w:rsidR="00F45042" w:rsidRDefault="00854C17">
            <w:pPr>
              <w:pStyle w:val="GostTable"/>
            </w:pPr>
            <w:r>
              <w:t>СУБД PostgreSQL</w:t>
            </w:r>
          </w:p>
        </w:tc>
      </w:tr>
      <w:tr w:rsidR="00F45042" w14:paraId="77993F73" w14:textId="77777777">
        <w:trPr>
          <w:cantSplit/>
          <w:jc w:val="center"/>
        </w:trPr>
        <w:tc>
          <w:tcPr>
            <w:tcW w:w="1684" w:type="dxa"/>
          </w:tcPr>
          <w:p w14:paraId="60524E48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redis</w:t>
            </w:r>
          </w:p>
        </w:tc>
        <w:tc>
          <w:tcPr>
            <w:tcW w:w="2806" w:type="dxa"/>
          </w:tcPr>
          <w:p w14:paraId="509204B6" w14:textId="77777777" w:rsidR="00F45042" w:rsidRDefault="00854C17">
            <w:pPr>
              <w:pStyle w:val="GostTable"/>
            </w:pPr>
            <w:r>
              <w:t>redis:7-alpine</w:t>
            </w:r>
          </w:p>
        </w:tc>
        <w:tc>
          <w:tcPr>
            <w:tcW w:w="4864" w:type="dxa"/>
          </w:tcPr>
          <w:p w14:paraId="0CCB8AD2" w14:textId="77777777" w:rsidR="00F45042" w:rsidRDefault="00854C17">
            <w:pPr>
              <w:pStyle w:val="GostTable"/>
            </w:pPr>
            <w:r>
              <w:t>Кэш, счётчики ограничения частоты запросов, счётчики блокировки входа; память ограничена 128 МБ с вытеснением давно не использованных ключей</w:t>
            </w:r>
          </w:p>
        </w:tc>
      </w:tr>
      <w:tr w:rsidR="00F45042" w14:paraId="698C6246" w14:textId="77777777">
        <w:trPr>
          <w:cantSplit/>
          <w:jc w:val="center"/>
        </w:trPr>
        <w:tc>
          <w:tcPr>
            <w:tcW w:w="1684" w:type="dxa"/>
          </w:tcPr>
          <w:p w14:paraId="4D242293" w14:textId="77777777" w:rsidR="00F45042" w:rsidRDefault="00854C17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db-backup</w:t>
            </w:r>
          </w:p>
        </w:tc>
        <w:tc>
          <w:tcPr>
            <w:tcW w:w="2806" w:type="dxa"/>
          </w:tcPr>
          <w:p w14:paraId="7E4F4EB8" w14:textId="77777777" w:rsidR="00F45042" w:rsidRDefault="00854C17">
            <w:pPr>
              <w:pStyle w:val="GostTable"/>
            </w:pPr>
            <w:r>
              <w:t>postgres-backup-local:16</w:t>
            </w:r>
          </w:p>
        </w:tc>
        <w:tc>
          <w:tcPr>
            <w:tcW w:w="4864" w:type="dxa"/>
          </w:tcPr>
          <w:p w14:paraId="438BE992" w14:textId="77777777" w:rsidR="00F45042" w:rsidRDefault="00854C17">
            <w:pPr>
              <w:pStyle w:val="GostTable"/>
            </w:pPr>
            <w:r>
              <w:t xml:space="preserve">Резервное копирование БД по расписанию в каталог </w:t>
            </w:r>
            <w:r>
              <w:rPr>
                <w:rFonts w:ascii="Courier New" w:eastAsia="Courier New" w:hAnsi="Courier New" w:cs="Courier New"/>
                <w:sz w:val="18"/>
              </w:rPr>
              <w:t>./backups</w:t>
            </w:r>
          </w:p>
        </w:tc>
      </w:tr>
    </w:tbl>
    <w:p w14:paraId="49A30845" w14:textId="77777777" w:rsidR="00F45042" w:rsidRDefault="00F45042">
      <w:pPr>
        <w:spacing w:line="240" w:lineRule="auto"/>
      </w:pPr>
    </w:p>
    <w:p w14:paraId="0E812E0A" w14:textId="77777777" w:rsidR="00F45042" w:rsidRDefault="00854C17">
      <w:pPr>
        <w:pStyle w:val="GostCenter"/>
        <w:keepNext/>
        <w:spacing w:before="120"/>
      </w:pPr>
      <w:r>
        <w:rPr>
          <w:noProof/>
        </w:rPr>
        <w:lastRenderedPageBreak/>
        <w:drawing>
          <wp:inline distT="0" distB="0" distL="0" distR="0" wp14:anchorId="7B245ED7" wp14:editId="3D5752EB">
            <wp:extent cx="5940000" cy="421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E97D" w14:textId="77777777" w:rsidR="00F45042" w:rsidRDefault="00854C17">
      <w:pPr>
        <w:pStyle w:val="GostCenter"/>
        <w:spacing w:after="120"/>
      </w:pPr>
      <w:r>
        <w:t>Рисунок 3 – Структурная схема программно-технического комплекса</w:t>
      </w:r>
    </w:p>
    <w:p w14:paraId="1F3D0833" w14:textId="77777777" w:rsidR="00F45042" w:rsidRDefault="00854C17">
      <w:r>
        <w:t xml:space="preserve">Контейнеры разделены на три сети. Сеть </w:t>
      </w:r>
      <w:r>
        <w:rPr>
          <w:rFonts w:ascii="Courier New" w:eastAsia="Courier New" w:hAnsi="Courier New" w:cs="Courier New"/>
          <w:sz w:val="22"/>
        </w:rPr>
        <w:t>frontend_network</w:t>
      </w:r>
      <w:r>
        <w:t xml:space="preserve"> связывает обратный прокси с клиентским приложением. Сеть </w:t>
      </w:r>
      <w:r>
        <w:rPr>
          <w:rFonts w:ascii="Courier New" w:eastAsia="Courier New" w:hAnsi="Courier New" w:cs="Courier New"/>
          <w:sz w:val="22"/>
        </w:rPr>
        <w:t>backend_network</w:t>
      </w:r>
      <w:r>
        <w:t xml:space="preserve"> — внутренняя: она не имеет выхода в Интернет, и в ней работают серверная часть, СУБД, Redis, служба регламентных заданий и резервное копирование. Серверная часть и служба регламентных заданий дополнительно подключены к сети </w:t>
      </w:r>
      <w:r>
        <w:rPr>
          <w:rFonts w:ascii="Courier New" w:eastAsia="Courier New" w:hAnsi="Courier New" w:cs="Courier New"/>
          <w:sz w:val="22"/>
        </w:rPr>
        <w:t>egress_network</w:t>
      </w:r>
      <w:r>
        <w:t>, через которую выполняются только исходящие соединения: получение курсов валют ЦБ Узбекистана и отправка почты. Наружу открыты только порты обратного прокси; порты СУБД, Redis и серверной части наружу не публикуются.</w:t>
      </w:r>
    </w:p>
    <w:p w14:paraId="03705151" w14:textId="77777777" w:rsidR="00F45042" w:rsidRDefault="00854C17">
      <w:pPr>
        <w:pStyle w:val="21"/>
      </w:pPr>
      <w:bookmarkStart w:id="13" w:name="_Toc242649723"/>
      <w:r>
        <w:t>3.2 Решения по взаимосвязям со смежными системами</w:t>
      </w:r>
      <w:bookmarkEnd w:id="13"/>
    </w:p>
    <w:p w14:paraId="06EC3A2A" w14:textId="77777777" w:rsidR="00F45042" w:rsidRDefault="00854C17">
      <w:r>
        <w:t>Система взаимодействует со следующими внешними системами:</w:t>
      </w:r>
    </w:p>
    <w:p w14:paraId="2F801767" w14:textId="77777777" w:rsidR="00F45042" w:rsidRDefault="00854C17">
      <w:r>
        <w:t xml:space="preserve">– системы партнёров (сайты, боты, агентства) — через публичный API </w:t>
      </w:r>
      <w:r>
        <w:rPr>
          <w:rFonts w:ascii="Courier New" w:eastAsia="Courier New" w:hAnsi="Courier New" w:cs="Courier New"/>
          <w:sz w:val="22"/>
        </w:rPr>
        <w:t>/api/public/</w:t>
      </w:r>
      <w:r>
        <w:t xml:space="preserve"> по HTTPS с ключом в заголовке </w:t>
      </w:r>
      <w:r>
        <w:rPr>
          <w:rFonts w:ascii="Courier New" w:eastAsia="Courier New" w:hAnsi="Courier New" w:cs="Courier New"/>
          <w:sz w:val="22"/>
        </w:rPr>
        <w:t>X-API-Key</w:t>
      </w:r>
      <w:r>
        <w:t>; партнёр получает сведения о проектах, домах и планировках и передаёт заявки (функции ИНТ-01, ИНТ-02);</w:t>
      </w:r>
    </w:p>
    <w:p w14:paraId="600EA275" w14:textId="77777777" w:rsidR="00F45042" w:rsidRDefault="00854C17">
      <w:r>
        <w:t xml:space="preserve">– почтовый сервер — по протоколу SMTP для писем восстановления пароля; параметры задаются переменными </w:t>
      </w:r>
      <w:r>
        <w:rPr>
          <w:rFonts w:ascii="Courier New" w:eastAsia="Courier New" w:hAnsi="Courier New" w:cs="Courier New"/>
          <w:sz w:val="22"/>
        </w:rPr>
        <w:t>EMAIL_*</w:t>
      </w:r>
      <w:r>
        <w:t>; при отсутствии настроек письма записываются в журнал сервера;</w:t>
      </w:r>
    </w:p>
    <w:p w14:paraId="2C7B4CC1" w14:textId="77777777" w:rsidR="00F45042" w:rsidRDefault="00854C17">
      <w:r>
        <w:lastRenderedPageBreak/>
        <w:t xml:space="preserve">– ЦБ Узбекистана — по HTTPS с открытого адреса </w:t>
      </w:r>
      <w:r>
        <w:rPr>
          <w:rFonts w:ascii="Courier New" w:eastAsia="Courier New" w:hAnsi="Courier New" w:cs="Courier New"/>
          <w:sz w:val="22"/>
        </w:rPr>
        <w:t>https://cbu.uz/ru/arkhiv-kursov-valyut/json/</w:t>
      </w:r>
      <w:r>
        <w:t xml:space="preserve"> получаются курсы валют (раз в час регламентным заданием и по кнопке в настройках); при недоступности ЦБ действует последний загруженный курс, а курс можно ввести вручную;</w:t>
      </w:r>
    </w:p>
    <w:p w14:paraId="113C5152" w14:textId="77777777" w:rsidR="00F45042" w:rsidRDefault="00854C17">
      <w:r>
        <w:t>– удостоверяющий центр Let's Encrypt (необязательно) — для выпуска сертификатов HTTPS.</w:t>
      </w:r>
    </w:p>
    <w:p w14:paraId="52087C06" w14:textId="77777777" w:rsidR="00F45042" w:rsidRDefault="00854C17">
      <w:r>
        <w:t>Обмен с бухгалтерской системой автоматизированно не выполняется: данные о платежах выгружаются в Excel из сводной таблицы раздела «Финансы» и сверяются вручную.</w:t>
      </w:r>
    </w:p>
    <w:p w14:paraId="2A8AC5BA" w14:textId="77777777" w:rsidR="00F45042" w:rsidRDefault="00854C17">
      <w:pPr>
        <w:pStyle w:val="21"/>
      </w:pPr>
      <w:bookmarkStart w:id="14" w:name="_Toc242649724"/>
      <w:r>
        <w:t>3.3 Решения по режимам функционирования</w:t>
      </w:r>
      <w:bookmarkEnd w:id="14"/>
    </w:p>
    <w:p w14:paraId="28D0385A" w14:textId="77777777" w:rsidR="00F45042" w:rsidRDefault="00854C17">
      <w:r>
        <w:t xml:space="preserve">Штатный режим — круглосуточная работа. Регламентные задания выполняются раз в час без остановки работы пользователей. Резервное копирование БД выполняется без остановки системы (утилита </w:t>
      </w:r>
      <w:r>
        <w:rPr>
          <w:rFonts w:ascii="Courier New" w:eastAsia="Courier New" w:hAnsi="Courier New" w:cs="Courier New"/>
          <w:sz w:val="22"/>
        </w:rPr>
        <w:t>pg_dump</w:t>
      </w:r>
      <w:r>
        <w:t>).</w:t>
      </w:r>
    </w:p>
    <w:p w14:paraId="570EAEFC" w14:textId="77777777" w:rsidR="00F45042" w:rsidRDefault="00854C17">
      <w:r>
        <w:t>Режим обслуживания — обновление выполняется пересборкой и перезапуском контейнеров; миграции БД применяются автоматически при запуске серверной части. Порядок приведён в документе «Руководство системного программиста».</w:t>
      </w:r>
    </w:p>
    <w:p w14:paraId="695BCEAA" w14:textId="77777777" w:rsidR="00F45042" w:rsidRDefault="00854C17">
      <w:pPr>
        <w:pStyle w:val="21"/>
      </w:pPr>
      <w:bookmarkStart w:id="15" w:name="_Toc242649725"/>
      <w:r>
        <w:t>3.4 Решения по численности, квалификации и функциям персонала</w:t>
      </w:r>
      <w:bookmarkEnd w:id="15"/>
    </w:p>
    <w:p w14:paraId="021436CA" w14:textId="77777777" w:rsidR="00F45042" w:rsidRDefault="00854C17">
      <w:r>
        <w:t>Решения соответствуют требованиям технического задания (подраздел 4.1.2). Функции пользователей разграничиваются ролями: типовыми (SYSTEM_ADMIN, COMPANY_ADMIN, DEPARTMENT_MANAGER, MANAGER, VIEWER) и пользовательскими, которые администратор создаёт для специалистов по оформлению, финансистов и других должностей.</w:t>
      </w:r>
    </w:p>
    <w:p w14:paraId="5C868D7E" w14:textId="77777777" w:rsidR="00F45042" w:rsidRDefault="00854C17">
      <w:pPr>
        <w:pStyle w:val="21"/>
      </w:pPr>
      <w:bookmarkStart w:id="16" w:name="_Toc242649726"/>
      <w:r>
        <w:t>3.5 Обеспечение потребительских характеристик</w:t>
      </w:r>
      <w:bookmarkEnd w:id="16"/>
    </w:p>
    <w:p w14:paraId="30EEF7C3" w14:textId="77777777" w:rsidR="00F45042" w:rsidRDefault="00854C17">
      <w:r>
        <w:t>Производительность обеспечивается:</w:t>
      </w:r>
    </w:p>
    <w:p w14:paraId="5AA3CE47" w14:textId="77777777" w:rsidR="00F45042" w:rsidRDefault="00854C17">
      <w:r>
        <w:t>– выборкой связанных записей одним запросом при формировании списков;</w:t>
      </w:r>
    </w:p>
    <w:p w14:paraId="592D5CD9" w14:textId="77777777" w:rsidR="00F45042" w:rsidRDefault="00854C17">
      <w:r>
        <w:t>– индексами по полям отбора и сортировки (компания, статус, даты, ответственный);</w:t>
      </w:r>
    </w:p>
    <w:p w14:paraId="3C4FCF9E" w14:textId="77777777" w:rsidR="00F45042" w:rsidRDefault="00854C17">
      <w:r>
        <w:t xml:space="preserve">– постраничной выдачей списков по запросу клиента (параметр </w:t>
      </w:r>
      <w:r>
        <w:rPr>
          <w:rFonts w:ascii="Courier New" w:eastAsia="Courier New" w:hAnsi="Courier New" w:cs="Courier New"/>
          <w:sz w:val="22"/>
        </w:rPr>
        <w:t>page</w:t>
      </w:r>
      <w:r>
        <w:t>, по умолчанию 50 записей, не более 500);</w:t>
      </w:r>
    </w:p>
    <w:p w14:paraId="5CDCB19F" w14:textId="77777777" w:rsidR="00F45042" w:rsidRDefault="00854C17">
      <w:r>
        <w:t>– кэшированием в Redis.</w:t>
      </w:r>
    </w:p>
    <w:p w14:paraId="1996F6B5" w14:textId="77777777" w:rsidR="00F45042" w:rsidRDefault="00854C17">
      <w:r>
        <w:t>Ограничение частоты запросов на уровне серверной части разделено по назначению: попытки входа — 5 в минуту с IP-адреса; работа пользователя — 300 запросов в ми</w:t>
      </w:r>
      <w:r>
        <w:lastRenderedPageBreak/>
        <w:t xml:space="preserve">нуту и 6 000 в час; анонимные запросы — 100 в час; партнёры — по лимитам своего ключа. Дополнительно обратный прокси ограничивает частоту обращений с одного IP-адреса к маршруту получения токена </w:t>
      </w:r>
      <w:r>
        <w:rPr>
          <w:rFonts w:ascii="Courier New" w:eastAsia="Courier New" w:hAnsi="Courier New" w:cs="Courier New"/>
          <w:sz w:val="22"/>
        </w:rPr>
        <w:t>/api/token/</w:t>
      </w:r>
      <w:r>
        <w:t xml:space="preserve"> (5 в секунду), к публичному API (20 в секунду) и к программному интерфейсу в целом (50 в секунду); вход через интерфейс (</w:t>
      </w:r>
      <w:r>
        <w:rPr>
          <w:rFonts w:ascii="Courier New" w:eastAsia="Courier New" w:hAnsi="Courier New" w:cs="Courier New"/>
          <w:sz w:val="22"/>
        </w:rPr>
        <w:t>/api/permissions/auth/login/</w:t>
      </w:r>
      <w:r>
        <w:t>) подпадает под общее ограничение прокси и под ограничение попыток входа серверной части.</w:t>
      </w:r>
    </w:p>
    <w:p w14:paraId="4F833E57" w14:textId="77777777" w:rsidR="00F45042" w:rsidRDefault="00854C17">
      <w:pPr>
        <w:pStyle w:val="21"/>
      </w:pPr>
      <w:bookmarkStart w:id="17" w:name="_Toc242649727"/>
      <w:r>
        <w:t>3.6 Решения по комплексу технических средств</w:t>
      </w:r>
      <w:bookmarkEnd w:id="17"/>
    </w:p>
    <w:p w14:paraId="78FB7F78" w14:textId="77777777" w:rsidR="00F45042" w:rsidRDefault="00854C17">
      <w:r>
        <w:t>Система размещается на одном сервере (виртуальной машине) под ОС Linux с Docker Engine и Docker Compose. Минимальная конфигурация приведена в техническом задании (подраздел 4.3, требования к техническому обеспечению). Данные размещаются в именованных томах Docker (БД, Redis, статические файлы, журналы) и в каталогах сервера (</w:t>
      </w:r>
      <w:r>
        <w:rPr>
          <w:rFonts w:ascii="Courier New" w:eastAsia="Courier New" w:hAnsi="Courier New" w:cs="Courier New"/>
          <w:sz w:val="22"/>
        </w:rPr>
        <w:t>backend/media</w:t>
      </w:r>
      <w:r>
        <w:t xml:space="preserve"> — файлы, </w:t>
      </w:r>
      <w:r>
        <w:rPr>
          <w:rFonts w:ascii="Courier New" w:eastAsia="Courier New" w:hAnsi="Courier New" w:cs="Courier New"/>
          <w:sz w:val="22"/>
        </w:rPr>
        <w:t>backups</w:t>
      </w:r>
      <w:r>
        <w:t xml:space="preserve"> — резервные копии), что позволяет переносить и копировать их средствами ОС.</w:t>
      </w:r>
    </w:p>
    <w:p w14:paraId="63562610" w14:textId="77777777" w:rsidR="00F45042" w:rsidRDefault="00854C17">
      <w:pPr>
        <w:pStyle w:val="21"/>
      </w:pPr>
      <w:bookmarkStart w:id="18" w:name="_Toc242649728"/>
      <w:r>
        <w:t>3.7 Решения по информационному обеспечению</w:t>
      </w:r>
      <w:bookmarkEnd w:id="18"/>
    </w:p>
    <w:p w14:paraId="7AFF1D3C" w14:textId="77777777" w:rsidR="00F45042" w:rsidRDefault="00854C17">
      <w:r>
        <w:t>Данные хранятся в одной БД PostgreSQL; структура БД задаётся моделями Django и изменяется только миграциями. Файлы (изображения, сканы, шаблоны) хранятся в файловом хранилище, в БД — пути к ним. Состав данных, классификаторы и структура таблиц приведены в документе «Описание информационного обеспечения системы».</w:t>
      </w:r>
    </w:p>
    <w:p w14:paraId="28117671" w14:textId="77777777" w:rsidR="00F45042" w:rsidRDefault="00854C17">
      <w:pPr>
        <w:pStyle w:val="21"/>
      </w:pPr>
      <w:bookmarkStart w:id="19" w:name="_Toc242649729"/>
      <w:r>
        <w:t>3.8 Решения по программному обеспечению</w:t>
      </w:r>
      <w:bookmarkEnd w:id="19"/>
    </w:p>
    <w:p w14:paraId="40F99967" w14:textId="77777777" w:rsidR="00F45042" w:rsidRDefault="00854C17">
      <w:r>
        <w:t xml:space="preserve">Серверная часть реализована на Python с фреймворком Django и библиотекой Django REST framework, клиентская — на TypeScript с библиотекой React. Программный интерфейс описывается в формате OpenAPI 3 автоматически (библиотека drf-spectacular) и публикуется системой по адресам </w:t>
      </w:r>
      <w:r>
        <w:rPr>
          <w:rFonts w:ascii="Courier New" w:eastAsia="Courier New" w:hAnsi="Courier New" w:cs="Courier New"/>
          <w:sz w:val="22"/>
        </w:rPr>
        <w:t>/api/schema/swagger/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/api/schema/redoc/</w:t>
      </w:r>
      <w:r>
        <w:t>. Состав ПО приведён в документе «Описание программного обеспечения».</w:t>
      </w:r>
    </w:p>
    <w:p w14:paraId="427EE1C7" w14:textId="77777777" w:rsidR="00F45042" w:rsidRDefault="00854C17">
      <w:pPr>
        <w:pStyle w:val="21"/>
      </w:pPr>
      <w:bookmarkStart w:id="20" w:name="_Toc242649730"/>
      <w:r>
        <w:t>3.9 Решения по защите информации</w:t>
      </w:r>
      <w:bookmarkEnd w:id="20"/>
    </w:p>
    <w:p w14:paraId="18A87593" w14:textId="77777777" w:rsidR="00F45042" w:rsidRDefault="00854C17">
      <w:pPr>
        <w:pStyle w:val="31"/>
      </w:pPr>
      <w:bookmarkStart w:id="21" w:name="_Toc242649731"/>
      <w:r>
        <w:t>3.9.1 Аутентификация и сессии</w:t>
      </w:r>
      <w:bookmarkEnd w:id="21"/>
    </w:p>
    <w:p w14:paraId="11B3398F" w14:textId="77777777" w:rsidR="00F45042" w:rsidRDefault="00854C17">
      <w:r>
        <w:t xml:space="preserve">Аутентификация выполняется по имени пользователя и паролю. После успешного входа сервер выдаёт токен доступа JWT сроком 30 минут и токен обновления сроком 1 сутки. Токен доступа клиентское приложение держит только в оперативной памяти страницы, токен обновления сервер передаёт в cookie с признаками </w:t>
      </w:r>
      <w:r>
        <w:rPr>
          <w:rFonts w:ascii="Courier New" w:eastAsia="Courier New" w:hAnsi="Courier New" w:cs="Courier New"/>
          <w:sz w:val="22"/>
        </w:rPr>
        <w:t>HttpOnly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SameSite=Lax</w:t>
      </w:r>
      <w:r>
        <w:t xml:space="preserve"> (а при работе по HTTPS — </w:t>
      </w:r>
      <w:r>
        <w:rPr>
          <w:rFonts w:ascii="Courier New" w:eastAsia="Courier New" w:hAnsi="Courier New" w:cs="Courier New"/>
          <w:sz w:val="22"/>
        </w:rPr>
        <w:t>Secure</w:t>
      </w:r>
      <w:r>
        <w:t xml:space="preserve">), ограниченной путём </w:t>
      </w:r>
      <w:r>
        <w:rPr>
          <w:rFonts w:ascii="Courier New" w:eastAsia="Courier New" w:hAnsi="Courier New" w:cs="Courier New"/>
          <w:sz w:val="22"/>
        </w:rPr>
        <w:t>/api/</w:t>
      </w:r>
      <w:r>
        <w:t xml:space="preserve">. Такое </w:t>
      </w:r>
      <w:r>
        <w:lastRenderedPageBreak/>
        <w:t xml:space="preserve">хранение исключает кражу токенов сценариями страницы, в отличие от хранения в </w:t>
      </w:r>
      <w:r>
        <w:rPr>
          <w:rFonts w:ascii="Courier New" w:eastAsia="Courier New" w:hAnsi="Courier New" w:cs="Courier New"/>
          <w:sz w:val="22"/>
        </w:rPr>
        <w:t>localStorage</w:t>
      </w:r>
      <w:r>
        <w:t>.</w:t>
      </w:r>
    </w:p>
    <w:p w14:paraId="23B3DC6C" w14:textId="77777777" w:rsidR="00F45042" w:rsidRDefault="00854C17">
      <w:r>
        <w:t>Токены обновления заменяются при каждом использовании, использованные заносятся в чёрный список. При смене пароля все выданные пользователю токены обновления отзываются. Неудачные попытки входа подсчитываются в Redis; после 10 попыток вход по имени пользователя блокируется на 5 минут.</w:t>
      </w:r>
    </w:p>
    <w:p w14:paraId="461BDAEC" w14:textId="77777777" w:rsidR="00F45042" w:rsidRDefault="00854C17">
      <w:pPr>
        <w:pStyle w:val="31"/>
      </w:pPr>
      <w:bookmarkStart w:id="22" w:name="_Toc242649732"/>
      <w:r>
        <w:t>3.9.2 Разграничение доступа</w:t>
      </w:r>
      <w:bookmarkEnd w:id="22"/>
    </w:p>
    <w:p w14:paraId="35AA78B6" w14:textId="77777777" w:rsidR="00F45042" w:rsidRDefault="00854C17">
      <w:r>
        <w:t>Модель доступа основана на разрешениях вида «действие — ресурс — область видимости». Разрешения объединяются в роли; пользователь получает объединение разрешений своих ролей. Проверка выполняется на сервере в двух местах:</w:t>
      </w:r>
    </w:p>
    <w:p w14:paraId="67E5A3F3" w14:textId="77777777" w:rsidR="00F45042" w:rsidRDefault="00854C17">
      <w:r>
        <w:t>– при обращении к операции — по классам разрешений программного интерфейса (проверяется наличие разрешения на действие с ресурсом);</w:t>
      </w:r>
    </w:p>
    <w:p w14:paraId="6FCF8634" w14:textId="77777777" w:rsidR="00F45042" w:rsidRDefault="00854C17">
      <w:r>
        <w:t>– при выборке данных — отбором записей по области видимости (свои, отдел, компания, система).</w:t>
      </w:r>
    </w:p>
    <w:p w14:paraId="075C6C6F" w14:textId="77777777" w:rsidR="00F45042" w:rsidRDefault="00854C17">
      <w:r>
        <w:t>Клиентское приложение скрывает недоступные разделы и действия, но не является средством защиты: все проверки дублируются на сервере.</w:t>
      </w:r>
    </w:p>
    <w:p w14:paraId="7FB89565" w14:textId="77777777" w:rsidR="00F45042" w:rsidRDefault="00854C17">
      <w:pPr>
        <w:pStyle w:val="31"/>
      </w:pPr>
      <w:bookmarkStart w:id="23" w:name="_Toc242649733"/>
      <w:r>
        <w:t>3.9.3 Изоляция компаний</w:t>
      </w:r>
      <w:bookmarkEnd w:id="23"/>
    </w:p>
    <w:p w14:paraId="674830EF" w14:textId="77777777" w:rsidR="00F45042" w:rsidRDefault="00854C17">
      <w:r>
        <w:t>Каждая бизнес-запись и каждая запись справочника хранит ссылку на компанию. Выборки ограничиваются компанией пользователя; при создании записи компания берётся из профиля пользователя, а не из запроса. Ссылки на записи другой компании (например, выбор чужого клиента в сделке или чужого счёта получателя в платеже) отклоняются при проверке входных данных. Уникальность адреса электронной почты клиента и номера договора обеспечивается в пределах компании, поэтому одинаковые сведения в разных компаниях не связыв</w:t>
      </w:r>
      <w:r>
        <w:t xml:space="preserve">ают их записи. Для поиска записей, оставшихся без компании, и закрепления их за компанией предусмотрена команда </w:t>
      </w:r>
      <w:r>
        <w:rPr>
          <w:rFonts w:ascii="Courier New" w:eastAsia="Courier New" w:hAnsi="Courier New" w:cs="Courier New"/>
          <w:sz w:val="22"/>
        </w:rPr>
        <w:t>check_company_isolation</w:t>
      </w:r>
      <w:r>
        <w:t>.</w:t>
      </w:r>
    </w:p>
    <w:p w14:paraId="578A3ABB" w14:textId="77777777" w:rsidR="00F45042" w:rsidRDefault="00854C17">
      <w:pPr>
        <w:pStyle w:val="31"/>
      </w:pPr>
      <w:bookmarkStart w:id="24" w:name="_Toc242649734"/>
      <w:r>
        <w:t>3.9.4 Защита файлов</w:t>
      </w:r>
      <w:bookmarkEnd w:id="24"/>
    </w:p>
    <w:p w14:paraId="6CFC0613" w14:textId="77777777" w:rsidR="00F45042" w:rsidRDefault="00854C17">
      <w:r>
        <w:t xml:space="preserve">Изображения проектов, домов, планировок и аватары общедоступны и отдаются обратным прокси напрямую. Остальные файлы (сканы паспортов, договоры, вложения) выдаются только по ссылке с цифровой подписью сервера и сроком действия (по умолчанию 1 ч): серверная часть проверяет подпись и передаёт отдачу файла обратному прокси (заголовок </w:t>
      </w:r>
      <w:r>
        <w:rPr>
          <w:rFonts w:ascii="Courier New" w:eastAsia="Courier New" w:hAnsi="Courier New" w:cs="Courier New"/>
          <w:sz w:val="22"/>
        </w:rPr>
        <w:t>X-Accel-Redirect</w:t>
      </w:r>
      <w:r>
        <w:t>), который читает файл из внутреннего, недоступного снаружи пути.</w:t>
      </w:r>
    </w:p>
    <w:p w14:paraId="1B82078F" w14:textId="77777777" w:rsidR="00F45042" w:rsidRDefault="00854C17">
      <w:pPr>
        <w:pStyle w:val="31"/>
      </w:pPr>
      <w:bookmarkStart w:id="25" w:name="_Toc242649735"/>
      <w:r>
        <w:lastRenderedPageBreak/>
        <w:t>3.9.5 Защита публичного API</w:t>
      </w:r>
      <w:bookmarkEnd w:id="25"/>
    </w:p>
    <w:p w14:paraId="6668A7C7" w14:textId="77777777" w:rsidR="00F45042" w:rsidRDefault="00854C17">
      <w:r>
        <w:t>Ключ партнёра — случайная строка из 64 шестнадцатеричных знаков. В БД хранятся HMAC-хеш ключа (для поиска) и его зашифрованное значение (алгоритм Fernet, ключ шифрования выводится из секретного ключа системы); открытый ключ показывается администратору один раз. Запрос принимается только по HTTPS, только с ключом в заголовке; проверяются срок действия и активность ключа, список разрешённых IP-адресов, разрешённое действие и лимиты частоты запросов ключа.</w:t>
      </w:r>
    </w:p>
    <w:p w14:paraId="57F96B49" w14:textId="77777777" w:rsidR="00F45042" w:rsidRDefault="00854C17">
      <w:pPr>
        <w:pStyle w:val="31"/>
      </w:pPr>
      <w:bookmarkStart w:id="26" w:name="_Toc242649736"/>
      <w:r>
        <w:t>3.9.6 Журналирование</w:t>
      </w:r>
      <w:bookmarkEnd w:id="26"/>
    </w:p>
    <w:p w14:paraId="1695C23D" w14:textId="77777777" w:rsidR="00F45042" w:rsidRDefault="00854C17">
      <w:r>
        <w:t xml:space="preserve">Изменения бизнес-записей фиксируются в журналах по видам записей (журналы заявок, клиентов, встреч, сделок, платежей, домов, скидок, задач) с автором и временем. Изменения ролей и прав фиксируются в журнале изменений прав с IP-адресом. События безопасности серверной части записываются в отдельный файл журнала </w:t>
      </w:r>
      <w:r>
        <w:rPr>
          <w:rFonts w:ascii="Courier New" w:eastAsia="Courier New" w:hAnsi="Courier New" w:cs="Courier New"/>
          <w:sz w:val="22"/>
        </w:rPr>
        <w:t>security.log</w:t>
      </w:r>
      <w:r>
        <w:t>.</w:t>
      </w:r>
    </w:p>
    <w:p w14:paraId="0A495529" w14:textId="77777777" w:rsidR="00F45042" w:rsidRDefault="00854C17">
      <w:pPr>
        <w:pStyle w:val="31"/>
      </w:pPr>
      <w:bookmarkStart w:id="27" w:name="_Toc242649737"/>
      <w:r>
        <w:t>3.9.7 Защита передачи данных</w:t>
      </w:r>
      <w:bookmarkEnd w:id="27"/>
    </w:p>
    <w:p w14:paraId="3A54C5CF" w14:textId="77777777" w:rsidR="00F45042" w:rsidRDefault="00854C17">
      <w:r>
        <w:t xml:space="preserve">В промышленной эксплуатации обратный прокси принимает соединения по HTTPS; включение перенаправления с HTTP на HTTPS и заголовка HSTS управляется переменной </w:t>
      </w:r>
      <w:r>
        <w:rPr>
          <w:rFonts w:ascii="Courier New" w:eastAsia="Courier New" w:hAnsi="Courier New" w:cs="Courier New"/>
          <w:sz w:val="22"/>
        </w:rPr>
        <w:t>SECURE_SSL_REDIRECT</w:t>
      </w:r>
      <w:r>
        <w:t xml:space="preserve">. Обратный прокси добавляет заголовки </w:t>
      </w:r>
      <w:r>
        <w:rPr>
          <w:rFonts w:ascii="Courier New" w:eastAsia="Courier New" w:hAnsi="Courier New" w:cs="Courier New"/>
          <w:sz w:val="22"/>
        </w:rPr>
        <w:t>X-Frame-Options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X-Content-Type-Options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X-XSS-Protection</w:t>
      </w:r>
      <w:r>
        <w:t xml:space="preserve">. Приём запросов с других источников ограничен списком </w:t>
      </w:r>
      <w:r>
        <w:rPr>
          <w:rFonts w:ascii="Courier New" w:eastAsia="Courier New" w:hAnsi="Courier New" w:cs="Courier New"/>
          <w:sz w:val="22"/>
        </w:rPr>
        <w:t>CORS_ORIGINS</w:t>
      </w:r>
      <w:r>
        <w:t>.</w:t>
      </w:r>
    </w:p>
    <w:p w14:paraId="61356DB7" w14:textId="77777777" w:rsidR="00F45042" w:rsidRDefault="00854C17">
      <w:pPr>
        <w:pStyle w:val="21"/>
      </w:pPr>
      <w:bookmarkStart w:id="28" w:name="_Toc242649738"/>
      <w:r>
        <w:t>3.10 Решения по обеспечению надёжности</w:t>
      </w:r>
      <w:bookmarkEnd w:id="28"/>
    </w:p>
    <w:p w14:paraId="59BEE550" w14:textId="77777777" w:rsidR="00F45042" w:rsidRDefault="00854C17">
      <w:r>
        <w:t>Операции, изменяющие несколько записей, выполняются в одной транзакции БД: создание брони (с блокировкой записи объекта, что исключает двойную бронь при одновременных запросах), сохранение графика платежей, отмена и расторжение сделки, отметка возврата с освобождением объекта.</w:t>
      </w:r>
    </w:p>
    <w:p w14:paraId="0B70141E" w14:textId="77777777" w:rsidR="00F45042" w:rsidRDefault="00854C17">
      <w:r>
        <w:t>Удаление заявок и встреч выполняется как мягкое; клиенты переводятся в архив; записи, на которые ссылаются сделки и платежи, защищены от удаления ограничениями целостности БД и проверками сервера.</w:t>
      </w:r>
    </w:p>
    <w:p w14:paraId="65C08582" w14:textId="77777777" w:rsidR="00F45042" w:rsidRDefault="00854C17">
      <w:r>
        <w:t>Контейнеры перезапускаются автоматически (</w:t>
      </w:r>
      <w:r>
        <w:rPr>
          <w:rFonts w:ascii="Courier New" w:eastAsia="Courier New" w:hAnsi="Courier New" w:cs="Courier New"/>
          <w:sz w:val="22"/>
        </w:rPr>
        <w:t>restart: unless-stopped</w:t>
      </w:r>
      <w:r>
        <w:t xml:space="preserve">); для серверной части, СУБД, Redis, клиентского приложения и обратного прокси настроены проверки работоспособности. Серверная часть ожидает готовности СУБД и Redis перед запуском. Резервные копии БД создаются еженедельно (воскресенье, 03:00) с хранением четырёх еженедельных и трёх ежемесячных копий. Файловое хранилище в резервное копирование контейнера </w:t>
      </w:r>
      <w:r>
        <w:rPr>
          <w:rFonts w:ascii="Courier New" w:eastAsia="Courier New" w:hAnsi="Courier New" w:cs="Courier New"/>
          <w:sz w:val="22"/>
        </w:rPr>
        <w:t>db-backup</w:t>
      </w:r>
      <w:r>
        <w:t xml:space="preserve"> не входит и копируется средствами площадки.</w:t>
      </w:r>
    </w:p>
    <w:p w14:paraId="25CEB86D" w14:textId="77777777" w:rsidR="00F45042" w:rsidRDefault="00854C17">
      <w:pPr>
        <w:pStyle w:val="21"/>
      </w:pPr>
      <w:bookmarkStart w:id="29" w:name="_Toc242649739"/>
      <w:r>
        <w:lastRenderedPageBreak/>
        <w:t>3.11 Решения по многоязычности</w:t>
      </w:r>
      <w:bookmarkEnd w:id="29"/>
    </w:p>
    <w:p w14:paraId="0685EC2B" w14:textId="77777777" w:rsidR="00F45042" w:rsidRDefault="00854C17">
      <w:r>
        <w:t>Все надписи интерфейса берутся из файлов локализации клиентского приложения (</w:t>
      </w:r>
      <w:r>
        <w:rPr>
          <w:rFonts w:ascii="Courier New" w:eastAsia="Courier New" w:hAnsi="Courier New" w:cs="Courier New"/>
          <w:sz w:val="22"/>
        </w:rPr>
        <w:t>ru.json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en.json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uz.json</w:t>
      </w:r>
      <w:r>
        <w:t>); язык по умолчанию — русский, он же используется, если перевода нет. Коды классификаторов (статусы, типы) передаются сервером латиницей и переводятся в интерфейсе. Сообщения сервера и тексты журналов формируются на русском языке; их локализация включена в перечень развития системы.</w:t>
      </w:r>
    </w:p>
    <w:p w14:paraId="5AC1D46F" w14:textId="77777777" w:rsidR="00F45042" w:rsidRDefault="00854C17">
      <w:pPr>
        <w:pStyle w:val="1"/>
        <w:pageBreakBefore/>
      </w:pPr>
      <w:bookmarkStart w:id="30" w:name="_Toc242649740"/>
      <w:r>
        <w:lastRenderedPageBreak/>
        <w:t>4 Мероприятия по подготовке объекта автоматизации к вводу системы в действие</w:t>
      </w:r>
      <w:bookmarkEnd w:id="30"/>
    </w:p>
    <w:p w14:paraId="58FF839C" w14:textId="77777777" w:rsidR="00F45042" w:rsidRDefault="00854C17">
      <w:r>
        <w:t>Мероприятия приведены в техническом задании (раздел 8). Дополнительно до начала эксплуатации необходимо:</w:t>
      </w:r>
    </w:p>
    <w:p w14:paraId="5D68D6FB" w14:textId="77777777" w:rsidR="00F45042" w:rsidRDefault="00854C17">
      <w:r>
        <w:t xml:space="preserve">а) выпустить и установить сертификат HTTPS, включить </w:t>
      </w:r>
      <w:r>
        <w:rPr>
          <w:rFonts w:ascii="Courier New" w:eastAsia="Courier New" w:hAnsi="Courier New" w:cs="Courier New"/>
          <w:sz w:val="22"/>
        </w:rPr>
        <w:t>SECURE_SSL_REDIRECT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REFRESH_COOKIE_SECURE</w:t>
      </w:r>
      <w:r>
        <w:t>;</w:t>
      </w:r>
    </w:p>
    <w:p w14:paraId="1A0C36D3" w14:textId="77777777" w:rsidR="00F45042" w:rsidRDefault="00854C17">
      <w:r>
        <w:t>б) задать надёжный секретный ключ системы и сохранить его в защищённом месте: от него зависят подписи ссылок на файлы, ссылки восстановления пароля и шифрование API-ключей партнёров;</w:t>
      </w:r>
    </w:p>
    <w:p w14:paraId="619FF5BF" w14:textId="77777777" w:rsidR="00F45042" w:rsidRDefault="00854C17">
      <w:r>
        <w:t>в) настроить отправку почты для восстановления паролей;</w:t>
      </w:r>
    </w:p>
    <w:p w14:paraId="50A389F6" w14:textId="77777777" w:rsidR="00F45042" w:rsidRDefault="00854C17">
      <w:r>
        <w:t>г) настроить резервное копирование файлового хранилища и проверить восстановление БД из резервной копии;</w:t>
      </w:r>
    </w:p>
    <w:p w14:paraId="2CF07996" w14:textId="77777777" w:rsidR="00F45042" w:rsidRDefault="00854C17">
      <w:r>
        <w:t xml:space="preserve">д) выполнить первичную инициализацию прав доступа командой </w:t>
      </w:r>
      <w:r>
        <w:rPr>
          <w:rFonts w:ascii="Courier New" w:eastAsia="Courier New" w:hAnsi="Courier New" w:cs="Courier New"/>
          <w:sz w:val="22"/>
        </w:rPr>
        <w:t>init_permissions</w:t>
      </w:r>
      <w:r>
        <w:t xml:space="preserve"> и создать первого системного администратора.</w:t>
      </w:r>
    </w:p>
    <w:p w14:paraId="20753374" w14:textId="77777777" w:rsidR="00F45042" w:rsidRDefault="00854C17">
      <w:pPr>
        <w:pStyle w:val="1"/>
        <w:pageBreakBefore/>
        <w:ind w:firstLine="0"/>
        <w:jc w:val="center"/>
      </w:pPr>
      <w:bookmarkStart w:id="31" w:name="_Toc242649741"/>
      <w:r>
        <w:lastRenderedPageBreak/>
        <w:t>ЛИСТ РЕГИСТРАЦИИ ИЗМЕНЕНИЙ</w:t>
      </w:r>
      <w:bookmarkEnd w:id="31"/>
    </w:p>
    <w:tbl>
      <w:tblPr>
        <w:tblStyle w:val="aff0"/>
        <w:tblW w:w="0" w:type="auto"/>
        <w:jc w:val="center"/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567"/>
        <w:gridCol w:w="907"/>
        <w:gridCol w:w="907"/>
        <w:gridCol w:w="907"/>
        <w:gridCol w:w="1020"/>
        <w:gridCol w:w="1134"/>
        <w:gridCol w:w="907"/>
        <w:gridCol w:w="1304"/>
        <w:gridCol w:w="850"/>
        <w:gridCol w:w="850"/>
      </w:tblGrid>
      <w:tr w:rsidR="00F45042" w14:paraId="4E3AC8A6" w14:textId="77777777">
        <w:trPr>
          <w:tblHeader/>
          <w:jc w:val="center"/>
        </w:trPr>
        <w:tc>
          <w:tcPr>
            <w:tcW w:w="567" w:type="dxa"/>
            <w:vMerge w:val="restart"/>
          </w:tcPr>
          <w:p w14:paraId="4B43B950" w14:textId="77777777" w:rsidR="00F45042" w:rsidRDefault="00854C17">
            <w:pPr>
              <w:pStyle w:val="GostTableHead"/>
            </w:pPr>
            <w:r>
              <w:rPr>
                <w:sz w:val="18"/>
              </w:rPr>
              <w:t>Изм.</w:t>
            </w:r>
          </w:p>
        </w:tc>
        <w:tc>
          <w:tcPr>
            <w:tcW w:w="3741" w:type="dxa"/>
            <w:gridSpan w:val="4"/>
          </w:tcPr>
          <w:p w14:paraId="0029198B" w14:textId="77777777" w:rsidR="00F45042" w:rsidRDefault="00854C17">
            <w:pPr>
              <w:pStyle w:val="GostTableHead"/>
            </w:pPr>
            <w:r>
              <w:rPr>
                <w:sz w:val="18"/>
              </w:rPr>
              <w:t>Номера листов (страниц)</w:t>
            </w:r>
          </w:p>
          <w:p w14:paraId="43C5970D" w14:textId="77777777" w:rsidR="00F45042" w:rsidRDefault="00F45042">
            <w:pPr>
              <w:pStyle w:val="GostTableHead"/>
            </w:pPr>
          </w:p>
          <w:p w14:paraId="0E40B85A" w14:textId="77777777" w:rsidR="00F45042" w:rsidRDefault="00F45042">
            <w:pPr>
              <w:pStyle w:val="GostTableHead"/>
            </w:pPr>
          </w:p>
          <w:p w14:paraId="63ED0266" w14:textId="77777777" w:rsidR="00F45042" w:rsidRDefault="00F45042">
            <w:pPr>
              <w:pStyle w:val="GostTableHead"/>
            </w:pPr>
          </w:p>
        </w:tc>
        <w:tc>
          <w:tcPr>
            <w:tcW w:w="1134" w:type="dxa"/>
            <w:vMerge w:val="restart"/>
          </w:tcPr>
          <w:p w14:paraId="1681FB9E" w14:textId="77777777" w:rsidR="00F45042" w:rsidRDefault="00854C17">
            <w:pPr>
              <w:pStyle w:val="GostTableHead"/>
            </w:pPr>
            <w:r>
              <w:rPr>
                <w:sz w:val="18"/>
              </w:rPr>
              <w:t>Всего листов (страниц) в докум.</w:t>
            </w:r>
          </w:p>
        </w:tc>
        <w:tc>
          <w:tcPr>
            <w:tcW w:w="907" w:type="dxa"/>
            <w:vMerge w:val="restart"/>
          </w:tcPr>
          <w:p w14:paraId="139E99D8" w14:textId="77777777" w:rsidR="00F45042" w:rsidRDefault="00854C17">
            <w:pPr>
              <w:pStyle w:val="GostTableHead"/>
            </w:pPr>
            <w:r>
              <w:rPr>
                <w:sz w:val="18"/>
              </w:rPr>
              <w:t>№ докум.</w:t>
            </w:r>
          </w:p>
        </w:tc>
        <w:tc>
          <w:tcPr>
            <w:tcW w:w="1304" w:type="dxa"/>
            <w:vMerge w:val="restart"/>
          </w:tcPr>
          <w:p w14:paraId="4680A4D9" w14:textId="77777777" w:rsidR="00F45042" w:rsidRDefault="00854C17">
            <w:pPr>
              <w:pStyle w:val="GostTableHead"/>
            </w:pPr>
            <w:r>
              <w:rPr>
                <w:sz w:val="18"/>
              </w:rPr>
              <w:t>Входящий № сопроводи-тельного докум. и дата</w:t>
            </w:r>
          </w:p>
        </w:tc>
        <w:tc>
          <w:tcPr>
            <w:tcW w:w="850" w:type="dxa"/>
            <w:vMerge w:val="restart"/>
          </w:tcPr>
          <w:p w14:paraId="5040E735" w14:textId="77777777" w:rsidR="00F45042" w:rsidRDefault="00854C17">
            <w:pPr>
              <w:pStyle w:val="GostTableHead"/>
            </w:pPr>
            <w:r>
              <w:rPr>
                <w:sz w:val="18"/>
              </w:rPr>
              <w:t>Подп.</w:t>
            </w:r>
          </w:p>
        </w:tc>
        <w:tc>
          <w:tcPr>
            <w:tcW w:w="850" w:type="dxa"/>
            <w:vMerge w:val="restart"/>
          </w:tcPr>
          <w:p w14:paraId="64F2B5F1" w14:textId="77777777" w:rsidR="00F45042" w:rsidRDefault="00854C17">
            <w:pPr>
              <w:pStyle w:val="GostTableHead"/>
            </w:pPr>
            <w:r>
              <w:rPr>
                <w:sz w:val="18"/>
              </w:rPr>
              <w:t>Дата</w:t>
            </w:r>
          </w:p>
        </w:tc>
      </w:tr>
      <w:tr w:rsidR="00F45042" w14:paraId="50BA8263" w14:textId="77777777">
        <w:trPr>
          <w:tblHeader/>
          <w:jc w:val="center"/>
        </w:trPr>
        <w:tc>
          <w:tcPr>
            <w:tcW w:w="567" w:type="dxa"/>
            <w:vMerge/>
          </w:tcPr>
          <w:p w14:paraId="403069F0" w14:textId="77777777" w:rsidR="00F45042" w:rsidRDefault="00F45042"/>
        </w:tc>
        <w:tc>
          <w:tcPr>
            <w:tcW w:w="907" w:type="dxa"/>
          </w:tcPr>
          <w:p w14:paraId="1C5CE9AA" w14:textId="77777777" w:rsidR="00F45042" w:rsidRDefault="00854C17">
            <w:pPr>
              <w:pStyle w:val="GostTableHead"/>
            </w:pPr>
            <w:r>
              <w:rPr>
                <w:sz w:val="18"/>
              </w:rPr>
              <w:t>изменённых</w:t>
            </w:r>
          </w:p>
        </w:tc>
        <w:tc>
          <w:tcPr>
            <w:tcW w:w="907" w:type="dxa"/>
          </w:tcPr>
          <w:p w14:paraId="337CF18E" w14:textId="77777777" w:rsidR="00F45042" w:rsidRDefault="00854C17">
            <w:pPr>
              <w:pStyle w:val="GostTableHead"/>
            </w:pPr>
            <w:r>
              <w:rPr>
                <w:sz w:val="18"/>
              </w:rPr>
              <w:t>заменённых</w:t>
            </w:r>
          </w:p>
        </w:tc>
        <w:tc>
          <w:tcPr>
            <w:tcW w:w="907" w:type="dxa"/>
          </w:tcPr>
          <w:p w14:paraId="5B4BA369" w14:textId="77777777" w:rsidR="00F45042" w:rsidRDefault="00854C17">
            <w:pPr>
              <w:pStyle w:val="GostTableHead"/>
            </w:pPr>
            <w:r>
              <w:rPr>
                <w:sz w:val="18"/>
              </w:rPr>
              <w:t>новых</w:t>
            </w:r>
          </w:p>
        </w:tc>
        <w:tc>
          <w:tcPr>
            <w:tcW w:w="1020" w:type="dxa"/>
          </w:tcPr>
          <w:p w14:paraId="7FC8D047" w14:textId="77777777" w:rsidR="00F45042" w:rsidRDefault="00854C17">
            <w:pPr>
              <w:pStyle w:val="GostTableHead"/>
            </w:pPr>
            <w:r>
              <w:rPr>
                <w:sz w:val="18"/>
              </w:rPr>
              <w:t>аннулиро-ванных</w:t>
            </w:r>
          </w:p>
        </w:tc>
        <w:tc>
          <w:tcPr>
            <w:tcW w:w="1134" w:type="dxa"/>
            <w:vMerge/>
          </w:tcPr>
          <w:p w14:paraId="55EB2B87" w14:textId="77777777" w:rsidR="00F45042" w:rsidRDefault="00F45042"/>
        </w:tc>
        <w:tc>
          <w:tcPr>
            <w:tcW w:w="907" w:type="dxa"/>
            <w:vMerge/>
          </w:tcPr>
          <w:p w14:paraId="39F1BE13" w14:textId="77777777" w:rsidR="00F45042" w:rsidRDefault="00F45042"/>
        </w:tc>
        <w:tc>
          <w:tcPr>
            <w:tcW w:w="1304" w:type="dxa"/>
            <w:vMerge/>
          </w:tcPr>
          <w:p w14:paraId="0A15A530" w14:textId="77777777" w:rsidR="00F45042" w:rsidRDefault="00F45042"/>
        </w:tc>
        <w:tc>
          <w:tcPr>
            <w:tcW w:w="850" w:type="dxa"/>
            <w:vMerge/>
          </w:tcPr>
          <w:p w14:paraId="7B6EE472" w14:textId="77777777" w:rsidR="00F45042" w:rsidRDefault="00F45042"/>
        </w:tc>
        <w:tc>
          <w:tcPr>
            <w:tcW w:w="850" w:type="dxa"/>
            <w:vMerge/>
          </w:tcPr>
          <w:p w14:paraId="683EEA97" w14:textId="77777777" w:rsidR="00F45042" w:rsidRDefault="00F45042"/>
        </w:tc>
      </w:tr>
      <w:tr w:rsidR="00F45042" w14:paraId="1210EA90" w14:textId="77777777">
        <w:trPr>
          <w:trHeight w:val="454"/>
          <w:jc w:val="center"/>
        </w:trPr>
        <w:tc>
          <w:tcPr>
            <w:tcW w:w="567" w:type="dxa"/>
          </w:tcPr>
          <w:p w14:paraId="1E290082" w14:textId="77777777" w:rsidR="00F45042" w:rsidRDefault="00F45042"/>
        </w:tc>
        <w:tc>
          <w:tcPr>
            <w:tcW w:w="907" w:type="dxa"/>
          </w:tcPr>
          <w:p w14:paraId="26054E53" w14:textId="77777777" w:rsidR="00F45042" w:rsidRDefault="00F45042"/>
        </w:tc>
        <w:tc>
          <w:tcPr>
            <w:tcW w:w="907" w:type="dxa"/>
          </w:tcPr>
          <w:p w14:paraId="349A8A7D" w14:textId="77777777" w:rsidR="00F45042" w:rsidRDefault="00F45042"/>
        </w:tc>
        <w:tc>
          <w:tcPr>
            <w:tcW w:w="907" w:type="dxa"/>
          </w:tcPr>
          <w:p w14:paraId="27BFAA10" w14:textId="77777777" w:rsidR="00F45042" w:rsidRDefault="00F45042"/>
        </w:tc>
        <w:tc>
          <w:tcPr>
            <w:tcW w:w="1020" w:type="dxa"/>
          </w:tcPr>
          <w:p w14:paraId="7EEBFAAE" w14:textId="77777777" w:rsidR="00F45042" w:rsidRDefault="00F45042"/>
        </w:tc>
        <w:tc>
          <w:tcPr>
            <w:tcW w:w="1134" w:type="dxa"/>
          </w:tcPr>
          <w:p w14:paraId="3DFCE15E" w14:textId="77777777" w:rsidR="00F45042" w:rsidRDefault="00F45042"/>
        </w:tc>
        <w:tc>
          <w:tcPr>
            <w:tcW w:w="907" w:type="dxa"/>
          </w:tcPr>
          <w:p w14:paraId="295EAC3D" w14:textId="77777777" w:rsidR="00F45042" w:rsidRDefault="00F45042"/>
        </w:tc>
        <w:tc>
          <w:tcPr>
            <w:tcW w:w="1304" w:type="dxa"/>
          </w:tcPr>
          <w:p w14:paraId="300278E0" w14:textId="77777777" w:rsidR="00F45042" w:rsidRDefault="00F45042"/>
        </w:tc>
        <w:tc>
          <w:tcPr>
            <w:tcW w:w="850" w:type="dxa"/>
          </w:tcPr>
          <w:p w14:paraId="69E4059C" w14:textId="77777777" w:rsidR="00F45042" w:rsidRDefault="00F45042"/>
        </w:tc>
        <w:tc>
          <w:tcPr>
            <w:tcW w:w="850" w:type="dxa"/>
          </w:tcPr>
          <w:p w14:paraId="6BB82283" w14:textId="77777777" w:rsidR="00F45042" w:rsidRDefault="00F45042"/>
        </w:tc>
      </w:tr>
      <w:tr w:rsidR="00F45042" w14:paraId="7254E308" w14:textId="77777777">
        <w:trPr>
          <w:trHeight w:val="454"/>
          <w:jc w:val="center"/>
        </w:trPr>
        <w:tc>
          <w:tcPr>
            <w:tcW w:w="567" w:type="dxa"/>
          </w:tcPr>
          <w:p w14:paraId="2E034A3D" w14:textId="77777777" w:rsidR="00F45042" w:rsidRDefault="00F45042"/>
        </w:tc>
        <w:tc>
          <w:tcPr>
            <w:tcW w:w="907" w:type="dxa"/>
          </w:tcPr>
          <w:p w14:paraId="4F43DB47" w14:textId="77777777" w:rsidR="00F45042" w:rsidRDefault="00F45042"/>
        </w:tc>
        <w:tc>
          <w:tcPr>
            <w:tcW w:w="907" w:type="dxa"/>
          </w:tcPr>
          <w:p w14:paraId="794019D1" w14:textId="77777777" w:rsidR="00F45042" w:rsidRDefault="00F45042"/>
        </w:tc>
        <w:tc>
          <w:tcPr>
            <w:tcW w:w="907" w:type="dxa"/>
          </w:tcPr>
          <w:p w14:paraId="2B2B5DC3" w14:textId="77777777" w:rsidR="00F45042" w:rsidRDefault="00F45042"/>
        </w:tc>
        <w:tc>
          <w:tcPr>
            <w:tcW w:w="1020" w:type="dxa"/>
          </w:tcPr>
          <w:p w14:paraId="39B8DEFA" w14:textId="77777777" w:rsidR="00F45042" w:rsidRDefault="00F45042"/>
        </w:tc>
        <w:tc>
          <w:tcPr>
            <w:tcW w:w="1134" w:type="dxa"/>
          </w:tcPr>
          <w:p w14:paraId="044EEE32" w14:textId="77777777" w:rsidR="00F45042" w:rsidRDefault="00F45042"/>
        </w:tc>
        <w:tc>
          <w:tcPr>
            <w:tcW w:w="907" w:type="dxa"/>
          </w:tcPr>
          <w:p w14:paraId="6314B1AE" w14:textId="77777777" w:rsidR="00F45042" w:rsidRDefault="00F45042"/>
        </w:tc>
        <w:tc>
          <w:tcPr>
            <w:tcW w:w="1304" w:type="dxa"/>
          </w:tcPr>
          <w:p w14:paraId="2BF13EEC" w14:textId="77777777" w:rsidR="00F45042" w:rsidRDefault="00F45042"/>
        </w:tc>
        <w:tc>
          <w:tcPr>
            <w:tcW w:w="850" w:type="dxa"/>
          </w:tcPr>
          <w:p w14:paraId="6107ADFD" w14:textId="77777777" w:rsidR="00F45042" w:rsidRDefault="00F45042"/>
        </w:tc>
        <w:tc>
          <w:tcPr>
            <w:tcW w:w="850" w:type="dxa"/>
          </w:tcPr>
          <w:p w14:paraId="7EAA9CF8" w14:textId="77777777" w:rsidR="00F45042" w:rsidRDefault="00F45042"/>
        </w:tc>
      </w:tr>
      <w:tr w:rsidR="00F45042" w14:paraId="362C9C09" w14:textId="77777777">
        <w:trPr>
          <w:trHeight w:val="454"/>
          <w:jc w:val="center"/>
        </w:trPr>
        <w:tc>
          <w:tcPr>
            <w:tcW w:w="567" w:type="dxa"/>
          </w:tcPr>
          <w:p w14:paraId="3D969D5F" w14:textId="77777777" w:rsidR="00F45042" w:rsidRDefault="00F45042"/>
        </w:tc>
        <w:tc>
          <w:tcPr>
            <w:tcW w:w="907" w:type="dxa"/>
          </w:tcPr>
          <w:p w14:paraId="56201BE7" w14:textId="77777777" w:rsidR="00F45042" w:rsidRDefault="00F45042"/>
        </w:tc>
        <w:tc>
          <w:tcPr>
            <w:tcW w:w="907" w:type="dxa"/>
          </w:tcPr>
          <w:p w14:paraId="28DB5751" w14:textId="77777777" w:rsidR="00F45042" w:rsidRDefault="00F45042"/>
        </w:tc>
        <w:tc>
          <w:tcPr>
            <w:tcW w:w="907" w:type="dxa"/>
          </w:tcPr>
          <w:p w14:paraId="01B19592" w14:textId="77777777" w:rsidR="00F45042" w:rsidRDefault="00F45042"/>
        </w:tc>
        <w:tc>
          <w:tcPr>
            <w:tcW w:w="1020" w:type="dxa"/>
          </w:tcPr>
          <w:p w14:paraId="14C3BF09" w14:textId="77777777" w:rsidR="00F45042" w:rsidRDefault="00F45042"/>
        </w:tc>
        <w:tc>
          <w:tcPr>
            <w:tcW w:w="1134" w:type="dxa"/>
          </w:tcPr>
          <w:p w14:paraId="34846A34" w14:textId="77777777" w:rsidR="00F45042" w:rsidRDefault="00F45042"/>
        </w:tc>
        <w:tc>
          <w:tcPr>
            <w:tcW w:w="907" w:type="dxa"/>
          </w:tcPr>
          <w:p w14:paraId="56EB24A1" w14:textId="77777777" w:rsidR="00F45042" w:rsidRDefault="00F45042"/>
        </w:tc>
        <w:tc>
          <w:tcPr>
            <w:tcW w:w="1304" w:type="dxa"/>
          </w:tcPr>
          <w:p w14:paraId="15E9293B" w14:textId="77777777" w:rsidR="00F45042" w:rsidRDefault="00F45042"/>
        </w:tc>
        <w:tc>
          <w:tcPr>
            <w:tcW w:w="850" w:type="dxa"/>
          </w:tcPr>
          <w:p w14:paraId="2CDF6FC3" w14:textId="77777777" w:rsidR="00F45042" w:rsidRDefault="00F45042"/>
        </w:tc>
        <w:tc>
          <w:tcPr>
            <w:tcW w:w="850" w:type="dxa"/>
          </w:tcPr>
          <w:p w14:paraId="12CF4F94" w14:textId="77777777" w:rsidR="00F45042" w:rsidRDefault="00F45042"/>
        </w:tc>
      </w:tr>
      <w:tr w:rsidR="00F45042" w14:paraId="6B94891E" w14:textId="77777777">
        <w:trPr>
          <w:trHeight w:val="454"/>
          <w:jc w:val="center"/>
        </w:trPr>
        <w:tc>
          <w:tcPr>
            <w:tcW w:w="567" w:type="dxa"/>
          </w:tcPr>
          <w:p w14:paraId="686AD2BE" w14:textId="77777777" w:rsidR="00F45042" w:rsidRDefault="00F45042"/>
        </w:tc>
        <w:tc>
          <w:tcPr>
            <w:tcW w:w="907" w:type="dxa"/>
          </w:tcPr>
          <w:p w14:paraId="6523BC2E" w14:textId="77777777" w:rsidR="00F45042" w:rsidRDefault="00F45042"/>
        </w:tc>
        <w:tc>
          <w:tcPr>
            <w:tcW w:w="907" w:type="dxa"/>
          </w:tcPr>
          <w:p w14:paraId="26F725E7" w14:textId="77777777" w:rsidR="00F45042" w:rsidRDefault="00F45042"/>
        </w:tc>
        <w:tc>
          <w:tcPr>
            <w:tcW w:w="907" w:type="dxa"/>
          </w:tcPr>
          <w:p w14:paraId="7275C5B0" w14:textId="77777777" w:rsidR="00F45042" w:rsidRDefault="00F45042"/>
        </w:tc>
        <w:tc>
          <w:tcPr>
            <w:tcW w:w="1020" w:type="dxa"/>
          </w:tcPr>
          <w:p w14:paraId="2B2DE8AD" w14:textId="77777777" w:rsidR="00F45042" w:rsidRDefault="00F45042"/>
        </w:tc>
        <w:tc>
          <w:tcPr>
            <w:tcW w:w="1134" w:type="dxa"/>
          </w:tcPr>
          <w:p w14:paraId="1B43F284" w14:textId="77777777" w:rsidR="00F45042" w:rsidRDefault="00F45042"/>
        </w:tc>
        <w:tc>
          <w:tcPr>
            <w:tcW w:w="907" w:type="dxa"/>
          </w:tcPr>
          <w:p w14:paraId="18BB783D" w14:textId="77777777" w:rsidR="00F45042" w:rsidRDefault="00F45042"/>
        </w:tc>
        <w:tc>
          <w:tcPr>
            <w:tcW w:w="1304" w:type="dxa"/>
          </w:tcPr>
          <w:p w14:paraId="6B007E2B" w14:textId="77777777" w:rsidR="00F45042" w:rsidRDefault="00F45042"/>
        </w:tc>
        <w:tc>
          <w:tcPr>
            <w:tcW w:w="850" w:type="dxa"/>
          </w:tcPr>
          <w:p w14:paraId="0CF538CD" w14:textId="77777777" w:rsidR="00F45042" w:rsidRDefault="00F45042"/>
        </w:tc>
        <w:tc>
          <w:tcPr>
            <w:tcW w:w="850" w:type="dxa"/>
          </w:tcPr>
          <w:p w14:paraId="3690C9A5" w14:textId="77777777" w:rsidR="00F45042" w:rsidRDefault="00F45042"/>
        </w:tc>
      </w:tr>
      <w:tr w:rsidR="00F45042" w14:paraId="2C66F079" w14:textId="77777777">
        <w:trPr>
          <w:trHeight w:val="454"/>
          <w:jc w:val="center"/>
        </w:trPr>
        <w:tc>
          <w:tcPr>
            <w:tcW w:w="567" w:type="dxa"/>
          </w:tcPr>
          <w:p w14:paraId="3C5D3D5C" w14:textId="77777777" w:rsidR="00F45042" w:rsidRDefault="00F45042"/>
        </w:tc>
        <w:tc>
          <w:tcPr>
            <w:tcW w:w="907" w:type="dxa"/>
          </w:tcPr>
          <w:p w14:paraId="6007B6D4" w14:textId="77777777" w:rsidR="00F45042" w:rsidRDefault="00F45042"/>
        </w:tc>
        <w:tc>
          <w:tcPr>
            <w:tcW w:w="907" w:type="dxa"/>
          </w:tcPr>
          <w:p w14:paraId="22FDDD00" w14:textId="77777777" w:rsidR="00F45042" w:rsidRDefault="00F45042"/>
        </w:tc>
        <w:tc>
          <w:tcPr>
            <w:tcW w:w="907" w:type="dxa"/>
          </w:tcPr>
          <w:p w14:paraId="001417C1" w14:textId="77777777" w:rsidR="00F45042" w:rsidRDefault="00F45042"/>
        </w:tc>
        <w:tc>
          <w:tcPr>
            <w:tcW w:w="1020" w:type="dxa"/>
          </w:tcPr>
          <w:p w14:paraId="1DDFF6EC" w14:textId="77777777" w:rsidR="00F45042" w:rsidRDefault="00F45042"/>
        </w:tc>
        <w:tc>
          <w:tcPr>
            <w:tcW w:w="1134" w:type="dxa"/>
          </w:tcPr>
          <w:p w14:paraId="34106ADE" w14:textId="77777777" w:rsidR="00F45042" w:rsidRDefault="00F45042"/>
        </w:tc>
        <w:tc>
          <w:tcPr>
            <w:tcW w:w="907" w:type="dxa"/>
          </w:tcPr>
          <w:p w14:paraId="74E0916D" w14:textId="77777777" w:rsidR="00F45042" w:rsidRDefault="00F45042"/>
        </w:tc>
        <w:tc>
          <w:tcPr>
            <w:tcW w:w="1304" w:type="dxa"/>
          </w:tcPr>
          <w:p w14:paraId="6637E713" w14:textId="77777777" w:rsidR="00F45042" w:rsidRDefault="00F45042"/>
        </w:tc>
        <w:tc>
          <w:tcPr>
            <w:tcW w:w="850" w:type="dxa"/>
          </w:tcPr>
          <w:p w14:paraId="09A8B413" w14:textId="77777777" w:rsidR="00F45042" w:rsidRDefault="00F45042"/>
        </w:tc>
        <w:tc>
          <w:tcPr>
            <w:tcW w:w="850" w:type="dxa"/>
          </w:tcPr>
          <w:p w14:paraId="2810ED28" w14:textId="77777777" w:rsidR="00F45042" w:rsidRDefault="00F45042"/>
        </w:tc>
      </w:tr>
      <w:tr w:rsidR="00F45042" w14:paraId="72E0C303" w14:textId="77777777">
        <w:trPr>
          <w:trHeight w:val="454"/>
          <w:jc w:val="center"/>
        </w:trPr>
        <w:tc>
          <w:tcPr>
            <w:tcW w:w="567" w:type="dxa"/>
          </w:tcPr>
          <w:p w14:paraId="04241CBD" w14:textId="77777777" w:rsidR="00F45042" w:rsidRDefault="00F45042"/>
        </w:tc>
        <w:tc>
          <w:tcPr>
            <w:tcW w:w="907" w:type="dxa"/>
          </w:tcPr>
          <w:p w14:paraId="786F3CC6" w14:textId="77777777" w:rsidR="00F45042" w:rsidRDefault="00F45042"/>
        </w:tc>
        <w:tc>
          <w:tcPr>
            <w:tcW w:w="907" w:type="dxa"/>
          </w:tcPr>
          <w:p w14:paraId="5E7B6805" w14:textId="77777777" w:rsidR="00F45042" w:rsidRDefault="00F45042"/>
        </w:tc>
        <w:tc>
          <w:tcPr>
            <w:tcW w:w="907" w:type="dxa"/>
          </w:tcPr>
          <w:p w14:paraId="3F527DD4" w14:textId="77777777" w:rsidR="00F45042" w:rsidRDefault="00F45042"/>
        </w:tc>
        <w:tc>
          <w:tcPr>
            <w:tcW w:w="1020" w:type="dxa"/>
          </w:tcPr>
          <w:p w14:paraId="5AB20B13" w14:textId="77777777" w:rsidR="00F45042" w:rsidRDefault="00F45042"/>
        </w:tc>
        <w:tc>
          <w:tcPr>
            <w:tcW w:w="1134" w:type="dxa"/>
          </w:tcPr>
          <w:p w14:paraId="7B5FC8AB" w14:textId="77777777" w:rsidR="00F45042" w:rsidRDefault="00F45042"/>
        </w:tc>
        <w:tc>
          <w:tcPr>
            <w:tcW w:w="907" w:type="dxa"/>
          </w:tcPr>
          <w:p w14:paraId="24A23020" w14:textId="77777777" w:rsidR="00F45042" w:rsidRDefault="00F45042"/>
        </w:tc>
        <w:tc>
          <w:tcPr>
            <w:tcW w:w="1304" w:type="dxa"/>
          </w:tcPr>
          <w:p w14:paraId="7D1CF398" w14:textId="77777777" w:rsidR="00F45042" w:rsidRDefault="00F45042"/>
        </w:tc>
        <w:tc>
          <w:tcPr>
            <w:tcW w:w="850" w:type="dxa"/>
          </w:tcPr>
          <w:p w14:paraId="5ABA025B" w14:textId="77777777" w:rsidR="00F45042" w:rsidRDefault="00F45042"/>
        </w:tc>
        <w:tc>
          <w:tcPr>
            <w:tcW w:w="850" w:type="dxa"/>
          </w:tcPr>
          <w:p w14:paraId="2CF94BE1" w14:textId="77777777" w:rsidR="00F45042" w:rsidRDefault="00F45042"/>
        </w:tc>
      </w:tr>
      <w:tr w:rsidR="00F45042" w14:paraId="3D279A4F" w14:textId="77777777">
        <w:trPr>
          <w:trHeight w:val="454"/>
          <w:jc w:val="center"/>
        </w:trPr>
        <w:tc>
          <w:tcPr>
            <w:tcW w:w="567" w:type="dxa"/>
          </w:tcPr>
          <w:p w14:paraId="33A646D9" w14:textId="77777777" w:rsidR="00F45042" w:rsidRDefault="00F45042"/>
        </w:tc>
        <w:tc>
          <w:tcPr>
            <w:tcW w:w="907" w:type="dxa"/>
          </w:tcPr>
          <w:p w14:paraId="0CF8B6F2" w14:textId="77777777" w:rsidR="00F45042" w:rsidRDefault="00F45042"/>
        </w:tc>
        <w:tc>
          <w:tcPr>
            <w:tcW w:w="907" w:type="dxa"/>
          </w:tcPr>
          <w:p w14:paraId="3C8F19A9" w14:textId="77777777" w:rsidR="00F45042" w:rsidRDefault="00F45042"/>
        </w:tc>
        <w:tc>
          <w:tcPr>
            <w:tcW w:w="907" w:type="dxa"/>
          </w:tcPr>
          <w:p w14:paraId="58D847A1" w14:textId="77777777" w:rsidR="00F45042" w:rsidRDefault="00F45042"/>
        </w:tc>
        <w:tc>
          <w:tcPr>
            <w:tcW w:w="1020" w:type="dxa"/>
          </w:tcPr>
          <w:p w14:paraId="7C40C027" w14:textId="77777777" w:rsidR="00F45042" w:rsidRDefault="00F45042"/>
        </w:tc>
        <w:tc>
          <w:tcPr>
            <w:tcW w:w="1134" w:type="dxa"/>
          </w:tcPr>
          <w:p w14:paraId="5B18A21C" w14:textId="77777777" w:rsidR="00F45042" w:rsidRDefault="00F45042"/>
        </w:tc>
        <w:tc>
          <w:tcPr>
            <w:tcW w:w="907" w:type="dxa"/>
          </w:tcPr>
          <w:p w14:paraId="5B0FF572" w14:textId="77777777" w:rsidR="00F45042" w:rsidRDefault="00F45042"/>
        </w:tc>
        <w:tc>
          <w:tcPr>
            <w:tcW w:w="1304" w:type="dxa"/>
          </w:tcPr>
          <w:p w14:paraId="0E47F820" w14:textId="77777777" w:rsidR="00F45042" w:rsidRDefault="00F45042"/>
        </w:tc>
        <w:tc>
          <w:tcPr>
            <w:tcW w:w="850" w:type="dxa"/>
          </w:tcPr>
          <w:p w14:paraId="7A0691B4" w14:textId="77777777" w:rsidR="00F45042" w:rsidRDefault="00F45042"/>
        </w:tc>
        <w:tc>
          <w:tcPr>
            <w:tcW w:w="850" w:type="dxa"/>
          </w:tcPr>
          <w:p w14:paraId="69109B6D" w14:textId="77777777" w:rsidR="00F45042" w:rsidRDefault="00F45042"/>
        </w:tc>
      </w:tr>
      <w:tr w:rsidR="00F45042" w14:paraId="48829390" w14:textId="77777777">
        <w:trPr>
          <w:trHeight w:val="454"/>
          <w:jc w:val="center"/>
        </w:trPr>
        <w:tc>
          <w:tcPr>
            <w:tcW w:w="567" w:type="dxa"/>
          </w:tcPr>
          <w:p w14:paraId="3357B040" w14:textId="77777777" w:rsidR="00F45042" w:rsidRDefault="00F45042"/>
        </w:tc>
        <w:tc>
          <w:tcPr>
            <w:tcW w:w="907" w:type="dxa"/>
          </w:tcPr>
          <w:p w14:paraId="46116223" w14:textId="77777777" w:rsidR="00F45042" w:rsidRDefault="00F45042"/>
        </w:tc>
        <w:tc>
          <w:tcPr>
            <w:tcW w:w="907" w:type="dxa"/>
          </w:tcPr>
          <w:p w14:paraId="23EEBF38" w14:textId="77777777" w:rsidR="00F45042" w:rsidRDefault="00F45042"/>
        </w:tc>
        <w:tc>
          <w:tcPr>
            <w:tcW w:w="907" w:type="dxa"/>
          </w:tcPr>
          <w:p w14:paraId="192A8D68" w14:textId="77777777" w:rsidR="00F45042" w:rsidRDefault="00F45042"/>
        </w:tc>
        <w:tc>
          <w:tcPr>
            <w:tcW w:w="1020" w:type="dxa"/>
          </w:tcPr>
          <w:p w14:paraId="107F7BE4" w14:textId="77777777" w:rsidR="00F45042" w:rsidRDefault="00F45042"/>
        </w:tc>
        <w:tc>
          <w:tcPr>
            <w:tcW w:w="1134" w:type="dxa"/>
          </w:tcPr>
          <w:p w14:paraId="05C09AA5" w14:textId="77777777" w:rsidR="00F45042" w:rsidRDefault="00F45042"/>
        </w:tc>
        <w:tc>
          <w:tcPr>
            <w:tcW w:w="907" w:type="dxa"/>
          </w:tcPr>
          <w:p w14:paraId="48F963FD" w14:textId="77777777" w:rsidR="00F45042" w:rsidRDefault="00F45042"/>
        </w:tc>
        <w:tc>
          <w:tcPr>
            <w:tcW w:w="1304" w:type="dxa"/>
          </w:tcPr>
          <w:p w14:paraId="227DB5A8" w14:textId="77777777" w:rsidR="00F45042" w:rsidRDefault="00F45042"/>
        </w:tc>
        <w:tc>
          <w:tcPr>
            <w:tcW w:w="850" w:type="dxa"/>
          </w:tcPr>
          <w:p w14:paraId="4BAEB237" w14:textId="77777777" w:rsidR="00F45042" w:rsidRDefault="00F45042"/>
        </w:tc>
        <w:tc>
          <w:tcPr>
            <w:tcW w:w="850" w:type="dxa"/>
          </w:tcPr>
          <w:p w14:paraId="07F7CD10" w14:textId="77777777" w:rsidR="00F45042" w:rsidRDefault="00F45042"/>
        </w:tc>
      </w:tr>
      <w:tr w:rsidR="00F45042" w14:paraId="6387CCB7" w14:textId="77777777">
        <w:trPr>
          <w:trHeight w:val="454"/>
          <w:jc w:val="center"/>
        </w:trPr>
        <w:tc>
          <w:tcPr>
            <w:tcW w:w="567" w:type="dxa"/>
          </w:tcPr>
          <w:p w14:paraId="5463D05B" w14:textId="77777777" w:rsidR="00F45042" w:rsidRDefault="00F45042"/>
        </w:tc>
        <w:tc>
          <w:tcPr>
            <w:tcW w:w="907" w:type="dxa"/>
          </w:tcPr>
          <w:p w14:paraId="143D131F" w14:textId="77777777" w:rsidR="00F45042" w:rsidRDefault="00F45042"/>
        </w:tc>
        <w:tc>
          <w:tcPr>
            <w:tcW w:w="907" w:type="dxa"/>
          </w:tcPr>
          <w:p w14:paraId="06133A7F" w14:textId="77777777" w:rsidR="00F45042" w:rsidRDefault="00F45042"/>
        </w:tc>
        <w:tc>
          <w:tcPr>
            <w:tcW w:w="907" w:type="dxa"/>
          </w:tcPr>
          <w:p w14:paraId="2AB7D063" w14:textId="77777777" w:rsidR="00F45042" w:rsidRDefault="00F45042"/>
        </w:tc>
        <w:tc>
          <w:tcPr>
            <w:tcW w:w="1020" w:type="dxa"/>
          </w:tcPr>
          <w:p w14:paraId="68C22CEB" w14:textId="77777777" w:rsidR="00F45042" w:rsidRDefault="00F45042"/>
        </w:tc>
        <w:tc>
          <w:tcPr>
            <w:tcW w:w="1134" w:type="dxa"/>
          </w:tcPr>
          <w:p w14:paraId="7C423418" w14:textId="77777777" w:rsidR="00F45042" w:rsidRDefault="00F45042"/>
        </w:tc>
        <w:tc>
          <w:tcPr>
            <w:tcW w:w="907" w:type="dxa"/>
          </w:tcPr>
          <w:p w14:paraId="12D57F2C" w14:textId="77777777" w:rsidR="00F45042" w:rsidRDefault="00F45042"/>
        </w:tc>
        <w:tc>
          <w:tcPr>
            <w:tcW w:w="1304" w:type="dxa"/>
          </w:tcPr>
          <w:p w14:paraId="237C779A" w14:textId="77777777" w:rsidR="00F45042" w:rsidRDefault="00F45042"/>
        </w:tc>
        <w:tc>
          <w:tcPr>
            <w:tcW w:w="850" w:type="dxa"/>
          </w:tcPr>
          <w:p w14:paraId="790526C2" w14:textId="77777777" w:rsidR="00F45042" w:rsidRDefault="00F45042"/>
        </w:tc>
        <w:tc>
          <w:tcPr>
            <w:tcW w:w="850" w:type="dxa"/>
          </w:tcPr>
          <w:p w14:paraId="55ACDC2F" w14:textId="77777777" w:rsidR="00F45042" w:rsidRDefault="00F45042"/>
        </w:tc>
      </w:tr>
      <w:tr w:rsidR="00F45042" w14:paraId="4027DF34" w14:textId="77777777">
        <w:trPr>
          <w:trHeight w:val="454"/>
          <w:jc w:val="center"/>
        </w:trPr>
        <w:tc>
          <w:tcPr>
            <w:tcW w:w="567" w:type="dxa"/>
          </w:tcPr>
          <w:p w14:paraId="6BC579EB" w14:textId="77777777" w:rsidR="00F45042" w:rsidRDefault="00F45042"/>
        </w:tc>
        <w:tc>
          <w:tcPr>
            <w:tcW w:w="907" w:type="dxa"/>
          </w:tcPr>
          <w:p w14:paraId="11E32CBA" w14:textId="77777777" w:rsidR="00F45042" w:rsidRDefault="00F45042"/>
        </w:tc>
        <w:tc>
          <w:tcPr>
            <w:tcW w:w="907" w:type="dxa"/>
          </w:tcPr>
          <w:p w14:paraId="533794E4" w14:textId="77777777" w:rsidR="00F45042" w:rsidRDefault="00F45042"/>
        </w:tc>
        <w:tc>
          <w:tcPr>
            <w:tcW w:w="907" w:type="dxa"/>
          </w:tcPr>
          <w:p w14:paraId="1657C6F2" w14:textId="77777777" w:rsidR="00F45042" w:rsidRDefault="00F45042"/>
        </w:tc>
        <w:tc>
          <w:tcPr>
            <w:tcW w:w="1020" w:type="dxa"/>
          </w:tcPr>
          <w:p w14:paraId="4077FCC5" w14:textId="77777777" w:rsidR="00F45042" w:rsidRDefault="00F45042"/>
        </w:tc>
        <w:tc>
          <w:tcPr>
            <w:tcW w:w="1134" w:type="dxa"/>
          </w:tcPr>
          <w:p w14:paraId="5628D6A6" w14:textId="77777777" w:rsidR="00F45042" w:rsidRDefault="00F45042"/>
        </w:tc>
        <w:tc>
          <w:tcPr>
            <w:tcW w:w="907" w:type="dxa"/>
          </w:tcPr>
          <w:p w14:paraId="77BF8A46" w14:textId="77777777" w:rsidR="00F45042" w:rsidRDefault="00F45042"/>
        </w:tc>
        <w:tc>
          <w:tcPr>
            <w:tcW w:w="1304" w:type="dxa"/>
          </w:tcPr>
          <w:p w14:paraId="0A2895D2" w14:textId="77777777" w:rsidR="00F45042" w:rsidRDefault="00F45042"/>
        </w:tc>
        <w:tc>
          <w:tcPr>
            <w:tcW w:w="850" w:type="dxa"/>
          </w:tcPr>
          <w:p w14:paraId="52084C77" w14:textId="77777777" w:rsidR="00F45042" w:rsidRDefault="00F45042"/>
        </w:tc>
        <w:tc>
          <w:tcPr>
            <w:tcW w:w="850" w:type="dxa"/>
          </w:tcPr>
          <w:p w14:paraId="236A4D65" w14:textId="77777777" w:rsidR="00F45042" w:rsidRDefault="00F45042"/>
        </w:tc>
      </w:tr>
      <w:tr w:rsidR="00F45042" w14:paraId="0BC6BF8A" w14:textId="77777777">
        <w:trPr>
          <w:trHeight w:val="454"/>
          <w:jc w:val="center"/>
        </w:trPr>
        <w:tc>
          <w:tcPr>
            <w:tcW w:w="567" w:type="dxa"/>
          </w:tcPr>
          <w:p w14:paraId="54AA9A9E" w14:textId="77777777" w:rsidR="00F45042" w:rsidRDefault="00F45042"/>
        </w:tc>
        <w:tc>
          <w:tcPr>
            <w:tcW w:w="907" w:type="dxa"/>
          </w:tcPr>
          <w:p w14:paraId="2FFA793D" w14:textId="77777777" w:rsidR="00F45042" w:rsidRDefault="00F45042"/>
        </w:tc>
        <w:tc>
          <w:tcPr>
            <w:tcW w:w="907" w:type="dxa"/>
          </w:tcPr>
          <w:p w14:paraId="3709EAD5" w14:textId="77777777" w:rsidR="00F45042" w:rsidRDefault="00F45042"/>
        </w:tc>
        <w:tc>
          <w:tcPr>
            <w:tcW w:w="907" w:type="dxa"/>
          </w:tcPr>
          <w:p w14:paraId="1282C6C5" w14:textId="77777777" w:rsidR="00F45042" w:rsidRDefault="00F45042"/>
        </w:tc>
        <w:tc>
          <w:tcPr>
            <w:tcW w:w="1020" w:type="dxa"/>
          </w:tcPr>
          <w:p w14:paraId="3E1041CB" w14:textId="77777777" w:rsidR="00F45042" w:rsidRDefault="00F45042"/>
        </w:tc>
        <w:tc>
          <w:tcPr>
            <w:tcW w:w="1134" w:type="dxa"/>
          </w:tcPr>
          <w:p w14:paraId="10B8D480" w14:textId="77777777" w:rsidR="00F45042" w:rsidRDefault="00F45042"/>
        </w:tc>
        <w:tc>
          <w:tcPr>
            <w:tcW w:w="907" w:type="dxa"/>
          </w:tcPr>
          <w:p w14:paraId="1DBCFE7B" w14:textId="77777777" w:rsidR="00F45042" w:rsidRDefault="00F45042"/>
        </w:tc>
        <w:tc>
          <w:tcPr>
            <w:tcW w:w="1304" w:type="dxa"/>
          </w:tcPr>
          <w:p w14:paraId="767B6F33" w14:textId="77777777" w:rsidR="00F45042" w:rsidRDefault="00F45042"/>
        </w:tc>
        <w:tc>
          <w:tcPr>
            <w:tcW w:w="850" w:type="dxa"/>
          </w:tcPr>
          <w:p w14:paraId="7865F268" w14:textId="77777777" w:rsidR="00F45042" w:rsidRDefault="00F45042"/>
        </w:tc>
        <w:tc>
          <w:tcPr>
            <w:tcW w:w="850" w:type="dxa"/>
          </w:tcPr>
          <w:p w14:paraId="7A117BC9" w14:textId="77777777" w:rsidR="00F45042" w:rsidRDefault="00F45042"/>
        </w:tc>
      </w:tr>
      <w:tr w:rsidR="00F45042" w14:paraId="2DA7CC3E" w14:textId="77777777">
        <w:trPr>
          <w:trHeight w:val="454"/>
          <w:jc w:val="center"/>
        </w:trPr>
        <w:tc>
          <w:tcPr>
            <w:tcW w:w="567" w:type="dxa"/>
          </w:tcPr>
          <w:p w14:paraId="62AECBCD" w14:textId="77777777" w:rsidR="00F45042" w:rsidRDefault="00F45042"/>
        </w:tc>
        <w:tc>
          <w:tcPr>
            <w:tcW w:w="907" w:type="dxa"/>
          </w:tcPr>
          <w:p w14:paraId="66CD59ED" w14:textId="77777777" w:rsidR="00F45042" w:rsidRDefault="00F45042"/>
        </w:tc>
        <w:tc>
          <w:tcPr>
            <w:tcW w:w="907" w:type="dxa"/>
          </w:tcPr>
          <w:p w14:paraId="6EFFCCDC" w14:textId="77777777" w:rsidR="00F45042" w:rsidRDefault="00F45042"/>
        </w:tc>
        <w:tc>
          <w:tcPr>
            <w:tcW w:w="907" w:type="dxa"/>
          </w:tcPr>
          <w:p w14:paraId="6663061C" w14:textId="77777777" w:rsidR="00F45042" w:rsidRDefault="00F45042"/>
        </w:tc>
        <w:tc>
          <w:tcPr>
            <w:tcW w:w="1020" w:type="dxa"/>
          </w:tcPr>
          <w:p w14:paraId="7FEE597A" w14:textId="77777777" w:rsidR="00F45042" w:rsidRDefault="00F45042"/>
        </w:tc>
        <w:tc>
          <w:tcPr>
            <w:tcW w:w="1134" w:type="dxa"/>
          </w:tcPr>
          <w:p w14:paraId="75EBA071" w14:textId="77777777" w:rsidR="00F45042" w:rsidRDefault="00F45042"/>
        </w:tc>
        <w:tc>
          <w:tcPr>
            <w:tcW w:w="907" w:type="dxa"/>
          </w:tcPr>
          <w:p w14:paraId="6B770A75" w14:textId="77777777" w:rsidR="00F45042" w:rsidRDefault="00F45042"/>
        </w:tc>
        <w:tc>
          <w:tcPr>
            <w:tcW w:w="1304" w:type="dxa"/>
          </w:tcPr>
          <w:p w14:paraId="50D90AA3" w14:textId="77777777" w:rsidR="00F45042" w:rsidRDefault="00F45042"/>
        </w:tc>
        <w:tc>
          <w:tcPr>
            <w:tcW w:w="850" w:type="dxa"/>
          </w:tcPr>
          <w:p w14:paraId="3179EADA" w14:textId="77777777" w:rsidR="00F45042" w:rsidRDefault="00F45042"/>
        </w:tc>
        <w:tc>
          <w:tcPr>
            <w:tcW w:w="850" w:type="dxa"/>
          </w:tcPr>
          <w:p w14:paraId="2D338CA8" w14:textId="77777777" w:rsidR="00F45042" w:rsidRDefault="00F45042"/>
        </w:tc>
      </w:tr>
      <w:tr w:rsidR="00F45042" w14:paraId="73B840A5" w14:textId="77777777">
        <w:trPr>
          <w:trHeight w:val="454"/>
          <w:jc w:val="center"/>
        </w:trPr>
        <w:tc>
          <w:tcPr>
            <w:tcW w:w="567" w:type="dxa"/>
          </w:tcPr>
          <w:p w14:paraId="19533DBE" w14:textId="77777777" w:rsidR="00F45042" w:rsidRDefault="00F45042"/>
        </w:tc>
        <w:tc>
          <w:tcPr>
            <w:tcW w:w="907" w:type="dxa"/>
          </w:tcPr>
          <w:p w14:paraId="297465FC" w14:textId="77777777" w:rsidR="00F45042" w:rsidRDefault="00F45042"/>
        </w:tc>
        <w:tc>
          <w:tcPr>
            <w:tcW w:w="907" w:type="dxa"/>
          </w:tcPr>
          <w:p w14:paraId="717944B8" w14:textId="77777777" w:rsidR="00F45042" w:rsidRDefault="00F45042"/>
        </w:tc>
        <w:tc>
          <w:tcPr>
            <w:tcW w:w="907" w:type="dxa"/>
          </w:tcPr>
          <w:p w14:paraId="544E2E52" w14:textId="77777777" w:rsidR="00F45042" w:rsidRDefault="00F45042"/>
        </w:tc>
        <w:tc>
          <w:tcPr>
            <w:tcW w:w="1020" w:type="dxa"/>
          </w:tcPr>
          <w:p w14:paraId="5653D3C8" w14:textId="77777777" w:rsidR="00F45042" w:rsidRDefault="00F45042"/>
        </w:tc>
        <w:tc>
          <w:tcPr>
            <w:tcW w:w="1134" w:type="dxa"/>
          </w:tcPr>
          <w:p w14:paraId="68F0913F" w14:textId="77777777" w:rsidR="00F45042" w:rsidRDefault="00F45042"/>
        </w:tc>
        <w:tc>
          <w:tcPr>
            <w:tcW w:w="907" w:type="dxa"/>
          </w:tcPr>
          <w:p w14:paraId="700105CF" w14:textId="77777777" w:rsidR="00F45042" w:rsidRDefault="00F45042"/>
        </w:tc>
        <w:tc>
          <w:tcPr>
            <w:tcW w:w="1304" w:type="dxa"/>
          </w:tcPr>
          <w:p w14:paraId="7248D3ED" w14:textId="77777777" w:rsidR="00F45042" w:rsidRDefault="00F45042"/>
        </w:tc>
        <w:tc>
          <w:tcPr>
            <w:tcW w:w="850" w:type="dxa"/>
          </w:tcPr>
          <w:p w14:paraId="6EF72381" w14:textId="77777777" w:rsidR="00F45042" w:rsidRDefault="00F45042"/>
        </w:tc>
        <w:tc>
          <w:tcPr>
            <w:tcW w:w="850" w:type="dxa"/>
          </w:tcPr>
          <w:p w14:paraId="1A1A082C" w14:textId="77777777" w:rsidR="00F45042" w:rsidRDefault="00F45042"/>
        </w:tc>
      </w:tr>
      <w:tr w:rsidR="00F45042" w14:paraId="699B844A" w14:textId="77777777">
        <w:trPr>
          <w:trHeight w:val="454"/>
          <w:jc w:val="center"/>
        </w:trPr>
        <w:tc>
          <w:tcPr>
            <w:tcW w:w="567" w:type="dxa"/>
          </w:tcPr>
          <w:p w14:paraId="7E94F0C6" w14:textId="77777777" w:rsidR="00F45042" w:rsidRDefault="00F45042"/>
        </w:tc>
        <w:tc>
          <w:tcPr>
            <w:tcW w:w="907" w:type="dxa"/>
          </w:tcPr>
          <w:p w14:paraId="32E5DF6E" w14:textId="77777777" w:rsidR="00F45042" w:rsidRDefault="00F45042"/>
        </w:tc>
        <w:tc>
          <w:tcPr>
            <w:tcW w:w="907" w:type="dxa"/>
          </w:tcPr>
          <w:p w14:paraId="37B95069" w14:textId="77777777" w:rsidR="00F45042" w:rsidRDefault="00F45042"/>
        </w:tc>
        <w:tc>
          <w:tcPr>
            <w:tcW w:w="907" w:type="dxa"/>
          </w:tcPr>
          <w:p w14:paraId="5B4E90A1" w14:textId="77777777" w:rsidR="00F45042" w:rsidRDefault="00F45042"/>
        </w:tc>
        <w:tc>
          <w:tcPr>
            <w:tcW w:w="1020" w:type="dxa"/>
          </w:tcPr>
          <w:p w14:paraId="700F4B13" w14:textId="77777777" w:rsidR="00F45042" w:rsidRDefault="00F45042"/>
        </w:tc>
        <w:tc>
          <w:tcPr>
            <w:tcW w:w="1134" w:type="dxa"/>
          </w:tcPr>
          <w:p w14:paraId="15C008E6" w14:textId="77777777" w:rsidR="00F45042" w:rsidRDefault="00F45042"/>
        </w:tc>
        <w:tc>
          <w:tcPr>
            <w:tcW w:w="907" w:type="dxa"/>
          </w:tcPr>
          <w:p w14:paraId="03220FBD" w14:textId="77777777" w:rsidR="00F45042" w:rsidRDefault="00F45042"/>
        </w:tc>
        <w:tc>
          <w:tcPr>
            <w:tcW w:w="1304" w:type="dxa"/>
          </w:tcPr>
          <w:p w14:paraId="4CC27145" w14:textId="77777777" w:rsidR="00F45042" w:rsidRDefault="00F45042"/>
        </w:tc>
        <w:tc>
          <w:tcPr>
            <w:tcW w:w="850" w:type="dxa"/>
          </w:tcPr>
          <w:p w14:paraId="5A8032F8" w14:textId="77777777" w:rsidR="00F45042" w:rsidRDefault="00F45042"/>
        </w:tc>
        <w:tc>
          <w:tcPr>
            <w:tcW w:w="850" w:type="dxa"/>
          </w:tcPr>
          <w:p w14:paraId="033028D7" w14:textId="77777777" w:rsidR="00F45042" w:rsidRDefault="00F45042"/>
        </w:tc>
      </w:tr>
      <w:tr w:rsidR="00F45042" w14:paraId="3193D2BE" w14:textId="77777777">
        <w:trPr>
          <w:trHeight w:val="454"/>
          <w:jc w:val="center"/>
        </w:trPr>
        <w:tc>
          <w:tcPr>
            <w:tcW w:w="567" w:type="dxa"/>
          </w:tcPr>
          <w:p w14:paraId="0E2EEFF7" w14:textId="77777777" w:rsidR="00F45042" w:rsidRDefault="00F45042"/>
        </w:tc>
        <w:tc>
          <w:tcPr>
            <w:tcW w:w="907" w:type="dxa"/>
          </w:tcPr>
          <w:p w14:paraId="39B8A27C" w14:textId="77777777" w:rsidR="00F45042" w:rsidRDefault="00F45042"/>
        </w:tc>
        <w:tc>
          <w:tcPr>
            <w:tcW w:w="907" w:type="dxa"/>
          </w:tcPr>
          <w:p w14:paraId="7B3E3B05" w14:textId="77777777" w:rsidR="00F45042" w:rsidRDefault="00F45042"/>
        </w:tc>
        <w:tc>
          <w:tcPr>
            <w:tcW w:w="907" w:type="dxa"/>
          </w:tcPr>
          <w:p w14:paraId="1D6B3610" w14:textId="77777777" w:rsidR="00F45042" w:rsidRDefault="00F45042"/>
        </w:tc>
        <w:tc>
          <w:tcPr>
            <w:tcW w:w="1020" w:type="dxa"/>
          </w:tcPr>
          <w:p w14:paraId="3505D868" w14:textId="77777777" w:rsidR="00F45042" w:rsidRDefault="00F45042"/>
        </w:tc>
        <w:tc>
          <w:tcPr>
            <w:tcW w:w="1134" w:type="dxa"/>
          </w:tcPr>
          <w:p w14:paraId="3C4BEA65" w14:textId="77777777" w:rsidR="00F45042" w:rsidRDefault="00F45042"/>
        </w:tc>
        <w:tc>
          <w:tcPr>
            <w:tcW w:w="907" w:type="dxa"/>
          </w:tcPr>
          <w:p w14:paraId="476BEBA6" w14:textId="77777777" w:rsidR="00F45042" w:rsidRDefault="00F45042"/>
        </w:tc>
        <w:tc>
          <w:tcPr>
            <w:tcW w:w="1304" w:type="dxa"/>
          </w:tcPr>
          <w:p w14:paraId="123C19AC" w14:textId="77777777" w:rsidR="00F45042" w:rsidRDefault="00F45042"/>
        </w:tc>
        <w:tc>
          <w:tcPr>
            <w:tcW w:w="850" w:type="dxa"/>
          </w:tcPr>
          <w:p w14:paraId="26B19136" w14:textId="77777777" w:rsidR="00F45042" w:rsidRDefault="00F45042"/>
        </w:tc>
        <w:tc>
          <w:tcPr>
            <w:tcW w:w="850" w:type="dxa"/>
          </w:tcPr>
          <w:p w14:paraId="051C812A" w14:textId="77777777" w:rsidR="00F45042" w:rsidRDefault="00F45042"/>
        </w:tc>
      </w:tr>
      <w:tr w:rsidR="00F45042" w14:paraId="290818A7" w14:textId="77777777">
        <w:trPr>
          <w:trHeight w:val="454"/>
          <w:jc w:val="center"/>
        </w:trPr>
        <w:tc>
          <w:tcPr>
            <w:tcW w:w="567" w:type="dxa"/>
          </w:tcPr>
          <w:p w14:paraId="0F089C7E" w14:textId="77777777" w:rsidR="00F45042" w:rsidRDefault="00F45042"/>
        </w:tc>
        <w:tc>
          <w:tcPr>
            <w:tcW w:w="907" w:type="dxa"/>
          </w:tcPr>
          <w:p w14:paraId="58683C9A" w14:textId="77777777" w:rsidR="00F45042" w:rsidRDefault="00F45042"/>
        </w:tc>
        <w:tc>
          <w:tcPr>
            <w:tcW w:w="907" w:type="dxa"/>
          </w:tcPr>
          <w:p w14:paraId="31E9CDF1" w14:textId="77777777" w:rsidR="00F45042" w:rsidRDefault="00F45042"/>
        </w:tc>
        <w:tc>
          <w:tcPr>
            <w:tcW w:w="907" w:type="dxa"/>
          </w:tcPr>
          <w:p w14:paraId="718E62E6" w14:textId="77777777" w:rsidR="00F45042" w:rsidRDefault="00F45042"/>
        </w:tc>
        <w:tc>
          <w:tcPr>
            <w:tcW w:w="1020" w:type="dxa"/>
          </w:tcPr>
          <w:p w14:paraId="7E751546" w14:textId="77777777" w:rsidR="00F45042" w:rsidRDefault="00F45042"/>
        </w:tc>
        <w:tc>
          <w:tcPr>
            <w:tcW w:w="1134" w:type="dxa"/>
          </w:tcPr>
          <w:p w14:paraId="6CBE2B38" w14:textId="77777777" w:rsidR="00F45042" w:rsidRDefault="00F45042"/>
        </w:tc>
        <w:tc>
          <w:tcPr>
            <w:tcW w:w="907" w:type="dxa"/>
          </w:tcPr>
          <w:p w14:paraId="568CE8DF" w14:textId="77777777" w:rsidR="00F45042" w:rsidRDefault="00F45042"/>
        </w:tc>
        <w:tc>
          <w:tcPr>
            <w:tcW w:w="1304" w:type="dxa"/>
          </w:tcPr>
          <w:p w14:paraId="76CE91A5" w14:textId="77777777" w:rsidR="00F45042" w:rsidRDefault="00F45042"/>
        </w:tc>
        <w:tc>
          <w:tcPr>
            <w:tcW w:w="850" w:type="dxa"/>
          </w:tcPr>
          <w:p w14:paraId="6DB65096" w14:textId="77777777" w:rsidR="00F45042" w:rsidRDefault="00F45042"/>
        </w:tc>
        <w:tc>
          <w:tcPr>
            <w:tcW w:w="850" w:type="dxa"/>
          </w:tcPr>
          <w:p w14:paraId="063E8F32" w14:textId="77777777" w:rsidR="00F45042" w:rsidRDefault="00F45042"/>
        </w:tc>
      </w:tr>
      <w:tr w:rsidR="00F45042" w14:paraId="4DA8F808" w14:textId="77777777">
        <w:trPr>
          <w:trHeight w:val="454"/>
          <w:jc w:val="center"/>
        </w:trPr>
        <w:tc>
          <w:tcPr>
            <w:tcW w:w="567" w:type="dxa"/>
          </w:tcPr>
          <w:p w14:paraId="36A68DF1" w14:textId="77777777" w:rsidR="00F45042" w:rsidRDefault="00F45042"/>
        </w:tc>
        <w:tc>
          <w:tcPr>
            <w:tcW w:w="907" w:type="dxa"/>
          </w:tcPr>
          <w:p w14:paraId="2EA03722" w14:textId="77777777" w:rsidR="00F45042" w:rsidRDefault="00F45042"/>
        </w:tc>
        <w:tc>
          <w:tcPr>
            <w:tcW w:w="907" w:type="dxa"/>
          </w:tcPr>
          <w:p w14:paraId="536FF25C" w14:textId="77777777" w:rsidR="00F45042" w:rsidRDefault="00F45042"/>
        </w:tc>
        <w:tc>
          <w:tcPr>
            <w:tcW w:w="907" w:type="dxa"/>
          </w:tcPr>
          <w:p w14:paraId="08B1998E" w14:textId="77777777" w:rsidR="00F45042" w:rsidRDefault="00F45042"/>
        </w:tc>
        <w:tc>
          <w:tcPr>
            <w:tcW w:w="1020" w:type="dxa"/>
          </w:tcPr>
          <w:p w14:paraId="205C7FCE" w14:textId="77777777" w:rsidR="00F45042" w:rsidRDefault="00F45042"/>
        </w:tc>
        <w:tc>
          <w:tcPr>
            <w:tcW w:w="1134" w:type="dxa"/>
          </w:tcPr>
          <w:p w14:paraId="179FC38D" w14:textId="77777777" w:rsidR="00F45042" w:rsidRDefault="00F45042"/>
        </w:tc>
        <w:tc>
          <w:tcPr>
            <w:tcW w:w="907" w:type="dxa"/>
          </w:tcPr>
          <w:p w14:paraId="671DB729" w14:textId="77777777" w:rsidR="00F45042" w:rsidRDefault="00F45042"/>
        </w:tc>
        <w:tc>
          <w:tcPr>
            <w:tcW w:w="1304" w:type="dxa"/>
          </w:tcPr>
          <w:p w14:paraId="7A088FE9" w14:textId="77777777" w:rsidR="00F45042" w:rsidRDefault="00F45042"/>
        </w:tc>
        <w:tc>
          <w:tcPr>
            <w:tcW w:w="850" w:type="dxa"/>
          </w:tcPr>
          <w:p w14:paraId="3585CCB0" w14:textId="77777777" w:rsidR="00F45042" w:rsidRDefault="00F45042"/>
        </w:tc>
        <w:tc>
          <w:tcPr>
            <w:tcW w:w="850" w:type="dxa"/>
          </w:tcPr>
          <w:p w14:paraId="690A5D44" w14:textId="77777777" w:rsidR="00F45042" w:rsidRDefault="00F45042"/>
        </w:tc>
      </w:tr>
      <w:tr w:rsidR="00F45042" w14:paraId="558458D2" w14:textId="77777777">
        <w:trPr>
          <w:trHeight w:val="454"/>
          <w:jc w:val="center"/>
        </w:trPr>
        <w:tc>
          <w:tcPr>
            <w:tcW w:w="567" w:type="dxa"/>
          </w:tcPr>
          <w:p w14:paraId="66402E2F" w14:textId="77777777" w:rsidR="00F45042" w:rsidRDefault="00F45042"/>
        </w:tc>
        <w:tc>
          <w:tcPr>
            <w:tcW w:w="907" w:type="dxa"/>
          </w:tcPr>
          <w:p w14:paraId="4738B4C3" w14:textId="77777777" w:rsidR="00F45042" w:rsidRDefault="00F45042"/>
        </w:tc>
        <w:tc>
          <w:tcPr>
            <w:tcW w:w="907" w:type="dxa"/>
          </w:tcPr>
          <w:p w14:paraId="657B880F" w14:textId="77777777" w:rsidR="00F45042" w:rsidRDefault="00F45042"/>
        </w:tc>
        <w:tc>
          <w:tcPr>
            <w:tcW w:w="907" w:type="dxa"/>
          </w:tcPr>
          <w:p w14:paraId="4F1FA4E1" w14:textId="77777777" w:rsidR="00F45042" w:rsidRDefault="00F45042"/>
        </w:tc>
        <w:tc>
          <w:tcPr>
            <w:tcW w:w="1020" w:type="dxa"/>
          </w:tcPr>
          <w:p w14:paraId="0C052821" w14:textId="77777777" w:rsidR="00F45042" w:rsidRDefault="00F45042"/>
        </w:tc>
        <w:tc>
          <w:tcPr>
            <w:tcW w:w="1134" w:type="dxa"/>
          </w:tcPr>
          <w:p w14:paraId="3CE12C0A" w14:textId="77777777" w:rsidR="00F45042" w:rsidRDefault="00F45042"/>
        </w:tc>
        <w:tc>
          <w:tcPr>
            <w:tcW w:w="907" w:type="dxa"/>
          </w:tcPr>
          <w:p w14:paraId="2563625D" w14:textId="77777777" w:rsidR="00F45042" w:rsidRDefault="00F45042"/>
        </w:tc>
        <w:tc>
          <w:tcPr>
            <w:tcW w:w="1304" w:type="dxa"/>
          </w:tcPr>
          <w:p w14:paraId="70C13E62" w14:textId="77777777" w:rsidR="00F45042" w:rsidRDefault="00F45042"/>
        </w:tc>
        <w:tc>
          <w:tcPr>
            <w:tcW w:w="850" w:type="dxa"/>
          </w:tcPr>
          <w:p w14:paraId="40832312" w14:textId="77777777" w:rsidR="00F45042" w:rsidRDefault="00F45042"/>
        </w:tc>
        <w:tc>
          <w:tcPr>
            <w:tcW w:w="850" w:type="dxa"/>
          </w:tcPr>
          <w:p w14:paraId="01E551EB" w14:textId="77777777" w:rsidR="00F45042" w:rsidRDefault="00F45042"/>
        </w:tc>
      </w:tr>
      <w:tr w:rsidR="00F45042" w14:paraId="2B5BA7CB" w14:textId="77777777">
        <w:trPr>
          <w:trHeight w:val="454"/>
          <w:jc w:val="center"/>
        </w:trPr>
        <w:tc>
          <w:tcPr>
            <w:tcW w:w="567" w:type="dxa"/>
          </w:tcPr>
          <w:p w14:paraId="51504FD3" w14:textId="77777777" w:rsidR="00F45042" w:rsidRDefault="00F45042"/>
        </w:tc>
        <w:tc>
          <w:tcPr>
            <w:tcW w:w="907" w:type="dxa"/>
          </w:tcPr>
          <w:p w14:paraId="111332D6" w14:textId="77777777" w:rsidR="00F45042" w:rsidRDefault="00F45042"/>
        </w:tc>
        <w:tc>
          <w:tcPr>
            <w:tcW w:w="907" w:type="dxa"/>
          </w:tcPr>
          <w:p w14:paraId="289205C6" w14:textId="77777777" w:rsidR="00F45042" w:rsidRDefault="00F45042"/>
        </w:tc>
        <w:tc>
          <w:tcPr>
            <w:tcW w:w="907" w:type="dxa"/>
          </w:tcPr>
          <w:p w14:paraId="04F44218" w14:textId="77777777" w:rsidR="00F45042" w:rsidRDefault="00F45042"/>
        </w:tc>
        <w:tc>
          <w:tcPr>
            <w:tcW w:w="1020" w:type="dxa"/>
          </w:tcPr>
          <w:p w14:paraId="299838EF" w14:textId="77777777" w:rsidR="00F45042" w:rsidRDefault="00F45042"/>
        </w:tc>
        <w:tc>
          <w:tcPr>
            <w:tcW w:w="1134" w:type="dxa"/>
          </w:tcPr>
          <w:p w14:paraId="4FCCF4BA" w14:textId="77777777" w:rsidR="00F45042" w:rsidRDefault="00F45042"/>
        </w:tc>
        <w:tc>
          <w:tcPr>
            <w:tcW w:w="907" w:type="dxa"/>
          </w:tcPr>
          <w:p w14:paraId="04D55D7D" w14:textId="77777777" w:rsidR="00F45042" w:rsidRDefault="00F45042"/>
        </w:tc>
        <w:tc>
          <w:tcPr>
            <w:tcW w:w="1304" w:type="dxa"/>
          </w:tcPr>
          <w:p w14:paraId="087036B1" w14:textId="77777777" w:rsidR="00F45042" w:rsidRDefault="00F45042"/>
        </w:tc>
        <w:tc>
          <w:tcPr>
            <w:tcW w:w="850" w:type="dxa"/>
          </w:tcPr>
          <w:p w14:paraId="53EED334" w14:textId="77777777" w:rsidR="00F45042" w:rsidRDefault="00F45042"/>
        </w:tc>
        <w:tc>
          <w:tcPr>
            <w:tcW w:w="850" w:type="dxa"/>
          </w:tcPr>
          <w:p w14:paraId="0C2966DB" w14:textId="77777777" w:rsidR="00F45042" w:rsidRDefault="00F45042"/>
        </w:tc>
      </w:tr>
      <w:tr w:rsidR="00F45042" w14:paraId="552A3721" w14:textId="77777777">
        <w:trPr>
          <w:trHeight w:val="454"/>
          <w:jc w:val="center"/>
        </w:trPr>
        <w:tc>
          <w:tcPr>
            <w:tcW w:w="567" w:type="dxa"/>
          </w:tcPr>
          <w:p w14:paraId="7640CE1D" w14:textId="77777777" w:rsidR="00F45042" w:rsidRDefault="00F45042"/>
        </w:tc>
        <w:tc>
          <w:tcPr>
            <w:tcW w:w="907" w:type="dxa"/>
          </w:tcPr>
          <w:p w14:paraId="2F3037A8" w14:textId="77777777" w:rsidR="00F45042" w:rsidRDefault="00F45042"/>
        </w:tc>
        <w:tc>
          <w:tcPr>
            <w:tcW w:w="907" w:type="dxa"/>
          </w:tcPr>
          <w:p w14:paraId="67D3EB17" w14:textId="77777777" w:rsidR="00F45042" w:rsidRDefault="00F45042"/>
        </w:tc>
        <w:tc>
          <w:tcPr>
            <w:tcW w:w="907" w:type="dxa"/>
          </w:tcPr>
          <w:p w14:paraId="47EEC100" w14:textId="77777777" w:rsidR="00F45042" w:rsidRDefault="00F45042"/>
        </w:tc>
        <w:tc>
          <w:tcPr>
            <w:tcW w:w="1020" w:type="dxa"/>
          </w:tcPr>
          <w:p w14:paraId="2D6EE934" w14:textId="77777777" w:rsidR="00F45042" w:rsidRDefault="00F45042"/>
        </w:tc>
        <w:tc>
          <w:tcPr>
            <w:tcW w:w="1134" w:type="dxa"/>
          </w:tcPr>
          <w:p w14:paraId="12F53F51" w14:textId="77777777" w:rsidR="00F45042" w:rsidRDefault="00F45042"/>
        </w:tc>
        <w:tc>
          <w:tcPr>
            <w:tcW w:w="907" w:type="dxa"/>
          </w:tcPr>
          <w:p w14:paraId="658ACE94" w14:textId="77777777" w:rsidR="00F45042" w:rsidRDefault="00F45042"/>
        </w:tc>
        <w:tc>
          <w:tcPr>
            <w:tcW w:w="1304" w:type="dxa"/>
          </w:tcPr>
          <w:p w14:paraId="192400E6" w14:textId="77777777" w:rsidR="00F45042" w:rsidRDefault="00F45042"/>
        </w:tc>
        <w:tc>
          <w:tcPr>
            <w:tcW w:w="850" w:type="dxa"/>
          </w:tcPr>
          <w:p w14:paraId="15433812" w14:textId="77777777" w:rsidR="00F45042" w:rsidRDefault="00F45042"/>
        </w:tc>
        <w:tc>
          <w:tcPr>
            <w:tcW w:w="850" w:type="dxa"/>
          </w:tcPr>
          <w:p w14:paraId="4ECACD13" w14:textId="77777777" w:rsidR="00F45042" w:rsidRDefault="00F45042"/>
        </w:tc>
      </w:tr>
      <w:tr w:rsidR="00F45042" w14:paraId="0EC0A80A" w14:textId="77777777">
        <w:trPr>
          <w:trHeight w:val="454"/>
          <w:jc w:val="center"/>
        </w:trPr>
        <w:tc>
          <w:tcPr>
            <w:tcW w:w="567" w:type="dxa"/>
          </w:tcPr>
          <w:p w14:paraId="4F91D60A" w14:textId="77777777" w:rsidR="00F45042" w:rsidRDefault="00F45042"/>
        </w:tc>
        <w:tc>
          <w:tcPr>
            <w:tcW w:w="907" w:type="dxa"/>
          </w:tcPr>
          <w:p w14:paraId="28CD0A70" w14:textId="77777777" w:rsidR="00F45042" w:rsidRDefault="00F45042"/>
        </w:tc>
        <w:tc>
          <w:tcPr>
            <w:tcW w:w="907" w:type="dxa"/>
          </w:tcPr>
          <w:p w14:paraId="5D162521" w14:textId="77777777" w:rsidR="00F45042" w:rsidRDefault="00F45042"/>
        </w:tc>
        <w:tc>
          <w:tcPr>
            <w:tcW w:w="907" w:type="dxa"/>
          </w:tcPr>
          <w:p w14:paraId="359B56E7" w14:textId="77777777" w:rsidR="00F45042" w:rsidRDefault="00F45042"/>
        </w:tc>
        <w:tc>
          <w:tcPr>
            <w:tcW w:w="1020" w:type="dxa"/>
          </w:tcPr>
          <w:p w14:paraId="2361B5AF" w14:textId="77777777" w:rsidR="00F45042" w:rsidRDefault="00F45042"/>
        </w:tc>
        <w:tc>
          <w:tcPr>
            <w:tcW w:w="1134" w:type="dxa"/>
          </w:tcPr>
          <w:p w14:paraId="7683C546" w14:textId="77777777" w:rsidR="00F45042" w:rsidRDefault="00F45042"/>
        </w:tc>
        <w:tc>
          <w:tcPr>
            <w:tcW w:w="907" w:type="dxa"/>
          </w:tcPr>
          <w:p w14:paraId="3834124E" w14:textId="77777777" w:rsidR="00F45042" w:rsidRDefault="00F45042"/>
        </w:tc>
        <w:tc>
          <w:tcPr>
            <w:tcW w:w="1304" w:type="dxa"/>
          </w:tcPr>
          <w:p w14:paraId="40AF0830" w14:textId="77777777" w:rsidR="00F45042" w:rsidRDefault="00F45042"/>
        </w:tc>
        <w:tc>
          <w:tcPr>
            <w:tcW w:w="850" w:type="dxa"/>
          </w:tcPr>
          <w:p w14:paraId="15D9E8B7" w14:textId="77777777" w:rsidR="00F45042" w:rsidRDefault="00F45042"/>
        </w:tc>
        <w:tc>
          <w:tcPr>
            <w:tcW w:w="850" w:type="dxa"/>
          </w:tcPr>
          <w:p w14:paraId="63C16EB3" w14:textId="77777777" w:rsidR="00F45042" w:rsidRDefault="00F45042"/>
        </w:tc>
      </w:tr>
      <w:tr w:rsidR="00F45042" w14:paraId="1D4F2255" w14:textId="77777777">
        <w:trPr>
          <w:trHeight w:val="454"/>
          <w:jc w:val="center"/>
        </w:trPr>
        <w:tc>
          <w:tcPr>
            <w:tcW w:w="567" w:type="dxa"/>
          </w:tcPr>
          <w:p w14:paraId="0FFB4766" w14:textId="77777777" w:rsidR="00F45042" w:rsidRDefault="00F45042"/>
        </w:tc>
        <w:tc>
          <w:tcPr>
            <w:tcW w:w="907" w:type="dxa"/>
          </w:tcPr>
          <w:p w14:paraId="35EEDDA3" w14:textId="77777777" w:rsidR="00F45042" w:rsidRDefault="00F45042"/>
        </w:tc>
        <w:tc>
          <w:tcPr>
            <w:tcW w:w="907" w:type="dxa"/>
          </w:tcPr>
          <w:p w14:paraId="27B977EE" w14:textId="77777777" w:rsidR="00F45042" w:rsidRDefault="00F45042"/>
        </w:tc>
        <w:tc>
          <w:tcPr>
            <w:tcW w:w="907" w:type="dxa"/>
          </w:tcPr>
          <w:p w14:paraId="113AA467" w14:textId="77777777" w:rsidR="00F45042" w:rsidRDefault="00F45042"/>
        </w:tc>
        <w:tc>
          <w:tcPr>
            <w:tcW w:w="1020" w:type="dxa"/>
          </w:tcPr>
          <w:p w14:paraId="11C1CD13" w14:textId="77777777" w:rsidR="00F45042" w:rsidRDefault="00F45042"/>
        </w:tc>
        <w:tc>
          <w:tcPr>
            <w:tcW w:w="1134" w:type="dxa"/>
          </w:tcPr>
          <w:p w14:paraId="52E51A95" w14:textId="77777777" w:rsidR="00F45042" w:rsidRDefault="00F45042"/>
        </w:tc>
        <w:tc>
          <w:tcPr>
            <w:tcW w:w="907" w:type="dxa"/>
          </w:tcPr>
          <w:p w14:paraId="3A39A750" w14:textId="77777777" w:rsidR="00F45042" w:rsidRDefault="00F45042"/>
        </w:tc>
        <w:tc>
          <w:tcPr>
            <w:tcW w:w="1304" w:type="dxa"/>
          </w:tcPr>
          <w:p w14:paraId="50D47217" w14:textId="77777777" w:rsidR="00F45042" w:rsidRDefault="00F45042"/>
        </w:tc>
        <w:tc>
          <w:tcPr>
            <w:tcW w:w="850" w:type="dxa"/>
          </w:tcPr>
          <w:p w14:paraId="0129C7E2" w14:textId="77777777" w:rsidR="00F45042" w:rsidRDefault="00F45042"/>
        </w:tc>
        <w:tc>
          <w:tcPr>
            <w:tcW w:w="850" w:type="dxa"/>
          </w:tcPr>
          <w:p w14:paraId="3AE5CF51" w14:textId="77777777" w:rsidR="00F45042" w:rsidRDefault="00F45042"/>
        </w:tc>
      </w:tr>
    </w:tbl>
    <w:p w14:paraId="7FE4D5E4" w14:textId="77777777" w:rsidR="00854C17" w:rsidRDefault="00854C17"/>
    <w:sectPr w:rsidR="00854C17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454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2D500" w14:textId="77777777" w:rsidR="00854C17" w:rsidRDefault="00854C17">
      <w:pPr>
        <w:spacing w:line="240" w:lineRule="auto"/>
      </w:pPr>
      <w:r>
        <w:separator/>
      </w:r>
    </w:p>
  </w:endnote>
  <w:endnote w:type="continuationSeparator" w:id="0">
    <w:p w14:paraId="50D99C44" w14:textId="77777777" w:rsidR="00854C17" w:rsidRDefault="00854C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C540" w14:textId="77777777" w:rsidR="00E22A40" w:rsidRDefault="00E22A4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AFA8" w14:textId="77777777" w:rsidR="00F45042" w:rsidRDefault="00F4504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8F9BF" w14:textId="77777777" w:rsidR="00F45042" w:rsidRDefault="00F4504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1795B" w14:textId="77777777" w:rsidR="00854C17" w:rsidRDefault="00854C17">
      <w:pPr>
        <w:spacing w:line="240" w:lineRule="auto"/>
      </w:pPr>
      <w:r>
        <w:separator/>
      </w:r>
    </w:p>
  </w:footnote>
  <w:footnote w:type="continuationSeparator" w:id="0">
    <w:p w14:paraId="11695209" w14:textId="77777777" w:rsidR="00854C17" w:rsidRDefault="00854C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E0A74" w14:textId="77777777" w:rsidR="00E22A40" w:rsidRDefault="00E22A4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AA673" w14:textId="77777777" w:rsidR="00F45042" w:rsidRDefault="00854C17">
    <w:pPr>
      <w:pStyle w:val="GostCenter"/>
      <w:spacing w:line="240" w:lineRule="auto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33602DAB" w14:textId="77777777" w:rsidR="00F45042" w:rsidRDefault="00854C17">
    <w:pPr>
      <w:pStyle w:val="GostCenter"/>
      <w:spacing w:line="240" w:lineRule="auto"/>
    </w:pPr>
    <w:r>
      <w:rPr>
        <w:sz w:val="22"/>
      </w:rPr>
      <w:t>ХХХХ.ХХХХХХ.001.П2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D7773" w14:textId="77777777" w:rsidR="00F45042" w:rsidRDefault="00F4504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287565">
    <w:abstractNumId w:val="8"/>
  </w:num>
  <w:num w:numId="2" w16cid:durableId="88932783">
    <w:abstractNumId w:val="6"/>
  </w:num>
  <w:num w:numId="3" w16cid:durableId="1659459081">
    <w:abstractNumId w:val="5"/>
  </w:num>
  <w:num w:numId="4" w16cid:durableId="247352915">
    <w:abstractNumId w:val="4"/>
  </w:num>
  <w:num w:numId="5" w16cid:durableId="1728454151">
    <w:abstractNumId w:val="7"/>
  </w:num>
  <w:num w:numId="6" w16cid:durableId="1171141520">
    <w:abstractNumId w:val="3"/>
  </w:num>
  <w:num w:numId="7" w16cid:durableId="386227859">
    <w:abstractNumId w:val="2"/>
  </w:num>
  <w:num w:numId="8" w16cid:durableId="1529105857">
    <w:abstractNumId w:val="1"/>
  </w:num>
  <w:num w:numId="9" w16cid:durableId="9182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E6C"/>
    <w:rsid w:val="0029639D"/>
    <w:rsid w:val="00326F90"/>
    <w:rsid w:val="00854C17"/>
    <w:rsid w:val="00AA1D8D"/>
    <w:rsid w:val="00B47730"/>
    <w:rsid w:val="00CB0664"/>
    <w:rsid w:val="00E22A40"/>
    <w:rsid w:val="00F450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F7B1C"/>
  <w14:defaultImageDpi w14:val="300"/>
  <w15:docId w15:val="{916B2339-1B54-4878-86DB-E902802E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uppressAutoHyphens/>
      <w:spacing w:before="240" w:after="240"/>
      <w:jc w:val="left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uppressAutoHyphens/>
      <w:spacing w:before="240" w:after="120"/>
      <w:jc w:val="left"/>
      <w:outlineLvl w:val="3"/>
    </w:pPr>
    <w:rPr>
      <w:b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Table">
    <w:name w:val="GostTable"/>
    <w:basedOn w:val="a1"/>
    <w:pPr>
      <w:suppressAutoHyphens/>
      <w:spacing w:line="240" w:lineRule="auto"/>
      <w:ind w:firstLine="0"/>
      <w:jc w:val="left"/>
    </w:pPr>
    <w:rPr>
      <w:sz w:val="20"/>
    </w:rPr>
  </w:style>
  <w:style w:type="paragraph" w:customStyle="1" w:styleId="GostTableHead">
    <w:name w:val="GostTableHead"/>
    <w:basedOn w:val="a1"/>
    <w:pPr>
      <w:suppressAutoHyphens/>
      <w:spacing w:line="240" w:lineRule="auto"/>
      <w:ind w:firstLine="0"/>
      <w:jc w:val="center"/>
    </w:pPr>
    <w:rPr>
      <w:b/>
      <w:sz w:val="20"/>
    </w:rPr>
  </w:style>
  <w:style w:type="paragraph" w:customStyle="1" w:styleId="GostCaption">
    <w:name w:val="GostCaption"/>
    <w:basedOn w:val="a1"/>
    <w:pPr>
      <w:keepNext/>
      <w:suppressAutoHyphens/>
      <w:spacing w:before="120"/>
      <w:ind w:firstLine="0"/>
      <w:jc w:val="left"/>
    </w:pPr>
  </w:style>
  <w:style w:type="paragraph" w:customStyle="1" w:styleId="GostCode">
    <w:name w:val="GostCode"/>
    <w:basedOn w:val="a1"/>
    <w:pPr>
      <w:spacing w:line="240" w:lineRule="auto"/>
      <w:ind w:left="709" w:firstLine="0"/>
      <w:jc w:val="left"/>
    </w:pPr>
    <w:rPr>
      <w:rFonts w:ascii="Courier New" w:eastAsia="Courier New" w:hAnsi="Courier New" w:cs="Courier New"/>
      <w:sz w:val="18"/>
    </w:rPr>
  </w:style>
  <w:style w:type="paragraph" w:customStyle="1" w:styleId="GostCenter">
    <w:name w:val="GostCenter"/>
    <w:basedOn w:val="a1"/>
    <w:pPr>
      <w:suppressAutoHyphens/>
      <w:ind w:firstLine="0"/>
      <w:jc w:val="center"/>
    </w:pPr>
  </w:style>
  <w:style w:type="paragraph" w:customStyle="1" w:styleId="GostStruct">
    <w:name w:val="GostStruct"/>
    <w:basedOn w:val="a1"/>
    <w:pPr>
      <w:keepNext/>
      <w:suppressAutoHyphens/>
      <w:spacing w:after="240"/>
      <w:ind w:firstLine="0"/>
      <w:jc w:val="center"/>
    </w:pPr>
    <w:rPr>
      <w:b/>
      <w:sz w:val="28"/>
    </w:rPr>
  </w:style>
  <w:style w:type="paragraph" w:customStyle="1" w:styleId="GostTitle">
    <w:name w:val="GostTitle"/>
    <w:basedOn w:val="a1"/>
    <w:pPr>
      <w:suppressAutoHyphens/>
      <w:spacing w:line="240" w:lineRule="auto"/>
      <w:ind w:firstLine="0"/>
      <w:jc w:val="left"/>
    </w:pPr>
  </w:style>
  <w:style w:type="paragraph" w:customStyle="1" w:styleId="GostNote">
    <w:name w:val="GostNote"/>
    <w:basedOn w:val="a1"/>
    <w:pPr>
      <w:spacing w:before="60" w:after="60" w:line="276" w:lineRule="auto"/>
    </w:pPr>
    <w:rPr>
      <w:sz w:val="22"/>
    </w:rPr>
  </w:style>
  <w:style w:type="paragraph" w:customStyle="1" w:styleId="110">
    <w:name w:val="Оглавление 11"/>
    <w:basedOn w:val="a1"/>
    <w:pPr>
      <w:tabs>
        <w:tab w:val="right" w:leader="dot" w:pos="9354"/>
      </w:tabs>
      <w:spacing w:line="276" w:lineRule="auto"/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354"/>
      </w:tabs>
      <w:spacing w:line="276" w:lineRule="auto"/>
      <w:ind w:left="283" w:firstLine="0"/>
      <w:jc w:val="left"/>
    </w:pPr>
  </w:style>
  <w:style w:type="paragraph" w:customStyle="1" w:styleId="310">
    <w:name w:val="Оглавление 31"/>
    <w:basedOn w:val="a1"/>
    <w:pPr>
      <w:tabs>
        <w:tab w:val="right" w:leader="dot" w:pos="9354"/>
      </w:tabs>
      <w:spacing w:line="276" w:lineRule="auto"/>
      <w:ind w:left="567"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E22A40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22A40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E22A40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E22A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3444</Words>
  <Characters>19635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Недвижимость. Пояснительная записка к техническому проекту</dc:title>
  <dc:subject>ХХХХ.ХХХХХХ.001.П2</dc:subject>
  <dc:creator>Организация-разработчик</dc:creator>
  <cp:keywords/>
  <dc:description>generated by python-docx</dc:description>
  <cp:lastModifiedBy>Дмитрий Толкунов</cp:lastModifiedBy>
  <cp:revision>2</cp:revision>
  <dcterms:created xsi:type="dcterms:W3CDTF">2013-12-23T23:15:00Z</dcterms:created>
  <dcterms:modified xsi:type="dcterms:W3CDTF">2026-10-11T17:19:00Z</dcterms:modified>
  <cp:category/>
  <dc:language>ru-RU</dc:language>
</cp:coreProperties>
</file>