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72"/>
          <w:shd w:fill="auto" w:val="clear"/>
        </w:rPr>
        <w:t xml:space="preserve">meal-deals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Fejleszt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ői dokument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áció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2024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  <w:t xml:space="preserve">Szerkesztették: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Gyüre Árpád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Tiliczki Tibor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Technol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k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Frontend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Laravel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PHP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alapú keretrendszer)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Backend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Php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Javascript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Felhaszn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lt szoftverek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Visual Studio Code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XAMPP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Adatbázis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pusa:  Mysql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az alábbi adatokat tárolja: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áló adatait (Users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receptek adatait (Recipes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adatait (Ingredients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kateg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óriáinak megnevezéseit (Categories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étel elfogyasztásának javasolt idejének megnevezéseit (Dishes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égeinek megnevezéseit (Measure_units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allerg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ének megnevezéseit (Allergies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egyes receptek milyen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összetev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őkből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állnak ( Recipe_ingredients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az alábbi funkciók ellátását biztosítja: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66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ázisban tárolt adatok integritásának biztosítása különféle megszorítások és idegen kulcsok révén.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árolt adatokra épül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funkcion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ális lekérdezések biztosítása.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Adatbázis diagram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object w:dxaOrig="10993" w:dyaOrig="8807">
          <v:rect xmlns:o="urn:schemas-microsoft-com:office:office" xmlns:v="urn:schemas-microsoft-com:vml" id="rectole0000000000" style="width:549.650000pt;height:44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Táblák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Users</w:t>
      </w:r>
    </w:p>
    <w:tbl>
      <w:tblPr/>
      <w:tblGrid>
        <w:gridCol w:w="1690"/>
        <w:gridCol w:w="1661"/>
        <w:gridCol w:w="1341"/>
        <w:gridCol w:w="1009"/>
        <w:gridCol w:w="2435"/>
        <w:gridCol w:w="1600"/>
      </w:tblGrid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Megjegyzés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user_id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egyedi azonosítója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40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teljes neve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app használójának felhasználói neve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címe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telefonszáma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e-mail címe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varchar(32)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jelszava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register_date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regisztrálásának dátuma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last_login_date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jelszava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Recipes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Megjegyzés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600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recept neve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ételfogyasztási 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azonos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leírása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cook_time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smallint(6)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ési 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 (perc)</w:t>
            </w: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elkészítés bonyolultsága (1-5)</w:t>
            </w: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calorie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smallint(6)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allergie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Mely felhasználó vette fel az adatbázisba</w:t>
            </w: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(Users.user_id)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Allergies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55"/>
        <w:gridCol w:w="159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allergie_id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allergie_name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megnevezése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Categories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Dishes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étel elfogyasztás idejének 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Ingredients</w:t>
      </w:r>
    </w:p>
    <w:tbl>
      <w:tblPr/>
      <w:tblGrid>
        <w:gridCol w:w="1870"/>
        <w:gridCol w:w="1388"/>
        <w:gridCol w:w="1536"/>
        <w:gridCol w:w="1251"/>
        <w:gridCol w:w="1054"/>
        <w:gridCol w:w="2210"/>
        <w:gridCol w:w="1795"/>
      </w:tblGrid>
      <w:tr>
        <w:trPr>
          <w:trHeight w:val="225" w:hRule="auto"/>
          <w:jc w:val="left"/>
        </w:trPr>
        <w:tc>
          <w:tcPr>
            <w:tcW w:w="1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29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2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600" w:hRule="auto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hozzávaló egyedi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600" w:hRule="auto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ingredient_name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varchar(30)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hozzávaló neve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alapanyag-fajta 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(Categories. category_id)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measure_unit_id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mér-tékegység azonosító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(Measure_units.measure_unit_id)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allergie_id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(Allergies.  allergie_id)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Mely felhasználó vette fel az adatbázisba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(Users.user_id)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Measure_units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1365"/>
        <w:gridCol w:w="1122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measure_unit_id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-mértékegység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measure_unit_name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alapanyag-mértékegység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Recipe_ingredients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egyedi azonosítója, mely az adott recepthez tartozik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(Ingredients. ingredient_name)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Tov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bbfejleszt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si lehet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ős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gek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idegen nyelveken is megjelenjen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kommentek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sa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nf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le statisztik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 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se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email küldése a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nnak a felhaszn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nak, aki r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gen 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pett be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