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AD44" w14:textId="1586ACD7" w:rsidR="007A4ED5" w:rsidRPr="00F62A4E" w:rsidRDefault="00F62A4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F62A4E">
        <w:rPr>
          <w:rFonts w:ascii="微软雅黑" w:eastAsia="微软雅黑" w:hAnsi="微软雅黑" w:hint="eastAsia"/>
          <w:b/>
          <w:bCs/>
          <w:sz w:val="24"/>
          <w:szCs w:val="24"/>
        </w:rPr>
        <w:t>普通水平居中：</w:t>
      </w:r>
    </w:p>
    <w:p w14:paraId="665C0827" w14:textId="77777777" w:rsidR="00F62A4E" w:rsidRPr="00F62A4E" w:rsidRDefault="00F62A4E">
      <w:pPr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/>
          <w:sz w:val="24"/>
          <w:szCs w:val="24"/>
        </w:rPr>
        <w:tab/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常见的水平居中情况有</w:t>
      </w: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行内元素</w:t>
      </w:r>
      <w:proofErr w:type="gram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和</w:t>
      </w: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块级元素</w:t>
      </w:r>
      <w:proofErr w:type="gram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两种</w:t>
      </w:r>
    </w:p>
    <w:p w14:paraId="7F992E74" w14:textId="10E31FDD" w:rsidR="00F62A4E" w:rsidRPr="00F62A4E" w:rsidRDefault="00F62A4E" w:rsidP="00F62A4E">
      <w:pPr>
        <w:ind w:left="420" w:firstLine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-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-</w:t>
      </w:r>
      <w:proofErr w:type="gram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块级元素</w:t>
      </w:r>
      <w:proofErr w:type="gram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又分为</w:t>
      </w:r>
      <w:proofErr w:type="gramStart"/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定宽块级元素</w:t>
      </w:r>
      <w:proofErr w:type="gram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和</w:t>
      </w: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不定</w:t>
      </w:r>
      <w:proofErr w:type="gramStart"/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宽块级</w:t>
      </w:r>
      <w:proofErr w:type="gramEnd"/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元素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两种情况。</w:t>
      </w:r>
    </w:p>
    <w:p w14:paraId="121860A1" w14:textId="2DFAA9B1" w:rsidR="00F62A4E" w:rsidRPr="00F62A4E" w:rsidRDefault="00F62A4E" w:rsidP="00F62A4E">
      <w:pPr>
        <w:ind w:left="840" w:firstLine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-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-</w:t>
      </w:r>
      <w:proofErr w:type="gram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定宽块级元素</w:t>
      </w:r>
      <w:proofErr w:type="gram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顾名思义</w:t>
      </w:r>
      <w:proofErr w:type="gram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就是块级元素</w:t>
      </w:r>
      <w:proofErr w:type="gram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的width是个固定的值；</w:t>
      </w:r>
    </w:p>
    <w:p w14:paraId="13689C8D" w14:textId="0F8533BE" w:rsidR="00F62A4E" w:rsidRPr="00F62A4E" w:rsidRDefault="00F62A4E" w:rsidP="00F62A4E">
      <w:pPr>
        <w:ind w:left="126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--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那么不定</w:t>
      </w:r>
      <w:proofErr w:type="gram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宽块级</w:t>
      </w:r>
      <w:proofErr w:type="gram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元素我们就知道</w:t>
      </w:r>
      <w:proofErr w:type="gram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是块级元素</w:t>
      </w:r>
      <w:proofErr w:type="gram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的width不是个定值的情况。</w:t>
      </w:r>
    </w:p>
    <w:p w14:paraId="041EB168" w14:textId="77777777" w:rsidR="00F62A4E" w:rsidRPr="00F62A4E" w:rsidRDefault="00F62A4E" w:rsidP="00F62A4E">
      <w:pPr>
        <w:ind w:left="1260"/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</w:pPr>
    </w:p>
    <w:p w14:paraId="1E6BB51A" w14:textId="31BE5D44" w:rsidR="00F62A4E" w:rsidRPr="00F62A4E" w:rsidRDefault="00F62A4E" w:rsidP="00F62A4E">
      <w:pPr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shd w:val="clear" w:color="auto" w:fill="FFFFFF"/>
        </w:rPr>
        <w:t>行内元素：</w:t>
      </w:r>
    </w:p>
    <w:p w14:paraId="1C0DB880" w14:textId="5CC43AA6" w:rsidR="00F62A4E" w:rsidRPr="00F62A4E" w:rsidRDefault="00F62A4E" w:rsidP="00F62A4E">
      <w:pPr>
        <w:ind w:left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当被设置的元素是文本、图片等</w:t>
      </w: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行内元素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的时候，我们是</w:t>
      </w:r>
      <w:proofErr w:type="gram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通过给父元素</w:t>
      </w:r>
      <w:proofErr w:type="gram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设置</w:t>
      </w:r>
      <w:r w:rsidRPr="00F62A4E">
        <w:rPr>
          <w:rStyle w:val="a7"/>
          <w:rFonts w:ascii="微软雅黑" w:eastAsia="微软雅黑" w:hAnsi="微软雅黑" w:cs="Arial"/>
          <w:color w:val="F33B45"/>
          <w:sz w:val="24"/>
          <w:szCs w:val="24"/>
          <w:shd w:val="clear" w:color="auto" w:fill="FFFFFF"/>
        </w:rPr>
        <w:t> </w:t>
      </w:r>
      <w:proofErr w:type="spellStart"/>
      <w:r w:rsidRPr="00F62A4E">
        <w:rPr>
          <w:rStyle w:val="a7"/>
          <w:rFonts w:ascii="微软雅黑" w:eastAsia="微软雅黑" w:hAnsi="微软雅黑" w:cs="Arial"/>
          <w:color w:val="F33B45"/>
          <w:sz w:val="24"/>
          <w:szCs w:val="24"/>
          <w:shd w:val="clear" w:color="auto" w:fill="FFFFFF"/>
        </w:rPr>
        <w:t>text-align:center</w:t>
      </w:r>
      <w:proofErr w:type="spellEnd"/>
      <w:r w:rsidRPr="00F62A4E">
        <w:rPr>
          <w:rStyle w:val="a7"/>
          <w:rFonts w:ascii="微软雅黑" w:eastAsia="微软雅黑" w:hAnsi="微软雅黑" w:cs="Arial"/>
          <w:color w:val="F33B45"/>
          <w:sz w:val="24"/>
          <w:szCs w:val="24"/>
          <w:shd w:val="clear" w:color="auto" w:fill="FFFFFF"/>
        </w:rPr>
        <w:t> 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来实现的。</w:t>
      </w:r>
    </w:p>
    <w:p w14:paraId="6F0AE1CC" w14:textId="77777777" w:rsidR="00F62A4E" w:rsidRPr="00F62A4E" w:rsidRDefault="00F62A4E" w:rsidP="00F62A4E">
      <w:pPr>
        <w:ind w:left="420"/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</w:pPr>
    </w:p>
    <w:p w14:paraId="55DDBE0D" w14:textId="1A5667A9" w:rsidR="00F62A4E" w:rsidRPr="00F62A4E" w:rsidRDefault="00F62A4E" w:rsidP="00F62A4E">
      <w:pPr>
        <w:rPr>
          <w:rFonts w:ascii="微软雅黑" w:eastAsia="微软雅黑" w:hAnsi="微软雅黑" w:cs="Arial"/>
          <w:b/>
          <w:bCs/>
          <w:color w:val="4D4D4D"/>
          <w:sz w:val="24"/>
          <w:szCs w:val="24"/>
          <w:shd w:val="clear" w:color="auto" w:fill="FFFFFF"/>
        </w:rPr>
      </w:pPr>
      <w:proofErr w:type="gramStart"/>
      <w:r w:rsidRPr="00F62A4E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shd w:val="clear" w:color="auto" w:fill="FFFFFF"/>
        </w:rPr>
        <w:t>定宽块级元素</w:t>
      </w:r>
      <w:proofErr w:type="gramEnd"/>
      <w:r w:rsidRPr="00F62A4E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shd w:val="clear" w:color="auto" w:fill="FFFFFF"/>
        </w:rPr>
        <w:t>：</w:t>
      </w:r>
    </w:p>
    <w:p w14:paraId="7FD384E6" w14:textId="28888ACB" w:rsidR="00F62A4E" w:rsidRPr="00F62A4E" w:rsidRDefault="00F62A4E" w:rsidP="00F62A4E">
      <w:pPr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ab/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设置左右</w:t>
      </w:r>
      <w:r w:rsidRPr="00F62A4E">
        <w:rPr>
          <w:rStyle w:val="a7"/>
          <w:rFonts w:ascii="微软雅黑" w:eastAsia="微软雅黑" w:hAnsi="微软雅黑" w:cs="Arial"/>
          <w:color w:val="F33B45"/>
          <w:sz w:val="24"/>
          <w:szCs w:val="24"/>
          <w:shd w:val="clear" w:color="auto" w:fill="FFFFFF"/>
        </w:rPr>
        <w:t>margin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的值为</w:t>
      </w:r>
      <w:r w:rsidRPr="00F62A4E">
        <w:rPr>
          <w:rStyle w:val="a7"/>
          <w:rFonts w:ascii="微软雅黑" w:eastAsia="微软雅黑" w:hAnsi="微软雅黑" w:cs="Arial"/>
          <w:color w:val="F33B45"/>
          <w:sz w:val="24"/>
          <w:szCs w:val="24"/>
          <w:shd w:val="clear" w:color="auto" w:fill="FFFFFF"/>
        </w:rPr>
        <w:t>auto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来实现居中。</w:t>
      </w:r>
    </w:p>
    <w:p w14:paraId="19416770" w14:textId="77777777" w:rsidR="00F62A4E" w:rsidRPr="00F62A4E" w:rsidRDefault="00F62A4E" w:rsidP="00F62A4E">
      <w:pPr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</w:pPr>
    </w:p>
    <w:p w14:paraId="39ED4A2B" w14:textId="6215E6DE" w:rsidR="00F62A4E" w:rsidRPr="00F62A4E" w:rsidRDefault="00F62A4E" w:rsidP="00F62A4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F62A4E">
        <w:rPr>
          <w:rFonts w:ascii="微软雅黑" w:eastAsia="微软雅黑" w:hAnsi="微软雅黑" w:hint="eastAsia"/>
          <w:b/>
          <w:bCs/>
          <w:sz w:val="24"/>
          <w:szCs w:val="24"/>
        </w:rPr>
        <w:t>不定</w:t>
      </w:r>
      <w:proofErr w:type="gramStart"/>
      <w:r w:rsidRPr="00F62A4E">
        <w:rPr>
          <w:rFonts w:ascii="微软雅黑" w:eastAsia="微软雅黑" w:hAnsi="微软雅黑" w:hint="eastAsia"/>
          <w:b/>
          <w:bCs/>
          <w:sz w:val="24"/>
          <w:szCs w:val="24"/>
        </w:rPr>
        <w:t>宽块级</w:t>
      </w:r>
      <w:proofErr w:type="gramEnd"/>
      <w:r w:rsidRPr="00F62A4E">
        <w:rPr>
          <w:rFonts w:ascii="微软雅黑" w:eastAsia="微软雅黑" w:hAnsi="微软雅黑" w:hint="eastAsia"/>
          <w:b/>
          <w:bCs/>
          <w:sz w:val="24"/>
          <w:szCs w:val="24"/>
        </w:rPr>
        <w:t>元素：</w:t>
      </w:r>
    </w:p>
    <w:p w14:paraId="0ED333D4" w14:textId="77777777" w:rsidR="00F62A4E" w:rsidRPr="00F62A4E" w:rsidRDefault="00F62A4E" w:rsidP="00F62A4E">
      <w:pPr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/>
          <w:sz w:val="24"/>
          <w:szCs w:val="24"/>
        </w:rPr>
        <w:tab/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第一种是加入table标签；</w:t>
      </w:r>
    </w:p>
    <w:p w14:paraId="3437B7ED" w14:textId="77777777" w:rsidR="00F62A4E" w:rsidRPr="00F62A4E" w:rsidRDefault="00F62A4E" w:rsidP="00F62A4E">
      <w:pPr>
        <w:ind w:left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第二种是设置</w:t>
      </w:r>
      <w:proofErr w:type="spell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display:inline</w:t>
      </w:r>
      <w:proofErr w:type="spell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方法，与第一种类似，显示类型设为行内元素，进行不定宽元素的属性设置；</w:t>
      </w:r>
    </w:p>
    <w:p w14:paraId="7D46AA76" w14:textId="2F31EA71" w:rsidR="00F62A4E" w:rsidRPr="00F62A4E" w:rsidRDefault="00F62A4E" w:rsidP="00F62A4E">
      <w:pPr>
        <w:ind w:left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第三种方法是设置</w:t>
      </w:r>
      <w:proofErr w:type="spellStart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position:relative</w:t>
      </w:r>
      <w:proofErr w:type="spell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和left:50%，利用相对定位的方式，将元素向左偏移50%用以实现居中的目的。</w:t>
      </w:r>
    </w:p>
    <w:p w14:paraId="28FBC2E0" w14:textId="5D6FCC56" w:rsidR="00F62A4E" w:rsidRPr="00F62A4E" w:rsidRDefault="00F62A4E" w:rsidP="00F62A4E">
      <w:pPr>
        <w:ind w:left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</w:p>
    <w:p w14:paraId="24FEEB97" w14:textId="62A0CC5B" w:rsidR="00F62A4E" w:rsidRPr="00F62A4E" w:rsidRDefault="00F62A4E" w:rsidP="00F62A4E">
      <w:pPr>
        <w:ind w:left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</w:p>
    <w:p w14:paraId="12E9EFF0" w14:textId="0F7CB136" w:rsidR="00F62A4E" w:rsidRPr="00F62A4E" w:rsidRDefault="00F62A4E" w:rsidP="00F62A4E">
      <w:pPr>
        <w:ind w:left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lastRenderedPageBreak/>
        <w:t>普通垂直居中：</w:t>
      </w:r>
    </w:p>
    <w:p w14:paraId="3DA72C79" w14:textId="519037CF" w:rsidR="00F62A4E" w:rsidRPr="00F62A4E" w:rsidRDefault="00F62A4E" w:rsidP="00F62A4E">
      <w:pPr>
        <w:ind w:left="84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垂直居中分为两种情况分别是</w:t>
      </w:r>
      <w:r w:rsidRPr="00F62A4E">
        <w:rPr>
          <w:rStyle w:val="a7"/>
          <w:rFonts w:ascii="微软雅黑" w:eastAsia="微软雅黑" w:hAnsi="微软雅黑" w:cs="Arial"/>
          <w:color w:val="F33B45"/>
          <w:sz w:val="24"/>
          <w:szCs w:val="24"/>
          <w:shd w:val="clear" w:color="auto" w:fill="FFFFFF"/>
        </w:rPr>
        <w:t>父元素高度确定的单行文本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和</w:t>
      </w:r>
      <w:proofErr w:type="gramStart"/>
      <w:r w:rsidRPr="00F62A4E">
        <w:rPr>
          <w:rStyle w:val="a7"/>
          <w:rFonts w:ascii="微软雅黑" w:eastAsia="微软雅黑" w:hAnsi="微软雅黑" w:cs="Arial"/>
          <w:color w:val="F33B45"/>
          <w:sz w:val="24"/>
          <w:szCs w:val="24"/>
          <w:shd w:val="clear" w:color="auto" w:fill="FFFFFF"/>
        </w:rPr>
        <w:t>父元素</w:t>
      </w:r>
      <w:proofErr w:type="gramEnd"/>
      <w:r w:rsidRPr="00F62A4E">
        <w:rPr>
          <w:rStyle w:val="a7"/>
          <w:rFonts w:ascii="微软雅黑" w:eastAsia="微软雅黑" w:hAnsi="微软雅黑" w:cs="Arial"/>
          <w:color w:val="F33B45"/>
          <w:sz w:val="24"/>
          <w:szCs w:val="24"/>
          <w:shd w:val="clear" w:color="auto" w:fill="FFFFFF"/>
        </w:rPr>
        <w:t>高度确定的多行文本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。</w:t>
      </w:r>
    </w:p>
    <w:p w14:paraId="24B9D120" w14:textId="77777777" w:rsidR="00F62A4E" w:rsidRPr="00F62A4E" w:rsidRDefault="00F62A4E" w:rsidP="00F62A4E">
      <w:pPr>
        <w:ind w:left="840"/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</w:pPr>
    </w:p>
    <w:p w14:paraId="6D6412A8" w14:textId="079872B3" w:rsidR="00F62A4E" w:rsidRPr="00F62A4E" w:rsidRDefault="00F62A4E" w:rsidP="00F62A4E">
      <w:pPr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父元素高度确定的单行文本</w:t>
      </w:r>
      <w:r w:rsidRPr="00F62A4E">
        <w:rPr>
          <w:rStyle w:val="a7"/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：</w:t>
      </w:r>
    </w:p>
    <w:p w14:paraId="7E74E7BC" w14:textId="7FD3EA3D" w:rsidR="00F62A4E" w:rsidRPr="00F62A4E" w:rsidRDefault="00F62A4E" w:rsidP="00F62A4E">
      <w:pPr>
        <w:ind w:left="420"/>
        <w:rPr>
          <w:rFonts w:ascii="微软雅黑" w:eastAsia="微软雅黑" w:hAnsi="微软雅黑" w:cs="Arial"/>
          <w:b/>
          <w:bCs/>
          <w:color w:val="4D4D4D"/>
          <w:sz w:val="24"/>
          <w:szCs w:val="24"/>
          <w:shd w:val="clear" w:color="auto" w:fill="FFFFFF"/>
        </w:rPr>
      </w:pP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ab/>
      </w:r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>设置父元素的height和line-height高度一致来实现的</w:t>
      </w:r>
      <w:r w:rsidRPr="00F62A4E">
        <w:rPr>
          <w:rFonts w:ascii="微软雅黑" w:eastAsia="微软雅黑" w:hAnsi="微软雅黑" w:cs="Arial"/>
          <w:b/>
          <w:bCs/>
          <w:color w:val="4D4D4D"/>
          <w:sz w:val="24"/>
          <w:szCs w:val="24"/>
          <w:shd w:val="clear" w:color="auto" w:fill="FFFFFF"/>
        </w:rPr>
        <w:t>。</w:t>
      </w:r>
    </w:p>
    <w:p w14:paraId="771CF6CA" w14:textId="77777777" w:rsidR="00F62A4E" w:rsidRPr="00F62A4E" w:rsidRDefault="00F62A4E" w:rsidP="00F62A4E">
      <w:pPr>
        <w:ind w:left="420"/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</w:pPr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ab/>
      </w:r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ab/>
      </w:r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>height是该元素的高度，line-height是行高，也就是行间距，是行与行之间的基线间的距离。</w:t>
      </w:r>
    </w:p>
    <w:p w14:paraId="57CD9F4E" w14:textId="77777777" w:rsidR="00F62A4E" w:rsidRPr="00F62A4E" w:rsidRDefault="00F62A4E" w:rsidP="00F62A4E">
      <w:pPr>
        <w:ind w:left="840" w:firstLine="420"/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</w:pPr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>line-height与font-size的计算值之差分为两半(在CSS中称为"行间距")，分别加到一个文本</w:t>
      </w:r>
      <w:proofErr w:type="gramStart"/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>行内容</w:t>
      </w:r>
      <w:proofErr w:type="gramEnd"/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>的顶部和底部。</w:t>
      </w:r>
    </w:p>
    <w:p w14:paraId="7FCE2B14" w14:textId="0B2E0718" w:rsidR="00F62A4E" w:rsidRPr="00F62A4E" w:rsidRDefault="00F62A4E" w:rsidP="00F62A4E">
      <w:pPr>
        <w:ind w:left="840" w:firstLine="420"/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</w:pPr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>可以包含这些内容的最小框就是行框。这种文字行高与</w:t>
      </w:r>
      <w:proofErr w:type="gramStart"/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>块高一致</w:t>
      </w:r>
      <w:proofErr w:type="gramEnd"/>
      <w:r w:rsidRPr="00F62A4E">
        <w:rPr>
          <w:rStyle w:val="a7"/>
          <w:rFonts w:ascii="微软雅黑" w:eastAsia="微软雅黑" w:hAnsi="微软雅黑" w:cs="Arial"/>
          <w:b w:val="0"/>
          <w:bCs w:val="0"/>
          <w:color w:val="4D4D4D"/>
          <w:sz w:val="24"/>
          <w:szCs w:val="24"/>
          <w:shd w:val="clear" w:color="auto" w:fill="FFFFFF"/>
        </w:rPr>
        <w:t>带来了一个弊端，就是当文字内容的长度大于块的宽度的时候，就会有内容脱离了块。</w:t>
      </w:r>
    </w:p>
    <w:p w14:paraId="7FD2DB89" w14:textId="77777777" w:rsidR="00F62A4E" w:rsidRPr="00F62A4E" w:rsidRDefault="00F62A4E" w:rsidP="00F62A4E">
      <w:pPr>
        <w:ind w:left="840" w:firstLine="420"/>
        <w:rPr>
          <w:rStyle w:val="a7"/>
          <w:rFonts w:ascii="微软雅黑" w:eastAsia="微软雅黑" w:hAnsi="微软雅黑" w:cs="Arial" w:hint="eastAsia"/>
          <w:b w:val="0"/>
          <w:bCs w:val="0"/>
          <w:color w:val="4D4D4D"/>
          <w:sz w:val="24"/>
          <w:szCs w:val="24"/>
          <w:shd w:val="clear" w:color="auto" w:fill="FFFFFF"/>
        </w:rPr>
      </w:pPr>
    </w:p>
    <w:p w14:paraId="76D157B5" w14:textId="573D2355" w:rsidR="00F62A4E" w:rsidRPr="00F62A4E" w:rsidRDefault="00F62A4E" w:rsidP="00F62A4E">
      <w:pPr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父元素高度确定的多行文本</w:t>
      </w:r>
      <w:r w:rsidRPr="00F62A4E">
        <w:rPr>
          <w:rStyle w:val="a7"/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：</w:t>
      </w:r>
    </w:p>
    <w:p w14:paraId="40897A08" w14:textId="77777777" w:rsidR="00F62A4E" w:rsidRPr="00F62A4E" w:rsidRDefault="00F62A4E" w:rsidP="00F62A4E">
      <w:pPr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ab/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父元素高度确定的多行文本、图片等竖直居中有两种方式</w:t>
      </w:r>
    </w:p>
    <w:p w14:paraId="34932821" w14:textId="77777777" w:rsidR="00F62A4E" w:rsidRPr="00F62A4E" w:rsidRDefault="00F62A4E" w:rsidP="00F62A4E">
      <w:pPr>
        <w:ind w:left="420" w:firstLine="420"/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第一种是</w:t>
      </w:r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插入table标签，然后设置</w:t>
      </w:r>
      <w:proofErr w:type="spellStart"/>
      <w:r w:rsidRPr="00F62A4E">
        <w:rPr>
          <w:rStyle w:val="a7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vertical-align:middle</w:t>
      </w:r>
      <w:proofErr w:type="spellEnd"/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。</w:t>
      </w:r>
    </w:p>
    <w:p w14:paraId="5F816ACA" w14:textId="3D60D3BC" w:rsidR="00F62A4E" w:rsidRPr="00F62A4E" w:rsidRDefault="00F62A4E" w:rsidP="00F62A4E">
      <w:pPr>
        <w:ind w:left="840"/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shd w:val="clear" w:color="auto" w:fill="FFFFFF"/>
        </w:rPr>
      </w:pPr>
      <w:r w:rsidRPr="00F62A4E"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第二种</w:t>
      </w:r>
      <w:r w:rsidRPr="00F62A4E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CSS中有一个用于竖直居中的属性vertical-align，在父元素设置此样式时，会对inline-block类型的子元素都有用。</w:t>
      </w:r>
    </w:p>
    <w:sectPr w:rsidR="00F62A4E" w:rsidRPr="00F6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A1CFF" w14:textId="77777777" w:rsidR="00AA048C" w:rsidRDefault="00AA048C" w:rsidP="00F62A4E">
      <w:r>
        <w:separator/>
      </w:r>
    </w:p>
  </w:endnote>
  <w:endnote w:type="continuationSeparator" w:id="0">
    <w:p w14:paraId="619335B6" w14:textId="77777777" w:rsidR="00AA048C" w:rsidRDefault="00AA048C" w:rsidP="00F6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B367C" w14:textId="77777777" w:rsidR="00AA048C" w:rsidRDefault="00AA048C" w:rsidP="00F62A4E">
      <w:r>
        <w:separator/>
      </w:r>
    </w:p>
  </w:footnote>
  <w:footnote w:type="continuationSeparator" w:id="0">
    <w:p w14:paraId="6F0180E1" w14:textId="77777777" w:rsidR="00AA048C" w:rsidRDefault="00AA048C" w:rsidP="00F62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87"/>
    <w:rsid w:val="00691987"/>
    <w:rsid w:val="007A4ED5"/>
    <w:rsid w:val="00AA048C"/>
    <w:rsid w:val="00F6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0B535"/>
  <w15:chartTrackingRefBased/>
  <w15:docId w15:val="{29FE90EB-92F6-48CF-BA9C-D275165F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62A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A4E"/>
    <w:rPr>
      <w:sz w:val="18"/>
      <w:szCs w:val="18"/>
    </w:rPr>
  </w:style>
  <w:style w:type="character" w:styleId="a7">
    <w:name w:val="Strong"/>
    <w:basedOn w:val="a0"/>
    <w:uiPriority w:val="22"/>
    <w:qFormat/>
    <w:rsid w:val="00F62A4E"/>
    <w:rPr>
      <w:b/>
      <w:bCs/>
    </w:rPr>
  </w:style>
  <w:style w:type="character" w:customStyle="1" w:styleId="30">
    <w:name w:val="标题 3 字符"/>
    <w:basedOn w:val="a0"/>
    <w:link w:val="3"/>
    <w:uiPriority w:val="9"/>
    <w:rsid w:val="00F62A4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2021-04-06T08:31:00Z</dcterms:created>
  <dcterms:modified xsi:type="dcterms:W3CDTF">2021-04-06T08:43:00Z</dcterms:modified>
</cp:coreProperties>
</file>