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CDA58" w14:textId="77777777" w:rsidR="005868D1" w:rsidRPr="005868D1" w:rsidRDefault="005868D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868D1">
        <w:rPr>
          <w:rFonts w:ascii="微软雅黑" w:eastAsia="微软雅黑" w:hAnsi="微软雅黑" w:hint="eastAsia"/>
          <w:b/>
          <w:bCs/>
          <w:sz w:val="24"/>
          <w:szCs w:val="24"/>
        </w:rPr>
        <w:t>网络中主机相互通信：</w:t>
      </w:r>
    </w:p>
    <w:p w14:paraId="2C6162BD" w14:textId="470E5F68" w:rsidR="000143C2" w:rsidRPr="005868D1" w:rsidRDefault="005868D1" w:rsidP="005868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I</w:t>
      </w:r>
      <w:r w:rsidRPr="005868D1">
        <w:rPr>
          <w:rFonts w:ascii="微软雅黑" w:eastAsia="微软雅黑" w:hAnsi="微软雅黑"/>
          <w:sz w:val="24"/>
          <w:szCs w:val="24"/>
        </w:rPr>
        <w:t>P</w:t>
      </w:r>
      <w:r w:rsidRPr="005868D1">
        <w:rPr>
          <w:rFonts w:ascii="微软雅黑" w:eastAsia="微软雅黑" w:hAnsi="微软雅黑" w:hint="eastAsia"/>
          <w:sz w:val="24"/>
          <w:szCs w:val="24"/>
        </w:rPr>
        <w:t>、端口号</w:t>
      </w:r>
    </w:p>
    <w:p w14:paraId="754A8648" w14:textId="523723BF" w:rsidR="005868D1" w:rsidRPr="005868D1" w:rsidRDefault="005868D1" w:rsidP="005868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通信协议（O</w:t>
      </w:r>
      <w:r w:rsidRPr="005868D1">
        <w:rPr>
          <w:rFonts w:ascii="微软雅黑" w:eastAsia="微软雅黑" w:hAnsi="微软雅黑"/>
          <w:sz w:val="24"/>
          <w:szCs w:val="24"/>
        </w:rPr>
        <w:t>SI</w:t>
      </w:r>
      <w:r w:rsidRPr="005868D1">
        <w:rPr>
          <w:rFonts w:ascii="微软雅黑" w:eastAsia="微软雅黑" w:hAnsi="微软雅黑" w:hint="eastAsia"/>
          <w:sz w:val="24"/>
          <w:szCs w:val="24"/>
        </w:rPr>
        <w:t>参考模型、T</w:t>
      </w:r>
      <w:r w:rsidRPr="005868D1">
        <w:rPr>
          <w:rFonts w:ascii="微软雅黑" w:eastAsia="微软雅黑" w:hAnsi="微软雅黑"/>
          <w:sz w:val="24"/>
          <w:szCs w:val="24"/>
        </w:rPr>
        <w:t>CP/IP</w:t>
      </w:r>
      <w:r w:rsidRPr="005868D1">
        <w:rPr>
          <w:rFonts w:ascii="微软雅黑" w:eastAsia="微软雅黑" w:hAnsi="微软雅黑" w:hint="eastAsia"/>
          <w:sz w:val="24"/>
          <w:szCs w:val="24"/>
        </w:rPr>
        <w:t>参考模型）</w:t>
      </w:r>
    </w:p>
    <w:p w14:paraId="28634150" w14:textId="358C6095" w:rsidR="005868D1" w:rsidRPr="005868D1" w:rsidRDefault="005868D1" w:rsidP="005868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1383F243" wp14:editId="36C6115C">
            <wp:extent cx="3882832" cy="1672619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8815" cy="167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0F77" w14:textId="789D7DAE" w:rsidR="005868D1" w:rsidRPr="005868D1" w:rsidRDefault="005868D1" w:rsidP="005868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2CEFE049" wp14:editId="12019BAB">
            <wp:extent cx="3855886" cy="2827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1115" cy="28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7EA9" w14:textId="1581D3CC" w:rsidR="005868D1" w:rsidRPr="005868D1" w:rsidRDefault="005868D1" w:rsidP="005868D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868D1">
        <w:rPr>
          <w:rFonts w:ascii="微软雅黑" w:eastAsia="微软雅黑" w:hAnsi="微软雅黑" w:hint="eastAsia"/>
          <w:b/>
          <w:bCs/>
          <w:sz w:val="24"/>
          <w:szCs w:val="24"/>
        </w:rPr>
        <w:t>I</w:t>
      </w:r>
      <w:r w:rsidRPr="005868D1">
        <w:rPr>
          <w:rFonts w:ascii="微软雅黑" w:eastAsia="微软雅黑" w:hAnsi="微软雅黑"/>
          <w:b/>
          <w:bCs/>
          <w:sz w:val="24"/>
          <w:szCs w:val="24"/>
        </w:rPr>
        <w:t>P</w:t>
      </w:r>
      <w:r w:rsidRPr="005868D1">
        <w:rPr>
          <w:rFonts w:ascii="微软雅黑" w:eastAsia="微软雅黑" w:hAnsi="微软雅黑" w:hint="eastAsia"/>
          <w:b/>
          <w:bCs/>
          <w:sz w:val="24"/>
          <w:szCs w:val="24"/>
        </w:rPr>
        <w:t>地址：I</w:t>
      </w:r>
      <w:r w:rsidRPr="005868D1">
        <w:rPr>
          <w:rFonts w:ascii="微软雅黑" w:eastAsia="微软雅黑" w:hAnsi="微软雅黑"/>
          <w:b/>
          <w:bCs/>
          <w:sz w:val="24"/>
          <w:szCs w:val="24"/>
        </w:rPr>
        <w:t>netAdress</w:t>
      </w:r>
    </w:p>
    <w:p w14:paraId="30A6F02F" w14:textId="3623A3B0" w:rsidR="005868D1" w:rsidRPr="005868D1" w:rsidRDefault="005868D1" w:rsidP="005868D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868D1">
        <w:rPr>
          <w:rFonts w:ascii="微软雅黑" w:eastAsia="微软雅黑" w:hAnsi="微软雅黑" w:hint="eastAsia"/>
          <w:b/>
          <w:bCs/>
          <w:sz w:val="24"/>
          <w:szCs w:val="24"/>
        </w:rPr>
        <w:t>端口号：标识运行的进程</w:t>
      </w:r>
    </w:p>
    <w:p w14:paraId="104B6B76" w14:textId="212F74D1" w:rsidR="005868D1" w:rsidRPr="005868D1" w:rsidRDefault="005868D1" w:rsidP="005868D1">
      <w:pPr>
        <w:rPr>
          <w:rFonts w:ascii="微软雅黑" w:eastAsia="微软雅黑" w:hAnsi="微软雅黑"/>
          <w:b/>
          <w:bCs/>
          <w:sz w:val="24"/>
          <w:szCs w:val="24"/>
        </w:rPr>
      </w:pPr>
      <w:r w:rsidRPr="005868D1">
        <w:rPr>
          <w:rFonts w:ascii="微软雅黑" w:eastAsia="微软雅黑" w:hAnsi="微软雅黑" w:hint="eastAsia"/>
          <w:b/>
          <w:bCs/>
          <w:sz w:val="24"/>
          <w:szCs w:val="24"/>
        </w:rPr>
        <w:t>I</w:t>
      </w:r>
      <w:r w:rsidRPr="005868D1">
        <w:rPr>
          <w:rFonts w:ascii="微软雅黑" w:eastAsia="微软雅黑" w:hAnsi="微软雅黑"/>
          <w:b/>
          <w:bCs/>
          <w:sz w:val="24"/>
          <w:szCs w:val="24"/>
        </w:rPr>
        <w:t>netAdress</w:t>
      </w:r>
      <w:r w:rsidRPr="005868D1">
        <w:rPr>
          <w:rFonts w:ascii="微软雅黑" w:eastAsia="微软雅黑" w:hAnsi="微软雅黑" w:hint="eastAsia"/>
          <w:b/>
          <w:bCs/>
          <w:sz w:val="24"/>
          <w:szCs w:val="24"/>
        </w:rPr>
        <w:t>类：</w:t>
      </w:r>
    </w:p>
    <w:p w14:paraId="2670DBD8" w14:textId="6FBF35A0" w:rsidR="005868D1" w:rsidRPr="005868D1" w:rsidRDefault="005868D1" w:rsidP="005868D1">
      <w:pPr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1、</w:t>
      </w:r>
      <w:r w:rsidRPr="005868D1">
        <w:rPr>
          <w:rFonts w:ascii="微软雅黑" w:eastAsia="微软雅黑" w:hAnsi="微软雅黑"/>
          <w:sz w:val="24"/>
          <w:szCs w:val="24"/>
        </w:rPr>
        <w:t xml:space="preserve">Internet上的主机有两种方式表示地址： </w:t>
      </w:r>
    </w:p>
    <w:p w14:paraId="4E43EE62" w14:textId="18490BF8" w:rsidR="005868D1" w:rsidRPr="005868D1" w:rsidRDefault="005868D1" w:rsidP="005868D1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 xml:space="preserve">1、 </w:t>
      </w:r>
      <w:r w:rsidRPr="005868D1">
        <w:rPr>
          <w:rFonts w:ascii="微软雅黑" w:eastAsia="微软雅黑" w:hAnsi="微软雅黑"/>
          <w:sz w:val="24"/>
          <w:szCs w:val="24"/>
        </w:rPr>
        <w:t xml:space="preserve">域名(hostName)：www.atguigu.com </w:t>
      </w:r>
    </w:p>
    <w:p w14:paraId="34A13863" w14:textId="414AB055" w:rsidR="005868D1" w:rsidRPr="005868D1" w:rsidRDefault="005868D1" w:rsidP="005868D1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 xml:space="preserve">2、 </w:t>
      </w:r>
      <w:r w:rsidRPr="005868D1">
        <w:rPr>
          <w:rFonts w:ascii="微软雅黑" w:eastAsia="微软雅黑" w:hAnsi="微软雅黑"/>
          <w:sz w:val="24"/>
          <w:szCs w:val="24"/>
        </w:rPr>
        <w:t>IP 地址(hostAddress)：202.108.35.210</w:t>
      </w:r>
    </w:p>
    <w:p w14:paraId="464EF6FC" w14:textId="66561DBA" w:rsidR="005868D1" w:rsidRDefault="005868D1" w:rsidP="005868D1">
      <w:pPr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2、</w:t>
      </w:r>
      <w:r w:rsidRPr="005868D1">
        <w:rPr>
          <w:rFonts w:ascii="微软雅黑" w:eastAsia="微软雅黑" w:hAnsi="微软雅黑" w:hint="eastAsia"/>
          <w:sz w:val="24"/>
          <w:szCs w:val="24"/>
        </w:rPr>
        <w:t>两个子类：</w:t>
      </w:r>
      <w:r w:rsidRPr="005868D1">
        <w:rPr>
          <w:rFonts w:ascii="微软雅黑" w:eastAsia="微软雅黑" w:hAnsi="微软雅黑"/>
          <w:sz w:val="24"/>
          <w:szCs w:val="24"/>
        </w:rPr>
        <w:t>Inet4Address、Inet6Address</w:t>
      </w:r>
    </w:p>
    <w:p w14:paraId="5383882F" w14:textId="780C57A0" w:rsidR="005868D1" w:rsidRDefault="005868D1" w:rsidP="005868D1">
      <w:pPr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ab/>
      </w:r>
      <w:r>
        <w:rPr>
          <w:rFonts w:ascii="微软雅黑" w:eastAsia="微软雅黑" w:hAnsi="微软雅黑" w:hint="eastAsia"/>
          <w:sz w:val="24"/>
          <w:szCs w:val="24"/>
        </w:rPr>
        <w:t>3、</w:t>
      </w:r>
      <w:r w:rsidRPr="005868D1">
        <w:rPr>
          <w:rFonts w:ascii="微软雅黑" w:eastAsia="微软雅黑" w:hAnsi="微软雅黑"/>
          <w:sz w:val="24"/>
          <w:szCs w:val="24"/>
        </w:rPr>
        <w:t xml:space="preserve">InetAddress 类 对 象 含 有 一 个 Internet 主 机 地 址 的 域 名 和 IP 地 址 </w:t>
      </w:r>
    </w:p>
    <w:p w14:paraId="1BFCF58B" w14:textId="26CE6780" w:rsidR="005868D1" w:rsidRPr="005868D1" w:rsidRDefault="005868D1" w:rsidP="005868D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4、</w:t>
      </w:r>
      <w:r w:rsidRPr="005868D1">
        <w:rPr>
          <w:rFonts w:ascii="微软雅黑" w:eastAsia="微软雅黑" w:hAnsi="微软雅黑" w:hint="eastAsia"/>
          <w:sz w:val="24"/>
          <w:szCs w:val="24"/>
        </w:rPr>
        <w:t>提供了如下几个静态方法来获取</w:t>
      </w:r>
      <w:r w:rsidRPr="005868D1">
        <w:rPr>
          <w:rFonts w:ascii="微软雅黑" w:eastAsia="微软雅黑" w:hAnsi="微软雅黑"/>
          <w:sz w:val="24"/>
          <w:szCs w:val="24"/>
        </w:rPr>
        <w:t>InetAddress实例</w:t>
      </w:r>
    </w:p>
    <w:p w14:paraId="52649C14" w14:textId="5765542B" w:rsidR="005868D1" w:rsidRPr="005868D1" w:rsidRDefault="005868D1" w:rsidP="005868D1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public static InetAddress getLocalHost()</w:t>
      </w:r>
    </w:p>
    <w:p w14:paraId="15F71FF4" w14:textId="77777777" w:rsidR="005868D1" w:rsidRDefault="005868D1" w:rsidP="005868D1">
      <w:pPr>
        <w:ind w:left="840" w:firstLine="42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public static InetAddress getByName(String host)</w:t>
      </w:r>
    </w:p>
    <w:p w14:paraId="67634BA0" w14:textId="67591F1A" w:rsidR="005868D1" w:rsidRPr="005868D1" w:rsidRDefault="005868D1" w:rsidP="005868D1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常用方法：</w:t>
      </w:r>
    </w:p>
    <w:p w14:paraId="5455DE1C" w14:textId="1DA890F1" w:rsidR="005868D1" w:rsidRPr="005868D1" w:rsidRDefault="005868D1" w:rsidP="005868D1">
      <w:pPr>
        <w:ind w:left="84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public String getHostAddress()：返回 IP 地址字符串（以文本表现形式）。</w:t>
      </w:r>
    </w:p>
    <w:p w14:paraId="7D36BF0C" w14:textId="66CD3A5A" w:rsidR="005868D1" w:rsidRPr="005868D1" w:rsidRDefault="005868D1" w:rsidP="005868D1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public String getHostName()：获取此 IP 地址的主机名</w:t>
      </w:r>
    </w:p>
    <w:p w14:paraId="7C4D5CB6" w14:textId="22D27123" w:rsidR="005868D1" w:rsidRDefault="005868D1" w:rsidP="005868D1">
      <w:pPr>
        <w:ind w:left="420" w:firstLine="42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public boolean isReachable(int timeout)：测试是否可以达到该地址</w:t>
      </w:r>
    </w:p>
    <w:p w14:paraId="7E4B02DC" w14:textId="54B917A5" w:rsidR="005868D1" w:rsidRDefault="005868D1" w:rsidP="005868D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网络协议：</w:t>
      </w:r>
    </w:p>
    <w:p w14:paraId="5BCCF333" w14:textId="75EE2C33" w:rsidR="005868D1" w:rsidRPr="005868D1" w:rsidRDefault="005868D1" w:rsidP="005868D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在制定协议时，把复杂成份分解成一些简单的成份，再将它们复合起来。最常用的复合方式是层次方式，即同层间可以通信、上一层可以调用下一层，而与再下一层不发生关系。各层互不影响，利于系统的开发和扩展</w:t>
      </w:r>
      <w:r w:rsidRPr="005868D1">
        <w:rPr>
          <w:rFonts w:ascii="微软雅黑" w:eastAsia="微软雅黑" w:hAnsi="微软雅黑" w:hint="eastAsia"/>
          <w:sz w:val="24"/>
          <w:szCs w:val="24"/>
        </w:rPr>
        <w:t>。</w:t>
      </w:r>
    </w:p>
    <w:p w14:paraId="7E12D578" w14:textId="77777777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传输控制协议</w:t>
      </w:r>
      <w:r w:rsidRPr="005868D1">
        <w:rPr>
          <w:rFonts w:ascii="微软雅黑" w:eastAsia="微软雅黑" w:hAnsi="微软雅黑"/>
          <w:sz w:val="24"/>
          <w:szCs w:val="24"/>
        </w:rPr>
        <w:t>TCP(Transmission Control Protocol)</w:t>
      </w:r>
    </w:p>
    <w:p w14:paraId="0A441423" w14:textId="4D2289A7" w:rsid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用户数据报协议UDP(User Datagram Protocol)。</w:t>
      </w:r>
    </w:p>
    <w:p w14:paraId="41079F83" w14:textId="30338058" w:rsidR="005868D1" w:rsidRDefault="005868D1" w:rsidP="005868D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T</w:t>
      </w:r>
      <w:r>
        <w:rPr>
          <w:rFonts w:ascii="微软雅黑" w:eastAsia="微软雅黑" w:hAnsi="微软雅黑"/>
          <w:sz w:val="24"/>
          <w:szCs w:val="24"/>
        </w:rPr>
        <w:t>CP</w:t>
      </w:r>
      <w:r>
        <w:rPr>
          <w:rFonts w:ascii="微软雅黑" w:eastAsia="微软雅黑" w:hAnsi="微软雅黑" w:hint="eastAsia"/>
          <w:sz w:val="24"/>
          <w:szCs w:val="24"/>
        </w:rPr>
        <w:t>协议：</w:t>
      </w:r>
    </w:p>
    <w:p w14:paraId="1D8998FB" w14:textId="77777777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使用</w:t>
      </w:r>
      <w:r w:rsidRPr="005868D1">
        <w:rPr>
          <w:rFonts w:ascii="微软雅黑" w:eastAsia="微软雅黑" w:hAnsi="微软雅黑"/>
          <w:sz w:val="24"/>
          <w:szCs w:val="24"/>
        </w:rPr>
        <w:t>TCP协议前，须先建立TCP连接，形成传输数据通道</w:t>
      </w:r>
    </w:p>
    <w:p w14:paraId="42BE994B" w14:textId="28A89AB1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传输前，采用“三次握手”方式，点对点通信，是可靠的</w:t>
      </w:r>
    </w:p>
    <w:p w14:paraId="250BB05C" w14:textId="1CD57F33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TCP协议进行通信的两个应用进程：客户端、服务端。</w:t>
      </w:r>
    </w:p>
    <w:p w14:paraId="4C79724B" w14:textId="7DE9B8BC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在连接中可进行大数据量的传输</w:t>
      </w:r>
    </w:p>
    <w:p w14:paraId="42CF878F" w14:textId="15D32F7D" w:rsid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lastRenderedPageBreak/>
        <w:t>传输完毕，需释放已建立的连接，效率低</w:t>
      </w:r>
    </w:p>
    <w:p w14:paraId="61D18B53" w14:textId="1816B82C" w:rsidR="005868D1" w:rsidRDefault="005868D1" w:rsidP="005868D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U</w:t>
      </w:r>
      <w:r>
        <w:rPr>
          <w:rFonts w:ascii="微软雅黑" w:eastAsia="微软雅黑" w:hAnsi="微软雅黑"/>
          <w:sz w:val="24"/>
          <w:szCs w:val="24"/>
        </w:rPr>
        <w:t>DP</w:t>
      </w:r>
      <w:r>
        <w:rPr>
          <w:rFonts w:ascii="微软雅黑" w:eastAsia="微软雅黑" w:hAnsi="微软雅黑" w:hint="eastAsia"/>
          <w:sz w:val="24"/>
          <w:szCs w:val="24"/>
        </w:rPr>
        <w:t>协议：</w:t>
      </w:r>
    </w:p>
    <w:p w14:paraId="0EB26D6C" w14:textId="77777777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 w:hint="eastAsia"/>
          <w:sz w:val="24"/>
          <w:szCs w:val="24"/>
        </w:rPr>
        <w:t>将数据、源、目的封装成数据包，不需要建立连接</w:t>
      </w:r>
    </w:p>
    <w:p w14:paraId="6E1C762A" w14:textId="16B8CD6C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每个数据报的大小限制在64K内</w:t>
      </w:r>
    </w:p>
    <w:p w14:paraId="54EE105C" w14:textId="7AEB8106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发送不管对方是否准备好，接收方收到也不确认，故是不可靠的</w:t>
      </w:r>
    </w:p>
    <w:p w14:paraId="4BF670DD" w14:textId="1D43B171" w:rsidR="005868D1" w:rsidRP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可以广播发送</w:t>
      </w:r>
    </w:p>
    <w:p w14:paraId="1EF7F241" w14:textId="77777777" w:rsidR="005868D1" w:rsidRDefault="005868D1" w:rsidP="005868D1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5868D1">
        <w:rPr>
          <w:rFonts w:ascii="微软雅黑" w:eastAsia="微软雅黑" w:hAnsi="微软雅黑"/>
          <w:sz w:val="24"/>
          <w:szCs w:val="24"/>
        </w:rPr>
        <w:t>发送数据结束时无需释放资源，开销小，速度快</w:t>
      </w:r>
    </w:p>
    <w:p w14:paraId="22BFDD74" w14:textId="77777777" w:rsidR="005868D1" w:rsidRDefault="005868D1" w:rsidP="005868D1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S</w:t>
      </w:r>
      <w:r>
        <w:rPr>
          <w:rFonts w:ascii="微软雅黑" w:eastAsia="微软雅黑" w:hAnsi="微软雅黑"/>
          <w:sz w:val="24"/>
          <w:szCs w:val="24"/>
        </w:rPr>
        <w:t>coket</w:t>
      </w:r>
    </w:p>
    <w:p w14:paraId="3AA41FDD" w14:textId="370A520A" w:rsidR="005868D1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 w:hint="eastAsia"/>
          <w:sz w:val="24"/>
          <w:szCs w:val="24"/>
        </w:rPr>
        <w:t>网络上具有唯一标识的</w:t>
      </w:r>
      <w:r w:rsidRPr="00FF77DB">
        <w:rPr>
          <w:rFonts w:ascii="微软雅黑" w:eastAsia="微软雅黑" w:hAnsi="微软雅黑"/>
          <w:sz w:val="24"/>
          <w:szCs w:val="24"/>
        </w:rPr>
        <w:t>IP地址和端口号组合在一起才能构成唯一能识别的标</w:t>
      </w:r>
      <w:r w:rsidRPr="00FF77DB">
        <w:rPr>
          <w:rFonts w:ascii="微软雅黑" w:eastAsia="微软雅黑" w:hAnsi="微软雅黑" w:hint="eastAsia"/>
          <w:sz w:val="24"/>
          <w:szCs w:val="24"/>
        </w:rPr>
        <w:t>识符套接字。</w:t>
      </w:r>
    </w:p>
    <w:p w14:paraId="76B77628" w14:textId="77777777" w:rsidR="00FF77DB" w:rsidRP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 w:hint="eastAsia"/>
          <w:sz w:val="24"/>
          <w:szCs w:val="24"/>
        </w:rPr>
        <w:t>通信的两端都要有</w:t>
      </w:r>
      <w:r w:rsidRPr="00FF77DB">
        <w:rPr>
          <w:rFonts w:ascii="微软雅黑" w:eastAsia="微软雅黑" w:hAnsi="微软雅黑"/>
          <w:sz w:val="24"/>
          <w:szCs w:val="24"/>
        </w:rPr>
        <w:t>Socket，是两台机器间通信的端点。</w:t>
      </w:r>
    </w:p>
    <w:p w14:paraId="773CC3B4" w14:textId="5710C4E7" w:rsidR="00FF77DB" w:rsidRP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网络通信其实就是Socket间的通信。</w:t>
      </w:r>
    </w:p>
    <w:p w14:paraId="712CD53C" w14:textId="7F0A0D7E" w:rsidR="00FF77DB" w:rsidRP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Socket允许程序把网络连接当成一个流，数据在两个Socket间通过IO传输。</w:t>
      </w:r>
    </w:p>
    <w:p w14:paraId="21FA1949" w14:textId="04B92870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一般主动发起通信的应用程序属客户端，等待通信请求的为服务端。</w:t>
      </w:r>
    </w:p>
    <w:p w14:paraId="4E50F0FB" w14:textId="31B52CB2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分类：</w:t>
      </w:r>
    </w:p>
    <w:p w14:paraId="0D1A76E4" w14:textId="77777777" w:rsidR="00FF77DB" w:rsidRP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 w:hint="eastAsia"/>
          <w:sz w:val="24"/>
          <w:szCs w:val="24"/>
        </w:rPr>
        <w:t>流套接字（</w:t>
      </w:r>
      <w:r w:rsidRPr="00FF77DB">
        <w:rPr>
          <w:rFonts w:ascii="微软雅黑" w:eastAsia="微软雅黑" w:hAnsi="微软雅黑"/>
          <w:sz w:val="24"/>
          <w:szCs w:val="24"/>
        </w:rPr>
        <w:t>stream socket）：使用TCP提供可依赖的字节流服务</w:t>
      </w:r>
    </w:p>
    <w:p w14:paraId="0E807193" w14:textId="4A31A164" w:rsid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数据报套接字（datagram socket）：使用UDP提供“尽力而为”的数据报服务</w:t>
      </w:r>
    </w:p>
    <w:p w14:paraId="6D095916" w14:textId="6AB225B3" w:rsid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4271E609" wp14:editId="322FB150">
            <wp:extent cx="5274310" cy="2460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237C" w14:textId="72389933" w:rsidR="00FF77DB" w:rsidRDefault="00FF77DB" w:rsidP="00FF77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36723FA8" wp14:editId="1AFAB7ED">
            <wp:extent cx="5274310" cy="3030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7DB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005A2401" wp14:editId="5757EBBA">
            <wp:extent cx="5274310" cy="25704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919D" w14:textId="31E76C45" w:rsidR="00FF77DB" w:rsidRDefault="00FF77DB" w:rsidP="00FF77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UDP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26FFE94E" w14:textId="77777777" w:rsidR="00FF77DB" w:rsidRP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 w:hint="eastAsia"/>
          <w:sz w:val="24"/>
          <w:szCs w:val="24"/>
        </w:rPr>
        <w:lastRenderedPageBreak/>
        <w:t>类</w:t>
      </w:r>
      <w:r w:rsidRPr="00FF77DB">
        <w:rPr>
          <w:rFonts w:ascii="微软雅黑" w:eastAsia="微软雅黑" w:hAnsi="微软雅黑"/>
          <w:sz w:val="24"/>
          <w:szCs w:val="24"/>
        </w:rPr>
        <w:t xml:space="preserve"> DatagramSocket 和 DatagramPacket 实现了基于 UDP 协议网络程序。</w:t>
      </w:r>
    </w:p>
    <w:p w14:paraId="78662161" w14:textId="2691BB32" w:rsidR="00FF77DB" w:rsidRP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UDP数据报通过数据报套接字 DatagramSocket 发送和接收，系统不保证UDP数据报一定能够安全送到目的地，也不能确定什么时候可以抵达。</w:t>
      </w:r>
    </w:p>
    <w:p w14:paraId="17FE8F01" w14:textId="618E661A" w:rsidR="00FF77DB" w:rsidRP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DatagramPacket 对象封装了UDP数据报，在数据报中包含了发送端的IP</w:t>
      </w:r>
      <w:r w:rsidRPr="00FF77DB">
        <w:rPr>
          <w:rFonts w:ascii="微软雅黑" w:eastAsia="微软雅黑" w:hAnsi="微软雅黑" w:hint="eastAsia"/>
          <w:sz w:val="24"/>
          <w:szCs w:val="24"/>
        </w:rPr>
        <w:t>地址和端口号以及接收端的</w:t>
      </w:r>
      <w:r w:rsidRPr="00FF77DB">
        <w:rPr>
          <w:rFonts w:ascii="微软雅黑" w:eastAsia="微软雅黑" w:hAnsi="微软雅黑"/>
          <w:sz w:val="24"/>
          <w:szCs w:val="24"/>
        </w:rPr>
        <w:t>IP地址和端口号。</w:t>
      </w:r>
    </w:p>
    <w:p w14:paraId="16315CB9" w14:textId="21D8CAE3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UDP协议中每个数据报都给出了完整的地址信息，因此无须建立发送方和</w:t>
      </w:r>
      <w:r w:rsidRPr="00FF77DB">
        <w:rPr>
          <w:rFonts w:ascii="微软雅黑" w:eastAsia="微软雅黑" w:hAnsi="微软雅黑" w:hint="eastAsia"/>
          <w:sz w:val="24"/>
          <w:szCs w:val="24"/>
        </w:rPr>
        <w:t>接收方的连接。如同发快递包裹一样。</w:t>
      </w:r>
    </w:p>
    <w:p w14:paraId="14EC276E" w14:textId="56A1AE1F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4C4C46CA" wp14:editId="3BF8E623">
            <wp:extent cx="5274310" cy="27114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BA33" w14:textId="1BB6EF73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5D7E08AA" wp14:editId="0C6F0F9F">
            <wp:extent cx="5274310" cy="2263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DA74" w14:textId="03BD4239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14D31E47" wp14:editId="023D4644">
            <wp:extent cx="5258534" cy="382005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3BEF" w14:textId="56D2A02E" w:rsidR="00FF77DB" w:rsidRDefault="00FF77DB" w:rsidP="00FF77DB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U</w:t>
      </w:r>
      <w:r>
        <w:rPr>
          <w:rFonts w:ascii="微软雅黑" w:eastAsia="微软雅黑" w:hAnsi="微软雅黑"/>
          <w:sz w:val="24"/>
          <w:szCs w:val="24"/>
        </w:rPr>
        <w:t>RL</w:t>
      </w:r>
      <w:r>
        <w:rPr>
          <w:rFonts w:ascii="微软雅黑" w:eastAsia="微软雅黑" w:hAnsi="微软雅黑" w:hint="eastAsia"/>
          <w:sz w:val="24"/>
          <w:szCs w:val="24"/>
        </w:rPr>
        <w:t>：</w:t>
      </w:r>
    </w:p>
    <w:p w14:paraId="6957E943" w14:textId="387E1826" w:rsidR="00FF77DB" w:rsidRDefault="00FF77DB" w:rsidP="00FF77D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基本构成：</w:t>
      </w:r>
    </w:p>
    <w:p w14:paraId="587149F0" w14:textId="555EF1F3" w:rsid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&lt;传输协议&gt;://&lt;主机名&gt;:&lt;端口号&gt;/&lt;文件名&gt;#片段名?参数列表</w:t>
      </w:r>
    </w:p>
    <w:p w14:paraId="3674E845" w14:textId="501E6E58" w:rsid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U</w:t>
      </w:r>
      <w:r>
        <w:rPr>
          <w:rFonts w:ascii="微软雅黑" w:eastAsia="微软雅黑" w:hAnsi="微软雅黑"/>
          <w:sz w:val="24"/>
          <w:szCs w:val="24"/>
        </w:rPr>
        <w:t>RL</w:t>
      </w:r>
      <w:r>
        <w:rPr>
          <w:rFonts w:ascii="微软雅黑" w:eastAsia="微软雅黑" w:hAnsi="微软雅黑" w:hint="eastAsia"/>
          <w:sz w:val="24"/>
          <w:szCs w:val="24"/>
        </w:rPr>
        <w:t>类构造器：</w:t>
      </w:r>
    </w:p>
    <w:p w14:paraId="3A7C0295" w14:textId="064A4470" w:rsidR="00FF77DB" w:rsidRDefault="00FF77DB" w:rsidP="00FF77DB">
      <w:pPr>
        <w:pStyle w:val="a3"/>
        <w:numPr>
          <w:ilvl w:val="3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0B750F6C" wp14:editId="6BC52C88">
            <wp:extent cx="4701816" cy="1436131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512" cy="143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26DF" w14:textId="4B981BEF" w:rsid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常用方法：</w:t>
      </w:r>
    </w:p>
    <w:p w14:paraId="25746A74" w14:textId="0485CB0C" w:rsidR="00FF77DB" w:rsidRDefault="00FF77DB" w:rsidP="00FF77DB">
      <w:pPr>
        <w:pStyle w:val="a3"/>
        <w:numPr>
          <w:ilvl w:val="3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lastRenderedPageBreak/>
        <w:drawing>
          <wp:inline distT="0" distB="0" distL="0" distR="0" wp14:anchorId="7AE708A1" wp14:editId="0C4314E8">
            <wp:extent cx="4382112" cy="181952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38C5" w14:textId="6297F23E" w:rsidR="00FF77DB" w:rsidRDefault="00FF77DB" w:rsidP="00FF77DB">
      <w:pPr>
        <w:pStyle w:val="a3"/>
        <w:numPr>
          <w:ilvl w:val="2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针对http协议的U</w:t>
      </w:r>
      <w:r>
        <w:rPr>
          <w:rFonts w:ascii="微软雅黑" w:eastAsia="微软雅黑" w:hAnsi="微软雅黑"/>
          <w:sz w:val="24"/>
          <w:szCs w:val="24"/>
        </w:rPr>
        <w:t>RLC</w:t>
      </w:r>
      <w:r>
        <w:rPr>
          <w:rFonts w:ascii="微软雅黑" w:eastAsia="微软雅黑" w:hAnsi="微软雅黑" w:hint="eastAsia"/>
          <w:sz w:val="24"/>
          <w:szCs w:val="24"/>
        </w:rPr>
        <w:t>onnection类</w:t>
      </w:r>
    </w:p>
    <w:p w14:paraId="7A351900" w14:textId="457E65A2" w:rsidR="00FF77DB" w:rsidRDefault="00FF77DB" w:rsidP="00FF77DB">
      <w:pPr>
        <w:pStyle w:val="a3"/>
        <w:numPr>
          <w:ilvl w:val="3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/>
          <w:sz w:val="24"/>
          <w:szCs w:val="24"/>
        </w:rPr>
        <w:t>URL的方法 openStream()：能从网络上读取数据</w:t>
      </w:r>
    </w:p>
    <w:p w14:paraId="1D0DE4CD" w14:textId="23F893D3" w:rsidR="00FF77DB" w:rsidRDefault="00FF77DB" w:rsidP="00FF77DB">
      <w:pPr>
        <w:pStyle w:val="a3"/>
        <w:numPr>
          <w:ilvl w:val="3"/>
          <w:numId w:val="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FF77DB">
        <w:rPr>
          <w:rFonts w:ascii="微软雅黑" w:eastAsia="微软雅黑" w:hAnsi="微软雅黑" w:hint="eastAsia"/>
          <w:sz w:val="24"/>
          <w:szCs w:val="24"/>
        </w:rPr>
        <w:t>表示到</w:t>
      </w:r>
      <w:r w:rsidRPr="00FF77DB">
        <w:rPr>
          <w:rFonts w:ascii="微软雅黑" w:eastAsia="微软雅黑" w:hAnsi="微软雅黑"/>
          <w:sz w:val="24"/>
          <w:szCs w:val="24"/>
        </w:rPr>
        <w:t>URL所引用的远程对象的连接。当与一个URL建立连接时，</w:t>
      </w:r>
      <w:r w:rsidRPr="00FF77DB">
        <w:rPr>
          <w:rFonts w:ascii="微软雅黑" w:eastAsia="微软雅黑" w:hAnsi="微软雅黑" w:hint="eastAsia"/>
          <w:sz w:val="24"/>
          <w:szCs w:val="24"/>
        </w:rPr>
        <w:t>首先要在一个</w:t>
      </w:r>
      <w:r w:rsidRPr="00FF77DB">
        <w:rPr>
          <w:rFonts w:ascii="微软雅黑" w:eastAsia="微软雅黑" w:hAnsi="微软雅黑"/>
          <w:sz w:val="24"/>
          <w:szCs w:val="24"/>
        </w:rPr>
        <w:t xml:space="preserve"> URL 对象上通过方法 openConnection() 生成对应的 URLConnection</w:t>
      </w:r>
      <w:r w:rsidRPr="00FF77DB">
        <w:rPr>
          <w:rFonts w:ascii="微软雅黑" w:eastAsia="微软雅黑" w:hAnsi="微软雅黑" w:hint="eastAsia"/>
          <w:sz w:val="24"/>
          <w:szCs w:val="24"/>
        </w:rPr>
        <w:t>对象。如果连接过程失败，将产生</w:t>
      </w:r>
      <w:r w:rsidRPr="00FF77DB">
        <w:rPr>
          <w:rFonts w:ascii="微软雅黑" w:eastAsia="微软雅黑" w:hAnsi="微软雅黑"/>
          <w:sz w:val="24"/>
          <w:szCs w:val="24"/>
        </w:rPr>
        <w:t>IOException.</w:t>
      </w:r>
    </w:p>
    <w:p w14:paraId="124BD767" w14:textId="2A9E36D1" w:rsidR="00FF77DB" w:rsidRPr="00FF77DB" w:rsidRDefault="00913057" w:rsidP="00FF77DB">
      <w:pPr>
        <w:pStyle w:val="a3"/>
        <w:numPr>
          <w:ilvl w:val="3"/>
          <w:numId w:val="2"/>
        </w:numPr>
        <w:ind w:firstLineChars="0"/>
        <w:rPr>
          <w:rFonts w:ascii="微软雅黑" w:eastAsia="微软雅黑" w:hAnsi="微软雅黑" w:hint="eastAsia"/>
          <w:sz w:val="24"/>
          <w:szCs w:val="24"/>
        </w:rPr>
      </w:pPr>
      <w:r w:rsidRPr="00913057">
        <w:rPr>
          <w:rFonts w:ascii="微软雅黑" w:eastAsia="微软雅黑" w:hAnsi="微软雅黑"/>
          <w:sz w:val="24"/>
          <w:szCs w:val="24"/>
        </w:rPr>
        <w:drawing>
          <wp:inline distT="0" distB="0" distL="0" distR="0" wp14:anchorId="12A9B29D" wp14:editId="20A464DB">
            <wp:extent cx="4641612" cy="1948069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5206" cy="194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E552" w14:textId="77777777" w:rsidR="005868D1" w:rsidRPr="00FF77DB" w:rsidRDefault="005868D1" w:rsidP="005868D1">
      <w:pPr>
        <w:rPr>
          <w:rFonts w:ascii="微软雅黑" w:eastAsia="微软雅黑" w:hAnsi="微软雅黑" w:hint="eastAsia"/>
          <w:sz w:val="24"/>
          <w:szCs w:val="24"/>
        </w:rPr>
      </w:pPr>
    </w:p>
    <w:p w14:paraId="2C5CD2EC" w14:textId="77777777" w:rsidR="005868D1" w:rsidRPr="005868D1" w:rsidRDefault="005868D1">
      <w:pPr>
        <w:rPr>
          <w:rFonts w:ascii="微软雅黑" w:eastAsia="微软雅黑" w:hAnsi="微软雅黑" w:hint="eastAsia"/>
          <w:sz w:val="24"/>
          <w:szCs w:val="24"/>
        </w:rPr>
      </w:pPr>
    </w:p>
    <w:sectPr w:rsidR="005868D1" w:rsidRPr="00586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93671"/>
    <w:multiLevelType w:val="hybridMultilevel"/>
    <w:tmpl w:val="71A07AE6"/>
    <w:lvl w:ilvl="0" w:tplc="CAAA772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9654777"/>
    <w:multiLevelType w:val="hybridMultilevel"/>
    <w:tmpl w:val="F8BCF5BA"/>
    <w:lvl w:ilvl="0" w:tplc="21CC05F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094"/>
    <w:rsid w:val="000143C2"/>
    <w:rsid w:val="00157094"/>
    <w:rsid w:val="005868D1"/>
    <w:rsid w:val="00913057"/>
    <w:rsid w:val="00FF7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437CA"/>
  <w15:chartTrackingRefBased/>
  <w15:docId w15:val="{615FEB4B-5886-4B0A-985D-66F00D766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68D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254</Words>
  <Characters>1453</Characters>
  <Application>Microsoft Office Word</Application>
  <DocSecurity>0</DocSecurity>
  <Lines>12</Lines>
  <Paragraphs>3</Paragraphs>
  <ScaleCrop>false</ScaleCrop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zhengpeng</dc:creator>
  <cp:keywords/>
  <dc:description/>
  <cp:lastModifiedBy>zhengpeng</cp:lastModifiedBy>
  <cp:revision>3</cp:revision>
  <dcterms:created xsi:type="dcterms:W3CDTF">2021-07-18T08:55:00Z</dcterms:created>
  <dcterms:modified xsi:type="dcterms:W3CDTF">2021-07-18T09:16:00Z</dcterms:modified>
</cp:coreProperties>
</file>