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3790" w14:textId="09973951" w:rsidR="00DB66A7" w:rsidRDefault="00D331BD" w:rsidP="00D33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Web工程及其编译结果对比</w:t>
      </w:r>
    </w:p>
    <w:p w14:paraId="097E86E3" w14:textId="1CDE5AAD" w:rsidR="00D331BD" w:rsidRDefault="00D331BD" w:rsidP="00D331BD">
      <w:pPr>
        <w:pStyle w:val="a3"/>
        <w:numPr>
          <w:ilvl w:val="1"/>
          <w:numId w:val="1"/>
        </w:numPr>
        <w:ind w:firstLineChars="0"/>
      </w:pPr>
      <w:r w:rsidRPr="00D331BD">
        <w:drawing>
          <wp:inline distT="0" distB="0" distL="0" distR="0" wp14:anchorId="6A9A8188" wp14:editId="55E83300">
            <wp:extent cx="5847417" cy="25921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4641" cy="25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A5C3" w14:textId="2F73FFA2" w:rsidR="000D2315" w:rsidRDefault="00D331BD" w:rsidP="000D231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Web</w:t>
      </w:r>
      <w:r>
        <w:t>C</w:t>
      </w:r>
      <w:r>
        <w:rPr>
          <w:rFonts w:hint="eastAsia"/>
        </w:rPr>
        <w:t>ontent</w:t>
      </w:r>
      <w:proofErr w:type="spellEnd"/>
      <w:r>
        <w:rPr>
          <w:rFonts w:hint="eastAsia"/>
        </w:rPr>
        <w:t>为主，其下的W</w:t>
      </w:r>
      <w:r>
        <w:t>EB-INF</w:t>
      </w:r>
      <w:r>
        <w:rPr>
          <w:rFonts w:hint="eastAsia"/>
        </w:rPr>
        <w:t>里的classes为源码</w:t>
      </w:r>
    </w:p>
    <w:p w14:paraId="1FF5A4C0" w14:textId="6FD6D6FC" w:rsidR="00D331BD" w:rsidRDefault="00D331BD" w:rsidP="00D33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构建过程的主要环节：</w:t>
      </w:r>
    </w:p>
    <w:p w14:paraId="47682233" w14:textId="77777777" w:rsidR="00D331BD" w:rsidRDefault="00D331BD" w:rsidP="00D331BD">
      <w:pPr>
        <w:pStyle w:val="a3"/>
        <w:numPr>
          <w:ilvl w:val="1"/>
          <w:numId w:val="1"/>
        </w:numPr>
        <w:ind w:firstLineChars="0"/>
      </w:pPr>
      <w:r w:rsidRPr="00D331BD">
        <w:t>清理：删除以前的编译结果，为重新编译做好准备。</w:t>
      </w:r>
    </w:p>
    <w:p w14:paraId="03DFBB69" w14:textId="77777777" w:rsidR="00D331BD" w:rsidRDefault="00D331BD" w:rsidP="00D331BD">
      <w:pPr>
        <w:pStyle w:val="a3"/>
        <w:numPr>
          <w:ilvl w:val="1"/>
          <w:numId w:val="1"/>
        </w:numPr>
        <w:ind w:firstLineChars="0"/>
      </w:pPr>
      <w:r w:rsidRPr="00D331BD">
        <w:t>编译：将 Java 源程序编译为字节码文件。</w:t>
      </w:r>
    </w:p>
    <w:p w14:paraId="063D122F" w14:textId="77777777" w:rsidR="00D331BD" w:rsidRDefault="00D331BD" w:rsidP="00D331BD">
      <w:pPr>
        <w:pStyle w:val="a3"/>
        <w:numPr>
          <w:ilvl w:val="1"/>
          <w:numId w:val="1"/>
        </w:numPr>
        <w:ind w:firstLineChars="0"/>
      </w:pPr>
      <w:r w:rsidRPr="00D331BD">
        <w:t>测试</w:t>
      </w:r>
      <w:r>
        <w:rPr>
          <w:rFonts w:hint="eastAsia"/>
        </w:rPr>
        <w:t>：</w:t>
      </w:r>
      <w:r w:rsidRPr="00D331BD">
        <w:t xml:space="preserve">针对项目中的关键点进行测试，确保项目在迭代开发过程中关键点的正确性。 </w:t>
      </w:r>
    </w:p>
    <w:p w14:paraId="43EA2D5C" w14:textId="77777777" w:rsidR="00D331BD" w:rsidRDefault="00D331BD" w:rsidP="00D331BD">
      <w:pPr>
        <w:pStyle w:val="a3"/>
        <w:numPr>
          <w:ilvl w:val="1"/>
          <w:numId w:val="1"/>
        </w:numPr>
        <w:ind w:firstLineChars="0"/>
      </w:pPr>
      <w:r w:rsidRPr="00D331BD">
        <w:t>报告：在每一次测试后以标准的格式记录和展示测试结果。</w:t>
      </w:r>
    </w:p>
    <w:p w14:paraId="5A191C69" w14:textId="77777777" w:rsidR="00D331BD" w:rsidRDefault="00D331BD" w:rsidP="00D331BD">
      <w:pPr>
        <w:pStyle w:val="a3"/>
        <w:numPr>
          <w:ilvl w:val="1"/>
          <w:numId w:val="1"/>
        </w:numPr>
        <w:ind w:firstLineChars="0"/>
      </w:pPr>
      <w:r w:rsidRPr="00D331BD">
        <w:t>打包：将一个包含诸多文件的工程封装为一个压缩文件用于安装或部署。Java 工程对应 jar 包，Web 工程对应 war 包。</w:t>
      </w:r>
    </w:p>
    <w:p w14:paraId="5239F5BE" w14:textId="77777777" w:rsidR="00D331BD" w:rsidRDefault="00D331BD" w:rsidP="00D331BD">
      <w:pPr>
        <w:pStyle w:val="a3"/>
        <w:numPr>
          <w:ilvl w:val="1"/>
          <w:numId w:val="1"/>
        </w:numPr>
        <w:ind w:firstLineChars="0"/>
      </w:pPr>
      <w:r w:rsidRPr="00D331BD">
        <w:t>安装：在 Maven 环境下特指将打包的结果——jar 包或 war 包安装到本地仓库中。</w:t>
      </w:r>
    </w:p>
    <w:p w14:paraId="20028666" w14:textId="14955EF4" w:rsidR="00D331BD" w:rsidRDefault="00D331BD" w:rsidP="00D331BD">
      <w:pPr>
        <w:pStyle w:val="a3"/>
        <w:numPr>
          <w:ilvl w:val="1"/>
          <w:numId w:val="1"/>
        </w:numPr>
        <w:ind w:firstLineChars="0"/>
      </w:pPr>
      <w:r w:rsidRPr="00D331BD">
        <w:t xml:space="preserve">部署：将打包的结果部署到远程仓库或将 war </w:t>
      </w:r>
      <w:proofErr w:type="gramStart"/>
      <w:r w:rsidRPr="00D331BD">
        <w:t>包部署</w:t>
      </w:r>
      <w:proofErr w:type="gramEnd"/>
      <w:r w:rsidRPr="00D331BD">
        <w:t>到服务器上运行。</w:t>
      </w:r>
    </w:p>
    <w:p w14:paraId="43A60823" w14:textId="77777777" w:rsidR="00D331BD" w:rsidRDefault="00D331BD" w:rsidP="00D33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约定的目录结构：</w:t>
      </w:r>
    </w:p>
    <w:p w14:paraId="416883D1" w14:textId="53930247" w:rsidR="00D331BD" w:rsidRDefault="00D331BD" w:rsidP="00D331BD">
      <w:pPr>
        <w:pStyle w:val="a3"/>
        <w:numPr>
          <w:ilvl w:val="1"/>
          <w:numId w:val="1"/>
        </w:numPr>
        <w:ind w:firstLineChars="0"/>
      </w:pPr>
      <w:r w:rsidRPr="00D331BD">
        <w:lastRenderedPageBreak/>
        <w:drawing>
          <wp:inline distT="0" distB="0" distL="0" distR="0" wp14:anchorId="5BCF213F" wp14:editId="14AB62E2">
            <wp:extent cx="5274310" cy="2298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3648" w14:textId="3BE36D2A" w:rsidR="00D331BD" w:rsidRDefault="00D331BD" w:rsidP="00D33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OM</w:t>
      </w:r>
      <w:r>
        <w:rPr>
          <w:rFonts w:hint="eastAsia"/>
        </w:rPr>
        <w:t>：</w:t>
      </w:r>
      <w:r w:rsidRPr="00D331BD">
        <w:t>Project Object Model</w:t>
      </w:r>
      <w:r>
        <w:rPr>
          <w:rFonts w:hint="eastAsia"/>
        </w:rPr>
        <w:t>，</w:t>
      </w:r>
      <w:r w:rsidRPr="00D331BD">
        <w:t>项目对象模型</w:t>
      </w:r>
      <w:r>
        <w:rPr>
          <w:rFonts w:hint="eastAsia"/>
        </w:rPr>
        <w:t>。</w:t>
      </w:r>
      <w:r w:rsidRPr="00D331BD">
        <w:t>将 Java 工程的相关信息封装为对象作为便于操作和管理的模型。</w:t>
      </w:r>
    </w:p>
    <w:p w14:paraId="1EDFAA05" w14:textId="007976F1" w:rsidR="00D331BD" w:rsidRDefault="00D331BD" w:rsidP="00D33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坐标：</w:t>
      </w:r>
    </w:p>
    <w:p w14:paraId="28A3A2A9" w14:textId="77777777" w:rsidR="00D331BD" w:rsidRDefault="00D331BD" w:rsidP="00D331BD">
      <w:pPr>
        <w:pStyle w:val="a3"/>
        <w:numPr>
          <w:ilvl w:val="1"/>
          <w:numId w:val="1"/>
        </w:numPr>
        <w:ind w:firstLineChars="0"/>
      </w:pPr>
      <w:proofErr w:type="spellStart"/>
      <w:r w:rsidRPr="00D331BD">
        <w:rPr>
          <w:color w:val="FF0000"/>
        </w:rPr>
        <w:t>g</w:t>
      </w:r>
      <w:r w:rsidRPr="00D331BD">
        <w:t>roupid</w:t>
      </w:r>
      <w:proofErr w:type="spellEnd"/>
      <w:r w:rsidRPr="00D331BD">
        <w:t>：公司或组织的域名倒序+当前项目名称</w:t>
      </w:r>
    </w:p>
    <w:p w14:paraId="56969B80" w14:textId="63C8C7BE" w:rsidR="00D331BD" w:rsidRDefault="00D331BD" w:rsidP="00D331BD">
      <w:pPr>
        <w:pStyle w:val="a3"/>
        <w:numPr>
          <w:ilvl w:val="1"/>
          <w:numId w:val="1"/>
        </w:numPr>
        <w:ind w:firstLineChars="0"/>
      </w:pPr>
      <w:proofErr w:type="spellStart"/>
      <w:r w:rsidRPr="00D331BD">
        <w:rPr>
          <w:color w:val="FF0000"/>
        </w:rPr>
        <w:t>a</w:t>
      </w:r>
      <w:r w:rsidRPr="00D331BD">
        <w:t>rtifactId</w:t>
      </w:r>
      <w:proofErr w:type="spellEnd"/>
      <w:r w:rsidRPr="00D331BD">
        <w:t xml:space="preserve">：当前项目的模块名称 </w:t>
      </w:r>
    </w:p>
    <w:p w14:paraId="4ED4A0A4" w14:textId="28A3F0AF" w:rsidR="00D331BD" w:rsidRDefault="00D331BD" w:rsidP="00D331BD">
      <w:pPr>
        <w:pStyle w:val="a3"/>
        <w:numPr>
          <w:ilvl w:val="1"/>
          <w:numId w:val="1"/>
        </w:numPr>
        <w:ind w:firstLineChars="0"/>
      </w:pPr>
      <w:r w:rsidRPr="00D331BD">
        <w:rPr>
          <w:color w:val="FF0000"/>
        </w:rPr>
        <w:t>v</w:t>
      </w:r>
      <w:r w:rsidRPr="00D331BD">
        <w:t>ersion：当前模块的版本</w:t>
      </w:r>
    </w:p>
    <w:p w14:paraId="675ABD7B" w14:textId="715D4514" w:rsidR="00D331BD" w:rsidRDefault="00D331BD" w:rsidP="00D331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gav</w:t>
      </w:r>
      <w:proofErr w:type="spellEnd"/>
      <w:r>
        <w:rPr>
          <w:rFonts w:hint="eastAsia"/>
        </w:rPr>
        <w:t>三个向量连接即可在仓库找到jar包</w:t>
      </w:r>
    </w:p>
    <w:p w14:paraId="22301591" w14:textId="79D375FE" w:rsidR="00D331BD" w:rsidRDefault="00D331BD" w:rsidP="00D331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自己的maven工程需要执行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install安装进厂库</w:t>
      </w:r>
    </w:p>
    <w:p w14:paraId="19A80E3C" w14:textId="5558188A" w:rsidR="00D331BD" w:rsidRDefault="00D331BD" w:rsidP="00D33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依赖：A</w:t>
      </w:r>
      <w:r>
        <w:t xml:space="preserve"> </w:t>
      </w:r>
      <w:r>
        <w:rPr>
          <w:rFonts w:hint="eastAsia"/>
        </w:rPr>
        <w:t>jar包用到B</w:t>
      </w:r>
      <w:r>
        <w:t xml:space="preserve"> jar</w:t>
      </w:r>
      <w:proofErr w:type="gramStart"/>
      <w:r>
        <w:rPr>
          <w:rFonts w:hint="eastAsia"/>
        </w:rPr>
        <w:t>包即为</w:t>
      </w:r>
      <w:proofErr w:type="gramEnd"/>
      <w:r>
        <w:rPr>
          <w:rFonts w:hint="eastAsia"/>
        </w:rPr>
        <w:t>依赖，使用标签dependency指定依赖</w:t>
      </w:r>
    </w:p>
    <w:p w14:paraId="4D8015A1" w14:textId="77777777" w:rsidR="006366DC" w:rsidRDefault="00D331BD" w:rsidP="006366DC">
      <w:pPr>
        <w:ind w:left="420" w:firstLine="420"/>
      </w:pPr>
      <w:r>
        <w:t>&lt;dependency&gt;</w:t>
      </w:r>
    </w:p>
    <w:p w14:paraId="2F4CFA22" w14:textId="3C8821A9" w:rsidR="006366DC" w:rsidRDefault="006366DC" w:rsidP="006366DC">
      <w:pPr>
        <w:pStyle w:val="a3"/>
        <w:ind w:left="840" w:firstLineChars="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com.atguigu.maven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3724AF23" w14:textId="77777777" w:rsidR="006366DC" w:rsidRDefault="006366DC" w:rsidP="006366DC">
      <w:pPr>
        <w:pStyle w:val="a3"/>
        <w:ind w:left="840" w:firstLineChars="0"/>
      </w:pPr>
      <w:r>
        <w:t>&lt;</w:t>
      </w:r>
      <w:proofErr w:type="spellStart"/>
      <w:r>
        <w:t>artifactId</w:t>
      </w:r>
      <w:proofErr w:type="spellEnd"/>
      <w:r>
        <w:t>&gt;Hello&lt;/</w:t>
      </w:r>
      <w:proofErr w:type="spellStart"/>
      <w:r>
        <w:t>artifactId</w:t>
      </w:r>
      <w:proofErr w:type="spellEnd"/>
      <w:r>
        <w:t xml:space="preserve">&gt; </w:t>
      </w:r>
    </w:p>
    <w:p w14:paraId="155FA1D1" w14:textId="77777777" w:rsidR="006366DC" w:rsidRDefault="006366DC" w:rsidP="006366DC">
      <w:pPr>
        <w:pStyle w:val="a3"/>
        <w:ind w:left="840" w:firstLineChars="0"/>
      </w:pPr>
      <w:r>
        <w:t xml:space="preserve">&lt;version&gt;0.0.1-SNAPSHOT&lt;/version&gt; </w:t>
      </w:r>
    </w:p>
    <w:p w14:paraId="10CF8913" w14:textId="77777777" w:rsidR="006366DC" w:rsidRDefault="006366DC" w:rsidP="006366DC">
      <w:pPr>
        <w:pStyle w:val="a3"/>
        <w:ind w:left="840" w:firstLineChars="0"/>
      </w:pPr>
      <w:r>
        <w:t>&lt;scope&gt;compile&lt;/scope&gt;</w:t>
      </w:r>
    </w:p>
    <w:p w14:paraId="04CA4F95" w14:textId="77777777" w:rsidR="006366DC" w:rsidRDefault="006366DC" w:rsidP="006366DC">
      <w:pPr>
        <w:pStyle w:val="a3"/>
        <w:ind w:left="840" w:firstLineChars="0" w:firstLine="0"/>
        <w:rPr>
          <w:rFonts w:hint="eastAsia"/>
        </w:rPr>
      </w:pPr>
      <w:r>
        <w:t>&lt;/dependency&gt;</w:t>
      </w:r>
    </w:p>
    <w:p w14:paraId="0113F5B3" w14:textId="377860FE" w:rsidR="00D331BD" w:rsidRDefault="006366DC" w:rsidP="006366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依赖范围使用标签scope标注，可选值：compile、test、provide</w:t>
      </w:r>
    </w:p>
    <w:tbl>
      <w:tblPr>
        <w:tblpPr w:leftFromText="180" w:rightFromText="180" w:vertAnchor="text" w:horzAnchor="margin" w:tblpXSpec="center" w:tblpY="665"/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6"/>
        <w:gridCol w:w="2217"/>
        <w:gridCol w:w="2215"/>
        <w:gridCol w:w="2215"/>
      </w:tblGrid>
      <w:tr w:rsidR="006366DC" w14:paraId="60CDE8DC" w14:textId="77777777" w:rsidTr="006366DC">
        <w:tblPrEx>
          <w:tblCellMar>
            <w:top w:w="0" w:type="dxa"/>
            <w:bottom w:w="0" w:type="dxa"/>
          </w:tblCellMar>
        </w:tblPrEx>
        <w:trPr>
          <w:trHeight w:hRule="exact" w:val="536"/>
        </w:trPr>
        <w:tc>
          <w:tcPr>
            <w:tcW w:w="2216" w:type="dxa"/>
          </w:tcPr>
          <w:p w14:paraId="05268054" w14:textId="77777777" w:rsidR="006366DC" w:rsidRDefault="006366DC" w:rsidP="006366DC">
            <w:pPr>
              <w:rPr>
                <w:rFonts w:hint="eastAsia"/>
              </w:rPr>
            </w:pPr>
          </w:p>
        </w:tc>
        <w:tc>
          <w:tcPr>
            <w:tcW w:w="2217" w:type="dxa"/>
          </w:tcPr>
          <w:p w14:paraId="3115BC6E" w14:textId="77777777" w:rsidR="006366DC" w:rsidRDefault="006366DC" w:rsidP="006366DC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ompile</w:t>
            </w:r>
          </w:p>
        </w:tc>
        <w:tc>
          <w:tcPr>
            <w:tcW w:w="2215" w:type="dxa"/>
          </w:tcPr>
          <w:p w14:paraId="29EA9E5B" w14:textId="77777777" w:rsidR="006366DC" w:rsidRDefault="006366DC" w:rsidP="006366D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2215" w:type="dxa"/>
          </w:tcPr>
          <w:p w14:paraId="28C9CD18" w14:textId="77777777" w:rsidR="006366DC" w:rsidRDefault="006366DC" w:rsidP="006366D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rovide</w:t>
            </w:r>
          </w:p>
        </w:tc>
      </w:tr>
      <w:tr w:rsidR="006366DC" w14:paraId="70CCA3D5" w14:textId="77777777" w:rsidTr="006366DC">
        <w:tblPrEx>
          <w:tblCellMar>
            <w:top w:w="0" w:type="dxa"/>
            <w:bottom w:w="0" w:type="dxa"/>
          </w:tblCellMar>
        </w:tblPrEx>
        <w:trPr>
          <w:trHeight w:hRule="exact" w:val="530"/>
        </w:trPr>
        <w:tc>
          <w:tcPr>
            <w:tcW w:w="2216" w:type="dxa"/>
          </w:tcPr>
          <w:p w14:paraId="566B2347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主程序</w:t>
            </w:r>
          </w:p>
        </w:tc>
        <w:tc>
          <w:tcPr>
            <w:tcW w:w="2217" w:type="dxa"/>
          </w:tcPr>
          <w:p w14:paraId="67352F16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215" w:type="dxa"/>
          </w:tcPr>
          <w:p w14:paraId="7E5C4617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215" w:type="dxa"/>
          </w:tcPr>
          <w:p w14:paraId="34F9DE29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6366DC" w14:paraId="57A66E78" w14:textId="77777777" w:rsidTr="006366DC">
        <w:tblPrEx>
          <w:tblCellMar>
            <w:top w:w="0" w:type="dxa"/>
            <w:bottom w:w="0" w:type="dxa"/>
          </w:tblCellMar>
        </w:tblPrEx>
        <w:trPr>
          <w:trHeight w:hRule="exact" w:val="541"/>
        </w:trPr>
        <w:tc>
          <w:tcPr>
            <w:tcW w:w="2216" w:type="dxa"/>
          </w:tcPr>
          <w:p w14:paraId="75B61385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217" w:type="dxa"/>
          </w:tcPr>
          <w:p w14:paraId="6517B9F1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215" w:type="dxa"/>
          </w:tcPr>
          <w:p w14:paraId="5A4550A7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215" w:type="dxa"/>
          </w:tcPr>
          <w:p w14:paraId="30340B68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6366DC" w14:paraId="39F29C64" w14:textId="77777777" w:rsidTr="006366DC">
        <w:tblPrEx>
          <w:tblCellMar>
            <w:top w:w="0" w:type="dxa"/>
            <w:bottom w:w="0" w:type="dxa"/>
          </w:tblCellMar>
        </w:tblPrEx>
        <w:trPr>
          <w:trHeight w:hRule="exact" w:val="535"/>
        </w:trPr>
        <w:tc>
          <w:tcPr>
            <w:tcW w:w="2216" w:type="dxa"/>
          </w:tcPr>
          <w:p w14:paraId="26E8DBB2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参与部署</w:t>
            </w:r>
          </w:p>
        </w:tc>
        <w:tc>
          <w:tcPr>
            <w:tcW w:w="2217" w:type="dxa"/>
          </w:tcPr>
          <w:p w14:paraId="4E40F6EF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215" w:type="dxa"/>
          </w:tcPr>
          <w:p w14:paraId="2D4DFC4D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215" w:type="dxa"/>
          </w:tcPr>
          <w:p w14:paraId="23D4E8C5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</w:tbl>
    <w:p w14:paraId="202DC731" w14:textId="3DD2EBFB" w:rsidR="006366DC" w:rsidRDefault="006366DC" w:rsidP="006366D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依赖</w:t>
      </w:r>
      <w:r>
        <w:rPr>
          <w:rFonts w:hint="eastAsia"/>
        </w:rPr>
        <w:t>有效性总结</w:t>
      </w:r>
    </w:p>
    <w:p w14:paraId="4A73CFF1" w14:textId="7F36AC34" w:rsidR="006366DC" w:rsidRDefault="006366DC" w:rsidP="006366D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依赖传递性总结，A依赖B，B依赖C，A能否使用C？得看B依赖C的范围是不是Compile。</w:t>
      </w:r>
    </w:p>
    <w:tbl>
      <w:tblPr>
        <w:tblpPr w:leftFromText="180" w:rightFromText="180" w:vertAnchor="text" w:horzAnchor="margin" w:tblpY="29"/>
        <w:tblW w:w="7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6"/>
        <w:gridCol w:w="754"/>
        <w:gridCol w:w="755"/>
        <w:gridCol w:w="2410"/>
        <w:gridCol w:w="2410"/>
      </w:tblGrid>
      <w:tr w:rsidR="006366DC" w14:paraId="3F476001" w14:textId="77777777" w:rsidTr="006366D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835" w:type="dxa"/>
            <w:gridSpan w:val="3"/>
          </w:tcPr>
          <w:p w14:paraId="63A36FE3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aven</w:t>
            </w:r>
            <w:r>
              <w:rPr>
                <w:rFonts w:hint="eastAsia"/>
              </w:rPr>
              <w:t>工程</w:t>
            </w:r>
          </w:p>
        </w:tc>
        <w:tc>
          <w:tcPr>
            <w:tcW w:w="2410" w:type="dxa"/>
          </w:tcPr>
          <w:p w14:paraId="10084D7B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依赖范围</w:t>
            </w:r>
          </w:p>
        </w:tc>
        <w:tc>
          <w:tcPr>
            <w:tcW w:w="2410" w:type="dxa"/>
          </w:tcPr>
          <w:p w14:paraId="29911E62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对A可见性</w:t>
            </w:r>
          </w:p>
        </w:tc>
      </w:tr>
      <w:tr w:rsidR="006366DC" w14:paraId="4B5B1A76" w14:textId="77777777" w:rsidTr="006366DC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1326" w:type="dxa"/>
            <w:vMerge w:val="restart"/>
          </w:tcPr>
          <w:p w14:paraId="303AEE5D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  <w:vMerge w:val="restart"/>
          </w:tcPr>
          <w:p w14:paraId="5FD7441E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55" w:type="dxa"/>
          </w:tcPr>
          <w:p w14:paraId="605D2709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410" w:type="dxa"/>
          </w:tcPr>
          <w:p w14:paraId="70AF72F0" w14:textId="77777777" w:rsidR="006366DC" w:rsidRDefault="006366DC" w:rsidP="006366DC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ompile</w:t>
            </w:r>
          </w:p>
        </w:tc>
        <w:tc>
          <w:tcPr>
            <w:tcW w:w="2410" w:type="dxa"/>
          </w:tcPr>
          <w:p w14:paraId="15D945E5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6366DC" w14:paraId="3C6F691A" w14:textId="77777777" w:rsidTr="006366DC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326" w:type="dxa"/>
            <w:vMerge/>
          </w:tcPr>
          <w:p w14:paraId="01130A85" w14:textId="77777777" w:rsidR="006366DC" w:rsidRDefault="006366DC" w:rsidP="006366DC">
            <w:pPr>
              <w:rPr>
                <w:rFonts w:hint="eastAsia"/>
              </w:rPr>
            </w:pPr>
          </w:p>
        </w:tc>
        <w:tc>
          <w:tcPr>
            <w:tcW w:w="754" w:type="dxa"/>
            <w:vMerge/>
          </w:tcPr>
          <w:p w14:paraId="52874823" w14:textId="77777777" w:rsidR="006366DC" w:rsidRDefault="006366DC" w:rsidP="006366DC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14:paraId="2AE74CEB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10" w:type="dxa"/>
          </w:tcPr>
          <w:p w14:paraId="067EAF63" w14:textId="77777777" w:rsidR="006366DC" w:rsidRDefault="006366DC" w:rsidP="006366D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2410" w:type="dxa"/>
          </w:tcPr>
          <w:p w14:paraId="451B1E8A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6366DC" w14:paraId="586DB569" w14:textId="77777777" w:rsidTr="006366DC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326" w:type="dxa"/>
            <w:vMerge/>
          </w:tcPr>
          <w:p w14:paraId="191FE38A" w14:textId="77777777" w:rsidR="006366DC" w:rsidRDefault="006366DC" w:rsidP="006366DC">
            <w:pPr>
              <w:rPr>
                <w:rFonts w:hint="eastAsia"/>
              </w:rPr>
            </w:pPr>
          </w:p>
        </w:tc>
        <w:tc>
          <w:tcPr>
            <w:tcW w:w="754" w:type="dxa"/>
            <w:vMerge/>
          </w:tcPr>
          <w:p w14:paraId="7768D77B" w14:textId="77777777" w:rsidR="006366DC" w:rsidRDefault="006366DC" w:rsidP="006366DC">
            <w:pPr>
              <w:rPr>
                <w:rFonts w:hint="eastAsia"/>
              </w:rPr>
            </w:pPr>
          </w:p>
        </w:tc>
        <w:tc>
          <w:tcPr>
            <w:tcW w:w="755" w:type="dxa"/>
          </w:tcPr>
          <w:p w14:paraId="0C1F8C49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2410" w:type="dxa"/>
          </w:tcPr>
          <w:p w14:paraId="31559713" w14:textId="77777777" w:rsidR="006366DC" w:rsidRDefault="006366DC" w:rsidP="006366D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rovide</w:t>
            </w:r>
          </w:p>
        </w:tc>
        <w:tc>
          <w:tcPr>
            <w:tcW w:w="2410" w:type="dxa"/>
          </w:tcPr>
          <w:p w14:paraId="3B91837A" w14:textId="77777777" w:rsidR="006366DC" w:rsidRDefault="006366DC" w:rsidP="006366DC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</w:tbl>
    <w:p w14:paraId="3A773130" w14:textId="77777777" w:rsidR="006366DC" w:rsidRDefault="006366DC" w:rsidP="006366DC">
      <w:pPr>
        <w:rPr>
          <w:rFonts w:hint="eastAsia"/>
        </w:rPr>
      </w:pPr>
    </w:p>
    <w:p w14:paraId="23D59DFC" w14:textId="21E7DF83" w:rsidR="006366DC" w:rsidRDefault="006366DC" w:rsidP="006366DC"/>
    <w:p w14:paraId="57766FD1" w14:textId="77777777" w:rsidR="006366DC" w:rsidRDefault="006366DC" w:rsidP="006366DC">
      <w:pPr>
        <w:rPr>
          <w:rFonts w:hint="eastAsia"/>
        </w:rPr>
      </w:pPr>
    </w:p>
    <w:p w14:paraId="7F28E8E5" w14:textId="61873413" w:rsidR="00D331BD" w:rsidRDefault="00A5629E" w:rsidP="00A562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排除依赖，使用标签exclusions，exclusion</w:t>
      </w:r>
    </w:p>
    <w:p w14:paraId="1AE5A79A" w14:textId="5BFBDA34" w:rsidR="00A5629E" w:rsidRDefault="00A5629E" w:rsidP="00A562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统一管理所依赖的jar包版本，使用标签properties，自定义一个标签，在所依赖的jar包的标签version出使用$</w:t>
      </w:r>
      <w:r>
        <w:t>{</w:t>
      </w:r>
      <w:r>
        <w:rPr>
          <w:rFonts w:hint="eastAsia"/>
        </w:rPr>
        <w:t>自定义标签</w:t>
      </w:r>
      <w:r>
        <w:t>}</w:t>
      </w:r>
    </w:p>
    <w:p w14:paraId="67EEE2B7" w14:textId="20C3D0E5" w:rsidR="00A5629E" w:rsidRDefault="00A5629E" w:rsidP="00A562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依赖原则：</w:t>
      </w:r>
    </w:p>
    <w:p w14:paraId="1331B617" w14:textId="23087013" w:rsidR="00A5629E" w:rsidRDefault="00A5629E" w:rsidP="00A5629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路径最短优先</w:t>
      </w:r>
    </w:p>
    <w:p w14:paraId="3A60C6C8" w14:textId="7050F81B" w:rsidR="00A5629E" w:rsidRDefault="00A5629E" w:rsidP="00A5629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路径相同时，先声明者优先</w:t>
      </w:r>
    </w:p>
    <w:p w14:paraId="6D4B1746" w14:textId="78C24EC0" w:rsidR="00A5629E" w:rsidRDefault="00A5629E" w:rsidP="00A562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仓库：本地仓库~/.</w:t>
      </w:r>
      <w:r>
        <w:t>m2</w:t>
      </w:r>
      <w:r>
        <w:rPr>
          <w:rFonts w:hint="eastAsia"/>
        </w:rPr>
        <w:t>，中央仓库，私服（局域网仓库）</w:t>
      </w:r>
    </w:p>
    <w:p w14:paraId="7A36249E" w14:textId="45728364" w:rsidR="00A5629E" w:rsidRDefault="00A5629E" w:rsidP="00A562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生命周期：Maven有三套互相独立的生命周期，互相独立，可以单独调用</w:t>
      </w:r>
    </w:p>
    <w:p w14:paraId="5AEDE603" w14:textId="0B520ED8" w:rsidR="00A5629E" w:rsidRDefault="00A5629E" w:rsidP="00A5629E">
      <w:pPr>
        <w:pStyle w:val="a3"/>
        <w:numPr>
          <w:ilvl w:val="2"/>
          <w:numId w:val="1"/>
        </w:numPr>
        <w:ind w:firstLineChars="0"/>
      </w:pPr>
      <w:r w:rsidRPr="00A5629E">
        <w:t>Clean Lifecycle</w:t>
      </w:r>
      <w:r>
        <w:rPr>
          <w:rFonts w:hint="eastAsia"/>
        </w:rPr>
        <w:t>：</w:t>
      </w:r>
      <w:r w:rsidRPr="00A5629E">
        <w:t>在进行真正的构建之前进行一些清理工作。</w:t>
      </w:r>
    </w:p>
    <w:p w14:paraId="369B93D6" w14:textId="13860FD9" w:rsidR="00A5629E" w:rsidRDefault="00A5629E" w:rsidP="00A5629E">
      <w:pPr>
        <w:pStyle w:val="a3"/>
        <w:numPr>
          <w:ilvl w:val="2"/>
          <w:numId w:val="1"/>
        </w:numPr>
        <w:ind w:firstLineChars="0"/>
      </w:pPr>
      <w:r w:rsidRPr="00A5629E">
        <w:t>Default Lifecycle</w:t>
      </w:r>
      <w:r>
        <w:rPr>
          <w:rFonts w:hint="eastAsia"/>
        </w:rPr>
        <w:t>：</w:t>
      </w:r>
      <w:r w:rsidRPr="00A5629E">
        <w:t>构建的核心部分，编译，测试，打包，安装，部署等等。</w:t>
      </w:r>
    </w:p>
    <w:p w14:paraId="70FFD115" w14:textId="4DB9D93C" w:rsidR="00A5629E" w:rsidRDefault="00A5629E" w:rsidP="00A5629E">
      <w:pPr>
        <w:pStyle w:val="a3"/>
        <w:numPr>
          <w:ilvl w:val="2"/>
          <w:numId w:val="1"/>
        </w:numPr>
        <w:ind w:firstLineChars="0"/>
      </w:pPr>
      <w:r w:rsidRPr="00A5629E">
        <w:lastRenderedPageBreak/>
        <w:t>Site Lifecycle</w:t>
      </w:r>
      <w:r>
        <w:rPr>
          <w:rFonts w:hint="eastAsia"/>
        </w:rPr>
        <w:t>：</w:t>
      </w:r>
      <w:r w:rsidRPr="00A5629E">
        <w:t>生成项目报告，站点，发布站点。</w:t>
      </w:r>
    </w:p>
    <w:p w14:paraId="6520D94B" w14:textId="7E296BA1" w:rsidR="006A540D" w:rsidRDefault="00A5629E" w:rsidP="006A540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每套生命周期都由一组阶段</w:t>
      </w:r>
      <w:r w:rsidR="006A540D">
        <w:rPr>
          <w:rFonts w:hint="eastAsia"/>
        </w:rPr>
        <w:t>组成，平时输入的例如</w:t>
      </w:r>
      <w:proofErr w:type="spellStart"/>
      <w:r w:rsidR="006A540D">
        <w:rPr>
          <w:rFonts w:hint="eastAsia"/>
        </w:rPr>
        <w:t>mvn</w:t>
      </w:r>
      <w:proofErr w:type="spellEnd"/>
      <w:r w:rsidR="006A540D">
        <w:t xml:space="preserve"> </w:t>
      </w:r>
      <w:r w:rsidR="006A540D">
        <w:rPr>
          <w:rFonts w:hint="eastAsia"/>
        </w:rPr>
        <w:t>clean对应于一个特定的阶段，clean是Clean生命周期的一个阶段。有C</w:t>
      </w:r>
      <w:r w:rsidR="006A540D">
        <w:t>lean</w:t>
      </w:r>
      <w:r w:rsidR="006A540D">
        <w:rPr>
          <w:rFonts w:hint="eastAsia"/>
        </w:rPr>
        <w:t>生命周期，也有clean阶段。</w:t>
      </w:r>
    </w:p>
    <w:p w14:paraId="15AB2A7E" w14:textId="2C5254BA" w:rsidR="00A5629E" w:rsidRDefault="00C02138" w:rsidP="00A562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Clean生命周期：</w:t>
      </w:r>
    </w:p>
    <w:p w14:paraId="65711CA1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 w:rsidRPr="00C02138">
        <w:t xml:space="preserve">pre-clean 执行一些需要在 clean 之前完成的工作 </w:t>
      </w:r>
    </w:p>
    <w:p w14:paraId="0A6F332E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 w:rsidRPr="00C02138">
        <w:t xml:space="preserve">clean 移除所有上一次构建生成的文件 </w:t>
      </w:r>
    </w:p>
    <w:p w14:paraId="6D891B64" w14:textId="670B1272" w:rsidR="00C02138" w:rsidRDefault="00C02138" w:rsidP="00C02138">
      <w:pPr>
        <w:pStyle w:val="a3"/>
        <w:numPr>
          <w:ilvl w:val="2"/>
          <w:numId w:val="1"/>
        </w:numPr>
        <w:ind w:firstLineChars="0"/>
      </w:pPr>
      <w:r w:rsidRPr="00C02138">
        <w:t>post-clean 执行一些需要在 clean 之后立刻完成的工作</w:t>
      </w:r>
    </w:p>
    <w:p w14:paraId="2ECF9C19" w14:textId="604B3EBC" w:rsidR="00C02138" w:rsidRDefault="00C02138" w:rsidP="00C021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Site生命周期：常用site，site-deploy</w:t>
      </w:r>
    </w:p>
    <w:p w14:paraId="2F4EED01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 w:rsidRPr="00C02138">
        <w:t xml:space="preserve">pre-site 执行一些需要在生成站点文档之前完成的工作 </w:t>
      </w:r>
    </w:p>
    <w:p w14:paraId="656ACDB9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 w:rsidRPr="00C02138">
        <w:t xml:space="preserve">site 生成项目的站点文档 </w:t>
      </w:r>
    </w:p>
    <w:p w14:paraId="6F0E85CD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 w:rsidRPr="00C02138">
        <w:t>post-site 执行一些需要在生成站点文档之后完成的工作，并且为</w:t>
      </w:r>
      <w:proofErr w:type="gramStart"/>
      <w:r w:rsidRPr="00C02138">
        <w:t>部署做</w:t>
      </w:r>
      <w:proofErr w:type="gramEnd"/>
      <w:r w:rsidRPr="00C02138">
        <w:t xml:space="preserve">准备 </w:t>
      </w:r>
    </w:p>
    <w:p w14:paraId="0FF0E9B5" w14:textId="1B300555" w:rsidR="00C02138" w:rsidRDefault="00C02138" w:rsidP="00C02138">
      <w:pPr>
        <w:pStyle w:val="a3"/>
        <w:numPr>
          <w:ilvl w:val="2"/>
          <w:numId w:val="1"/>
        </w:numPr>
        <w:ind w:firstLineChars="0"/>
      </w:pPr>
      <w:r w:rsidRPr="00C02138">
        <w:t>site-deploy 将生成的站点文档部署到特定的服务器上</w:t>
      </w:r>
    </w:p>
    <w:p w14:paraId="1C494B19" w14:textId="4243B03E" w:rsidR="00C02138" w:rsidRDefault="00C02138" w:rsidP="00C021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Default生命周期：</w:t>
      </w:r>
    </w:p>
    <w:p w14:paraId="29E1A2F8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 w:rsidRPr="00C02138">
        <w:t xml:space="preserve">validate </w:t>
      </w:r>
    </w:p>
    <w:p w14:paraId="38AD83C1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 w:rsidRPr="00C02138">
        <w:t xml:space="preserve">generate-sources </w:t>
      </w:r>
    </w:p>
    <w:p w14:paraId="39CD151D" w14:textId="73A45216" w:rsidR="00C02138" w:rsidRDefault="00C02138" w:rsidP="00C02138">
      <w:pPr>
        <w:pStyle w:val="a3"/>
        <w:numPr>
          <w:ilvl w:val="2"/>
          <w:numId w:val="1"/>
        </w:numPr>
        <w:ind w:firstLineChars="0"/>
      </w:pPr>
      <w:r w:rsidRPr="00C02138">
        <w:t>process-sources</w:t>
      </w:r>
    </w:p>
    <w:p w14:paraId="76D6FAD7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generate-resources</w:t>
      </w:r>
    </w:p>
    <w:p w14:paraId="3061F674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process-resources 复制并处理资源文件，至目标目录，准备打包。</w:t>
      </w:r>
    </w:p>
    <w:p w14:paraId="39388CCB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compile 编译项目的源代码。</w:t>
      </w:r>
    </w:p>
    <w:p w14:paraId="497E1A9E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process-classes</w:t>
      </w:r>
    </w:p>
    <w:p w14:paraId="05CFF532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lastRenderedPageBreak/>
        <w:t>generate-test-sources</w:t>
      </w:r>
    </w:p>
    <w:p w14:paraId="15FE31D2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process-test-sources</w:t>
      </w:r>
    </w:p>
    <w:p w14:paraId="53C9F0AC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generate-test-resources</w:t>
      </w:r>
    </w:p>
    <w:p w14:paraId="0522D6D9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process-test-resources 复制并处理资源文件，至目标测试目录。</w:t>
      </w:r>
    </w:p>
    <w:p w14:paraId="2498E693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test-compile 编译测试源代码。</w:t>
      </w:r>
    </w:p>
    <w:p w14:paraId="18D26188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process-test-classes</w:t>
      </w:r>
    </w:p>
    <w:p w14:paraId="59F466DC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test 使用合适的单元测试框架运行测试。这些测试代码不会被打包或部署。</w:t>
      </w:r>
    </w:p>
    <w:p w14:paraId="101AF891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prepare-package</w:t>
      </w:r>
    </w:p>
    <w:p w14:paraId="75BE82B4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package 接受编译好的代码，打包成可发布的格式，如 JAR。</w:t>
      </w:r>
    </w:p>
    <w:p w14:paraId="28A91DCA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pre-integration-test</w:t>
      </w:r>
    </w:p>
    <w:p w14:paraId="7AE8A585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integration-test</w:t>
      </w:r>
    </w:p>
    <w:p w14:paraId="4A22E909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post-integration-test</w:t>
      </w:r>
    </w:p>
    <w:p w14:paraId="3852D2B7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verify</w:t>
      </w:r>
    </w:p>
    <w:p w14:paraId="5C6A8527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install 将包安装至本地仓库，以让其它项目依赖。</w:t>
      </w:r>
    </w:p>
    <w:p w14:paraId="452D6EFD" w14:textId="77777777" w:rsidR="00C02138" w:rsidRDefault="00C02138" w:rsidP="00C02138">
      <w:pPr>
        <w:pStyle w:val="a3"/>
        <w:numPr>
          <w:ilvl w:val="2"/>
          <w:numId w:val="1"/>
        </w:numPr>
        <w:ind w:firstLineChars="0"/>
      </w:pPr>
      <w:r>
        <w:t>deploy 将最终的包复制到远程的仓库，以让其它开发人员与项目共享或部署到服务器上运行。</w:t>
      </w:r>
    </w:p>
    <w:p w14:paraId="01EE0112" w14:textId="77F5667F" w:rsidR="00C02138" w:rsidRDefault="00C02138" w:rsidP="00C02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生命周期与自动化构建：运行任何一个阶段的时候，他前面的所有阶段都会被运行。</w:t>
      </w:r>
    </w:p>
    <w:p w14:paraId="1C6A003D" w14:textId="1546C5B3" w:rsidR="00C02138" w:rsidRDefault="00C02138" w:rsidP="00C02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插件和目标：</w:t>
      </w:r>
    </w:p>
    <w:p w14:paraId="60F79977" w14:textId="7E994ECE" w:rsidR="00C02138" w:rsidRDefault="00C02138" w:rsidP="00C02138">
      <w:pPr>
        <w:pStyle w:val="a3"/>
        <w:numPr>
          <w:ilvl w:val="1"/>
          <w:numId w:val="1"/>
        </w:numPr>
        <w:ind w:firstLineChars="0"/>
      </w:pPr>
      <w:r>
        <w:t>Maven 的核心仅仅定义了抽象的生命周期，具体的任务都是交由插件完成的。</w:t>
      </w:r>
    </w:p>
    <w:p w14:paraId="15C749B1" w14:textId="5A711F28" w:rsidR="00C02138" w:rsidRDefault="00C02138" w:rsidP="00C021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每个插件都能实现多个功能，每个功能就是一个插件目标。</w:t>
      </w:r>
    </w:p>
    <w:p w14:paraId="571B3313" w14:textId="0D2E4A52" w:rsidR="00C02138" w:rsidRDefault="00C02138" w:rsidP="00C02138">
      <w:pPr>
        <w:pStyle w:val="a3"/>
        <w:numPr>
          <w:ilvl w:val="1"/>
          <w:numId w:val="1"/>
        </w:numPr>
        <w:ind w:firstLineChars="0"/>
      </w:pPr>
      <w:r>
        <w:t>Maven 的生命周期与插件目标相互绑定，以完成某个具体的构建任务。</w:t>
      </w:r>
    </w:p>
    <w:p w14:paraId="7BDFE575" w14:textId="77777777" w:rsidR="00C02138" w:rsidRDefault="00C02138" w:rsidP="00C02138">
      <w:pPr>
        <w:pStyle w:val="a3"/>
        <w:numPr>
          <w:ilvl w:val="1"/>
          <w:numId w:val="1"/>
        </w:numPr>
        <w:ind w:firstLineChars="0"/>
      </w:pPr>
      <w:r w:rsidRPr="00C02138">
        <w:rPr>
          <w:rFonts w:hint="eastAsia"/>
        </w:rPr>
        <w:lastRenderedPageBreak/>
        <w:t>例如：</w:t>
      </w:r>
      <w:r w:rsidRPr="00C02138">
        <w:t>compile 就是插件 maven-compiler-plugin 的一个目标；pre-clean 是插件 maven-clean-plugin 的一个目标。</w:t>
      </w:r>
    </w:p>
    <w:p w14:paraId="0F24121E" w14:textId="34FAAF06" w:rsidR="00C575FE" w:rsidRDefault="00C02138" w:rsidP="00C02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继承：由于非compile范围的依赖信息不能在依赖链中船体，所以需要的工程只能单独配置，因此可以将这样的依赖信息同意提取到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模块中统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管理。</w:t>
      </w:r>
      <w:r w:rsidR="00C575FE">
        <w:rPr>
          <w:rFonts w:hint="eastAsia"/>
        </w:rPr>
        <w:t>以下为操作步骤。</w:t>
      </w:r>
    </w:p>
    <w:p w14:paraId="28290AF0" w14:textId="77777777" w:rsidR="00C575FE" w:rsidRDefault="00C575FE" w:rsidP="00C575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创建父工程，打包方式处设置为pom</w:t>
      </w:r>
    </w:p>
    <w:p w14:paraId="47B01B7A" w14:textId="77777777" w:rsidR="00C575FE" w:rsidRDefault="00C575FE" w:rsidP="00C575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在子工程中引用父工程</w:t>
      </w:r>
    </w:p>
    <w:p w14:paraId="3CD197FE" w14:textId="77777777" w:rsidR="00C575FE" w:rsidRDefault="00C575FE" w:rsidP="00C575FE">
      <w:pPr>
        <w:ind w:left="1260" w:firstLine="420"/>
      </w:pPr>
      <w:r>
        <w:t>&lt;parent&gt;</w:t>
      </w:r>
    </w:p>
    <w:p w14:paraId="7686D84E" w14:textId="62283DA4" w:rsidR="00C575FE" w:rsidRDefault="00C575FE" w:rsidP="00C575FE">
      <w:pPr>
        <w:ind w:left="1697" w:firstLine="403"/>
      </w:pPr>
      <w:r>
        <w:t>&lt;!-- 父工程坐标 --&gt;</w:t>
      </w:r>
    </w:p>
    <w:p w14:paraId="2E25180E" w14:textId="77777777" w:rsidR="00C575FE" w:rsidRDefault="00C575FE" w:rsidP="00C575FE">
      <w:pPr>
        <w:pStyle w:val="a3"/>
        <w:ind w:left="1697" w:firstLineChars="0" w:firstLine="403"/>
      </w:pPr>
      <w:r>
        <w:t>&lt;</w:t>
      </w:r>
      <w:proofErr w:type="spellStart"/>
      <w:r>
        <w:t>groupId</w:t>
      </w:r>
      <w:proofErr w:type="spellEnd"/>
      <w:r>
        <w:t>&gt;...&lt;/</w:t>
      </w:r>
      <w:proofErr w:type="spellStart"/>
      <w:r>
        <w:t>groupId</w:t>
      </w:r>
      <w:proofErr w:type="spellEnd"/>
      <w:r>
        <w:t>&gt;</w:t>
      </w:r>
    </w:p>
    <w:p w14:paraId="6018A454" w14:textId="77777777" w:rsidR="00C575FE" w:rsidRDefault="00C575FE" w:rsidP="00C575FE">
      <w:pPr>
        <w:pStyle w:val="a3"/>
        <w:ind w:left="1697" w:firstLineChars="0" w:firstLine="403"/>
      </w:pPr>
      <w:r>
        <w:t>&lt;</w:t>
      </w:r>
      <w:proofErr w:type="spellStart"/>
      <w:r>
        <w:t>artifactId</w:t>
      </w:r>
      <w:proofErr w:type="spellEnd"/>
      <w:r>
        <w:t>&gt;...&lt;/</w:t>
      </w:r>
      <w:proofErr w:type="spellStart"/>
      <w:r>
        <w:t>artifactId</w:t>
      </w:r>
      <w:proofErr w:type="spellEnd"/>
      <w:r>
        <w:t>&gt;</w:t>
      </w:r>
    </w:p>
    <w:p w14:paraId="2C652327" w14:textId="77777777" w:rsidR="00C575FE" w:rsidRDefault="00C575FE" w:rsidP="00C575FE">
      <w:pPr>
        <w:pStyle w:val="a3"/>
        <w:ind w:left="1697" w:firstLineChars="0" w:firstLine="403"/>
      </w:pPr>
      <w:r>
        <w:t>&lt;version&gt;...&lt;/version&gt;</w:t>
      </w:r>
    </w:p>
    <w:p w14:paraId="3F025394" w14:textId="77777777" w:rsidR="00C575FE" w:rsidRDefault="00C575FE" w:rsidP="00C575FE">
      <w:pPr>
        <w:pStyle w:val="a3"/>
        <w:ind w:left="2100" w:firstLineChars="0" w:firstLine="0"/>
      </w:pPr>
      <w:r>
        <w:t>&lt;</w:t>
      </w:r>
      <w:proofErr w:type="spellStart"/>
      <w:r>
        <w:t>relativePath</w:t>
      </w:r>
      <w:proofErr w:type="spellEnd"/>
      <w:r>
        <w:t>&gt;从当前目录到</w:t>
      </w:r>
      <w:proofErr w:type="gramStart"/>
      <w:r>
        <w:t>父项目</w:t>
      </w:r>
      <w:proofErr w:type="gramEnd"/>
      <w:r>
        <w:t>的 pom.xml 文件的相对路&lt;/</w:t>
      </w:r>
      <w:proofErr w:type="spellStart"/>
      <w:r>
        <w:t>relativePath</w:t>
      </w:r>
      <w:proofErr w:type="spellEnd"/>
      <w:r>
        <w:t>&gt;</w:t>
      </w:r>
    </w:p>
    <w:p w14:paraId="574D2862" w14:textId="4FC0B5D4" w:rsidR="00C575FE" w:rsidRDefault="00C575FE" w:rsidP="00C575FE">
      <w:pPr>
        <w:pStyle w:val="a3"/>
        <w:ind w:left="1697" w:firstLineChars="0" w:firstLine="0"/>
        <w:rPr>
          <w:rFonts w:hint="eastAsia"/>
        </w:rPr>
      </w:pPr>
      <w:r>
        <w:t>&lt;/parent&gt;</w:t>
      </w:r>
    </w:p>
    <w:p w14:paraId="596D31CC" w14:textId="1EF172DA" w:rsidR="00C575FE" w:rsidRDefault="00C575FE" w:rsidP="00C575F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如果子工程的</w:t>
      </w:r>
      <w:proofErr w:type="spellStart"/>
      <w:r>
        <w:rPr>
          <w:rFonts w:hint="eastAsia"/>
        </w:rPr>
        <w:t>gv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的重复，可以删除</w:t>
      </w:r>
    </w:p>
    <w:p w14:paraId="2FCFD5C9" w14:textId="76AA2707" w:rsidR="00C575FE" w:rsidRDefault="00C575FE" w:rsidP="00C575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中管理依赖：</w:t>
      </w:r>
    </w:p>
    <w:p w14:paraId="43629656" w14:textId="3959A1B0" w:rsidR="00C575FE" w:rsidRDefault="00C575FE" w:rsidP="00C575F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使用标签</w:t>
      </w:r>
      <w:proofErr w:type="spellStart"/>
      <w:r>
        <w:rPr>
          <w:rFonts w:hint="eastAsia"/>
        </w:rPr>
        <w:t>dependencyManagement</w:t>
      </w:r>
      <w:proofErr w:type="spellEnd"/>
      <w:r>
        <w:rPr>
          <w:rFonts w:hint="eastAsia"/>
        </w:rPr>
        <w:t>将标签dependencies和标签dependency包括。</w:t>
      </w:r>
    </w:p>
    <w:p w14:paraId="3E9CB2E1" w14:textId="10193EDE" w:rsidR="00C575FE" w:rsidRDefault="00C575FE" w:rsidP="00C575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子项目中重新指定需要依赖，删除版本号和范围。</w:t>
      </w:r>
    </w:p>
    <w:p w14:paraId="338D7B47" w14:textId="1EBB1460" w:rsidR="00C575FE" w:rsidRDefault="00C575FE" w:rsidP="00C575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聚合：将多个工程拆分为模块后，需要手动逐个安装到仓库后依赖才能生效，修改后也需要手动clean操作，聚合后可以批量进行。</w:t>
      </w:r>
    </w:p>
    <w:p w14:paraId="0A096212" w14:textId="2B3DBCA2" w:rsidR="00C575FE" w:rsidRDefault="00C575FE" w:rsidP="00C575F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配置聚合：在总的聚合工程中使用标签modules/标签module组合，指定模块构成的相对路径即可。</w:t>
      </w:r>
    </w:p>
    <w:sectPr w:rsidR="00C57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0882"/>
    <w:multiLevelType w:val="hybridMultilevel"/>
    <w:tmpl w:val="C6A41778"/>
    <w:lvl w:ilvl="0" w:tplc="49ACD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8" w:hanging="420"/>
      </w:pPr>
    </w:lvl>
    <w:lvl w:ilvl="2" w:tplc="0409001B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6F"/>
    <w:rsid w:val="000D2315"/>
    <w:rsid w:val="006366DC"/>
    <w:rsid w:val="006A540D"/>
    <w:rsid w:val="009C056F"/>
    <w:rsid w:val="00A5629E"/>
    <w:rsid w:val="00C02138"/>
    <w:rsid w:val="00C575FE"/>
    <w:rsid w:val="00D331BD"/>
    <w:rsid w:val="00DB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FF3E"/>
  <w15:chartTrackingRefBased/>
  <w15:docId w15:val="{404DD8DC-28BD-4DDB-AAE3-AB70D9ED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1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2021-08-17T06:38:00Z</dcterms:created>
  <dcterms:modified xsi:type="dcterms:W3CDTF">2021-08-17T07:39:00Z</dcterms:modified>
</cp:coreProperties>
</file>