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586413" cy="210853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413" cy="21085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1c4587"/>
          <w:sz w:val="70"/>
          <w:szCs w:val="7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c4587"/>
          <w:sz w:val="70"/>
          <w:szCs w:val="70"/>
          <w:rtl w:val="0"/>
        </w:rPr>
        <w:t xml:space="preserve">Prodigy </w:t>
      </w:r>
      <w:r w:rsidDel="00000000" w:rsidR="00000000" w:rsidRPr="00000000">
        <w:rPr>
          <w:rFonts w:ascii="Times New Roman" w:cs="Times New Roman" w:eastAsia="Times New Roman" w:hAnsi="Times New Roman"/>
          <w:b w:val="1"/>
          <w:color w:val="6aa84f"/>
          <w:sz w:val="70"/>
          <w:szCs w:val="70"/>
          <w:rtl w:val="0"/>
        </w:rPr>
        <w:t xml:space="preserve">Hub</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40" w:lineRule="auto"/>
        <w:jc w:val="center"/>
        <w:rPr>
          <w:rFonts w:ascii="Times New Roman" w:cs="Times New Roman" w:eastAsia="Times New Roman" w:hAnsi="Times New Roman"/>
          <w:color w:val="151b26"/>
          <w:sz w:val="90"/>
          <w:szCs w:val="90"/>
        </w:rPr>
      </w:pPr>
      <w:bookmarkStart w:colFirst="0" w:colLast="0" w:name="_k8lt0qrklhb" w:id="0"/>
      <w:bookmarkEnd w:id="0"/>
      <w:r w:rsidDel="00000000" w:rsidR="00000000" w:rsidRPr="00000000">
        <w:rPr>
          <w:rFonts w:ascii="Times New Roman" w:cs="Times New Roman" w:eastAsia="Times New Roman" w:hAnsi="Times New Roman"/>
          <w:color w:val="151b26"/>
          <w:sz w:val="90"/>
          <w:szCs w:val="90"/>
          <w:rtl w:val="0"/>
        </w:rPr>
        <w:t xml:space="preserve">Business requirements document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widowControl w:val="0"/>
        <w:tabs>
          <w:tab w:val="right" w:leader="dot" w:pos="9360"/>
        </w:tabs>
        <w:spacing w:before="60" w:line="240" w:lineRule="auto"/>
        <w:jc w:val="center"/>
        <w:rPr>
          <w:rFonts w:ascii="Times New Roman" w:cs="Times New Roman" w:eastAsia="Times New Roman" w:hAnsi="Times New Roman"/>
        </w:rPr>
      </w:pPr>
      <w:bookmarkStart w:colFirst="0" w:colLast="0" w:name="_z0iwbkz2xza0" w:id="1"/>
      <w:bookmarkEnd w:id="1"/>
      <w:r w:rsidDel="00000000" w:rsidR="00000000" w:rsidRPr="00000000">
        <w:rPr>
          <w:rFonts w:ascii="Times New Roman" w:cs="Times New Roman" w:eastAsia="Times New Roman" w:hAnsi="Times New Roman"/>
          <w:b w:val="1"/>
          <w:u w:val="single"/>
          <w:rtl w:val="0"/>
        </w:rPr>
        <w:t xml:space="preserve">Table of Contents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sdt>
      <w:sdtPr>
        <w:id w:val="-2143053438"/>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8lt0qrklh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requirements document</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rPr>
              <w:b w:val="1"/>
              <w:color w:val="000000"/>
              <w:u w:val="none"/>
            </w:rPr>
          </w:pPr>
          <w:hyperlink w:anchor="_z0iwbkz2xza0">
            <w:r w:rsidDel="00000000" w:rsidR="00000000" w:rsidRPr="00000000">
              <w:rPr>
                <w:b w:val="1"/>
                <w:color w:val="000000"/>
                <w:u w:val="no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rPr>
              <w:b w:val="1"/>
              <w:color w:val="000000"/>
              <w:u w:val="none"/>
            </w:rPr>
          </w:pPr>
          <w:hyperlink w:anchor="_7idx5me1rbp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360" w:firstLine="0"/>
            <w:rPr>
              <w:color w:val="000000"/>
              <w:u w:val="none"/>
            </w:rPr>
          </w:pPr>
          <w:hyperlink w:anchor="_3d3tofk3nov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Background.</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360" w:firstLine="0"/>
            <w:rPr>
              <w:color w:val="000000"/>
              <w:u w:val="none"/>
            </w:rPr>
          </w:pPr>
          <w:hyperlink w:anchor="_cvrp33g6nxb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Overview.</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360" w:firstLine="0"/>
            <w:rPr>
              <w:color w:val="000000"/>
              <w:u w:val="none"/>
            </w:rPr>
          </w:pPr>
          <w:hyperlink w:anchor="_vjea5op1g64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Proposal.</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360" w:firstLine="0"/>
            <w:rPr>
              <w:color w:val="000000"/>
              <w:u w:val="none"/>
            </w:rPr>
          </w:pPr>
          <w:hyperlink w:anchor="_b2xyel6i3ob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Objectives.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360" w:firstLine="0"/>
            <w:rPr>
              <w:color w:val="000000"/>
              <w:u w:val="none"/>
            </w:rPr>
          </w:pPr>
          <w:hyperlink w:anchor="_im80pf3mkbj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Scope.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rPr>
              <w:b w:val="1"/>
              <w:color w:val="000000"/>
              <w:u w:val="none"/>
            </w:rPr>
          </w:pPr>
          <w:hyperlink w:anchor="_py7uo3q98ct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High-level Flow diagram.</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360" w:firstLine="0"/>
            <w:rPr>
              <w:color w:val="000000"/>
              <w:u w:val="none"/>
            </w:rPr>
          </w:pPr>
          <w:hyperlink w:anchor="_tnbpvde6ya4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Functional Flow of Proposed Attendance Management System.</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b w:val="1"/>
              <w:color w:val="000000"/>
              <w:u w:val="none"/>
            </w:rPr>
          </w:pPr>
          <w:hyperlink w:anchor="_16ptxa9hsnn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Functional Requirements.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360" w:firstLine="0"/>
            <w:rPr>
              <w:color w:val="000000"/>
              <w:u w:val="none"/>
            </w:rPr>
          </w:pPr>
          <w:hyperlink w:anchor="_whu4vz5zrf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Functional Flow Diagram.</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360" w:firstLine="0"/>
            <w:rPr>
              <w:color w:val="000000"/>
              <w:u w:val="none"/>
            </w:rPr>
          </w:pPr>
          <w:hyperlink w:anchor="_cdq5h5mwhhhq">
            <w:r w:rsidDel="00000000" w:rsidR="00000000" w:rsidRPr="00000000">
              <w:rPr>
                <w:color w:val="000000"/>
                <w:u w:val="none"/>
                <w:rtl w:val="0"/>
              </w:rPr>
              <w:t xml:space="preserve">3.2 List of Functions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rPr>
              <w:color w:val="000000"/>
              <w:u w:val="none"/>
            </w:rPr>
          </w:pPr>
          <w:hyperlink w:anchor="_6fgyoanfzha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Billing and Revenue Management</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rPr>
              <w:color w:val="000000"/>
              <w:u w:val="none"/>
            </w:rPr>
          </w:pPr>
          <w:hyperlink w:anchor="_s1nsca67w4r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List of Fields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rPr>
              <w:b w:val="1"/>
              <w:color w:val="000000"/>
              <w:u w:val="none"/>
            </w:rPr>
          </w:pPr>
          <w:hyperlink w:anchor="_i5w84b8sjf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Non-Functional Requirements.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360" w:firstLine="0"/>
            <w:rPr>
              <w:color w:val="000000"/>
              <w:u w:val="none"/>
            </w:rPr>
          </w:pPr>
          <w:hyperlink w:anchor="_cas8z8fomo6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Privileges</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left="720" w:firstLine="0"/>
            <w:rPr>
              <w:color w:val="000000"/>
              <w:u w:val="none"/>
            </w:rPr>
          </w:pPr>
          <w:hyperlink w:anchor="_g48vzo9zix4x">
            <w:r w:rsidDel="00000000" w:rsidR="00000000" w:rsidRPr="00000000">
              <w:rPr>
                <w:color w:val="000000"/>
                <w:u w:val="none"/>
                <w:rtl w:val="0"/>
              </w:rPr>
              <w:t xml:space="preserve">4.1.1. Administrator</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720" w:firstLine="0"/>
            <w:rPr>
              <w:color w:val="000000"/>
              <w:u w:val="none"/>
            </w:rPr>
          </w:pPr>
          <w:hyperlink w:anchor="_gcomghbxs9du">
            <w:r w:rsidDel="00000000" w:rsidR="00000000" w:rsidRPr="00000000">
              <w:rPr>
                <w:color w:val="000000"/>
                <w:u w:val="none"/>
                <w:rtl w:val="0"/>
              </w:rPr>
              <w:t xml:space="preserve">4.1.2. User</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ind w:left="360" w:firstLine="0"/>
            <w:rPr>
              <w:color w:val="000000"/>
              <w:u w:val="none"/>
            </w:rPr>
          </w:pPr>
          <w:hyperlink w:anchor="_sqjlv56o0fca">
            <w:r w:rsidDel="00000000" w:rsidR="00000000" w:rsidRPr="00000000">
              <w:rPr>
                <w:color w:val="000000"/>
                <w:u w:val="none"/>
                <w:rtl w:val="0"/>
              </w:rPr>
              <w:t xml:space="preserve">4.2 User Characteristics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color w:val="1c4587"/>
          <w:sz w:val="36"/>
          <w:szCs w:val="36"/>
        </w:rPr>
      </w:pPr>
      <w:bookmarkStart w:colFirst="0" w:colLast="0" w:name="_7idx5me1rbpu" w:id="2"/>
      <w:bookmarkEnd w:id="2"/>
      <w:r w:rsidDel="00000000" w:rsidR="00000000" w:rsidRPr="00000000">
        <w:rPr>
          <w:rFonts w:ascii="Times New Roman" w:cs="Times New Roman" w:eastAsia="Times New Roman" w:hAnsi="Times New Roman"/>
          <w:b w:val="1"/>
          <w:color w:val="1c4587"/>
          <w:sz w:val="36"/>
          <w:szCs w:val="36"/>
          <w:rtl w:val="0"/>
        </w:rPr>
        <w:t xml:space="preserve">1.0 Introduction.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spacing w:line="360" w:lineRule="auto"/>
        <w:rPr>
          <w:rFonts w:ascii="Times New Roman" w:cs="Times New Roman" w:eastAsia="Times New Roman" w:hAnsi="Times New Roman"/>
          <w:sz w:val="26"/>
          <w:szCs w:val="26"/>
        </w:rPr>
      </w:pPr>
      <w:bookmarkStart w:colFirst="0" w:colLast="0" w:name="_3d3tofk3nova" w:id="3"/>
      <w:bookmarkEnd w:id="3"/>
      <w:r w:rsidDel="00000000" w:rsidR="00000000" w:rsidRPr="00000000">
        <w:rPr>
          <w:rFonts w:ascii="Times New Roman" w:cs="Times New Roman" w:eastAsia="Times New Roman" w:hAnsi="Times New Roman"/>
          <w:color w:val="1155cc"/>
          <w:rtl w:val="0"/>
        </w:rPr>
        <w:t xml:space="preserve">1.1 Background.</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requirement is to develop a comprehensive Product Management system that adheres to TMForum standards. ProdigyHub was conceived to address the growing need for standardized product lifecycle management across telecommunications and service provider industries. The system needs to manage product catalogs, ordering processes, inventory tracking, and customer qualifications in a unified platform. Since modern enterprises require real-time data synchronization and seamless integration across multiple systems, it is necessary to have one centralized system to handle all product management operations efficiently.</w:t>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pStyle w:val="Heading2"/>
        <w:spacing w:line="360" w:lineRule="auto"/>
        <w:rPr>
          <w:rFonts w:ascii="Times New Roman" w:cs="Times New Roman" w:eastAsia="Times New Roman" w:hAnsi="Times New Roman"/>
          <w:color w:val="1155cc"/>
          <w:sz w:val="28"/>
          <w:szCs w:val="28"/>
        </w:rPr>
      </w:pPr>
      <w:bookmarkStart w:colFirst="0" w:colLast="0" w:name="_cvrp33g6nxbi" w:id="4"/>
      <w:bookmarkEnd w:id="4"/>
      <w:r w:rsidDel="00000000" w:rsidR="00000000" w:rsidRPr="00000000">
        <w:rPr>
          <w:rFonts w:ascii="Times New Roman" w:cs="Times New Roman" w:eastAsia="Times New Roman" w:hAnsi="Times New Roman"/>
          <w:color w:val="1155cc"/>
          <w:sz w:val="28"/>
          <w:szCs w:val="28"/>
          <w:rtl w:val="0"/>
        </w:rPr>
        <w:t xml:space="preserve">1.2 Overview.</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rodigyHub is an enterprise-grade product management platform that implements multiple TMForum Open API standards to provide comprehensive product lifecycle management. The system serves telecommunications companies, service providers, and enterprise organizations by offering standardized APIs for product catalog management, ordering workflows, inventory tracking, qualification processes, event management, and product configuration. Currently, the system operates as a unified web application with real-time dashboards and automated workflows. The platform eliminates the manual overhead of managing complex product portfolios and enables seamless integration with existing enterprise systems through standardized TMForum APIs.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color w:val="1155cc"/>
          <w:sz w:val="28"/>
          <w:szCs w:val="28"/>
        </w:rPr>
      </w:pPr>
      <w:bookmarkStart w:colFirst="0" w:colLast="0" w:name="_vjea5op1g64y" w:id="5"/>
      <w:bookmarkEnd w:id="5"/>
      <w:r w:rsidDel="00000000" w:rsidR="00000000" w:rsidRPr="00000000">
        <w:rPr>
          <w:rFonts w:ascii="Times New Roman" w:cs="Times New Roman" w:eastAsia="Times New Roman" w:hAnsi="Times New Roman"/>
          <w:color w:val="1155cc"/>
          <w:sz w:val="28"/>
          <w:szCs w:val="28"/>
          <w:rtl w:val="0"/>
        </w:rPr>
        <w:t xml:space="preserve">1.3 Proposal.</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proposal for developing ProdigyHub is to modernize traditional product management approaches by implementing industry-standard TMForum APIs in a unified platform. The system aims to provide automated product catalog management, streamlined ordering processes, real-time inventory tracking, and comprehensive qualification workflows. Another key aspect of the software is to generate automated reports, enable real-time monitoring, and support enterprise-level integrations through standardized API endpoints.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spacing w:line="360" w:lineRule="auto"/>
        <w:rPr>
          <w:rFonts w:ascii="Times New Roman" w:cs="Times New Roman" w:eastAsia="Times New Roman" w:hAnsi="Times New Roman"/>
          <w:color w:val="1155cc"/>
          <w:sz w:val="28"/>
          <w:szCs w:val="28"/>
        </w:rPr>
      </w:pPr>
      <w:bookmarkStart w:colFirst="0" w:colLast="0" w:name="_b2xyel6i3obe" w:id="6"/>
      <w:bookmarkEnd w:id="6"/>
      <w:r w:rsidDel="00000000" w:rsidR="00000000" w:rsidRPr="00000000">
        <w:rPr>
          <w:rFonts w:ascii="Times New Roman" w:cs="Times New Roman" w:eastAsia="Times New Roman" w:hAnsi="Times New Roman"/>
          <w:color w:val="1155cc"/>
          <w:sz w:val="28"/>
          <w:szCs w:val="28"/>
          <w:rtl w:val="0"/>
        </w:rPr>
        <w:t xml:space="preserve">1.4 Objectives.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develop an automated product catalog management system following the TMF620 standards.</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streamline product ordering workflows with the TMF622 implementation.</w:t>
      </w:r>
    </w:p>
    <w:p w:rsidR="00000000" w:rsidDel="00000000" w:rsidP="00000000" w:rsidRDefault="00000000" w:rsidRPr="00000000" w14:paraId="0000004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real-time inventory tracking through TMF637 integration</w:t>
      </w:r>
    </w:p>
    <w:p w:rsidR="00000000" w:rsidDel="00000000" w:rsidP="00000000" w:rsidRDefault="00000000" w:rsidRPr="00000000" w14:paraId="0000004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automate product qualification processes using TMF679 standards.</w:t>
      </w:r>
    </w:p>
    <w:p w:rsidR="00000000" w:rsidDel="00000000" w:rsidP="00000000" w:rsidRDefault="00000000" w:rsidRPr="00000000" w14:paraId="0000004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comprehensive event management via TMF688.</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advanced product configuration capabilities through TMF760</w:t>
      </w:r>
    </w:p>
    <w:p w:rsidR="00000000" w:rsidDel="00000000" w:rsidP="00000000" w:rsidRDefault="00000000" w:rsidRPr="00000000" w14:paraId="0000004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manual operational overhead through automation</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standardized API compliance for enterprise integrations</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time-to-market for new product offerings</w:t>
      </w:r>
    </w:p>
    <w:p w:rsidR="00000000" w:rsidDel="00000000" w:rsidP="00000000" w:rsidRDefault="00000000" w:rsidRPr="00000000" w14:paraId="0000004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real-time monitoring and analytics across all product operations</w:t>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pStyle w:val="Heading2"/>
        <w:spacing w:line="360" w:lineRule="auto"/>
        <w:rPr>
          <w:rFonts w:ascii="Times New Roman" w:cs="Times New Roman" w:eastAsia="Times New Roman" w:hAnsi="Times New Roman"/>
          <w:color w:val="1155cc"/>
          <w:sz w:val="28"/>
          <w:szCs w:val="28"/>
        </w:rPr>
      </w:pPr>
      <w:bookmarkStart w:colFirst="0" w:colLast="0" w:name="_im80pf3mkbjb" w:id="7"/>
      <w:bookmarkEnd w:id="7"/>
      <w:r w:rsidDel="00000000" w:rsidR="00000000" w:rsidRPr="00000000">
        <w:rPr>
          <w:rFonts w:ascii="Times New Roman" w:cs="Times New Roman" w:eastAsia="Times New Roman" w:hAnsi="Times New Roman"/>
          <w:color w:val="1155cc"/>
          <w:sz w:val="28"/>
          <w:szCs w:val="28"/>
          <w:rtl w:val="0"/>
        </w:rPr>
        <w:t xml:space="preserve">1.5 Scope.</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scope of ProdigyHub encompasses a comprehensive product management ecosystem built on TMForum standards. The system is developed as a modern web application with both frontend dashboards and backend API services. It operates across the entire product lifecycle from catalog creation to order fulfillment and inventory management.</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2"/>
        <w:spacing w:line="360" w:lineRule="auto"/>
        <w:rPr>
          <w:rFonts w:ascii="Times New Roman" w:cs="Times New Roman" w:eastAsia="Times New Roman" w:hAnsi="Times New Roman"/>
          <w:color w:val="1155cc"/>
          <w:sz w:val="28"/>
          <w:szCs w:val="28"/>
        </w:rPr>
      </w:pPr>
      <w:bookmarkStart w:colFirst="0" w:colLast="0" w:name="_ahdlh6a41mlz" w:id="8"/>
      <w:bookmarkEnd w:id="8"/>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color w:val="1c4587"/>
          <w:sz w:val="36"/>
          <w:szCs w:val="36"/>
        </w:rPr>
      </w:pPr>
      <w:bookmarkStart w:colFirst="0" w:colLast="0" w:name="_py7uo3q98cty" w:id="9"/>
      <w:bookmarkEnd w:id="9"/>
      <w:r w:rsidDel="00000000" w:rsidR="00000000" w:rsidRPr="00000000">
        <w:rPr>
          <w:rFonts w:ascii="Times New Roman" w:cs="Times New Roman" w:eastAsia="Times New Roman" w:hAnsi="Times New Roman"/>
          <w:b w:val="1"/>
          <w:color w:val="1c4587"/>
          <w:sz w:val="36"/>
          <w:szCs w:val="36"/>
          <w:rtl w:val="0"/>
        </w:rPr>
        <w:t xml:space="preserve">2.0 High-level Flow diagram. </w:t>
      </w:r>
    </w:p>
    <w:p w:rsidR="00000000" w:rsidDel="00000000" w:rsidP="00000000" w:rsidRDefault="00000000" w:rsidRPr="00000000" w14:paraId="00000056">
      <w:pPr>
        <w:pStyle w:val="Heading1"/>
        <w:keepNext w:val="0"/>
        <w:keepLines w:val="0"/>
        <w:spacing w:after="0" w:before="0" w:lineRule="auto"/>
        <w:rPr>
          <w:rFonts w:ascii="Times New Roman" w:cs="Times New Roman" w:eastAsia="Times New Roman" w:hAnsi="Times New Roman"/>
          <w:b w:val="1"/>
          <w:color w:val="1c4587"/>
          <w:sz w:val="36"/>
          <w:szCs w:val="36"/>
        </w:rPr>
      </w:pPr>
      <w:bookmarkStart w:colFirst="0" w:colLast="0" w:name="_9naow934mvha" w:id="10"/>
      <w:bookmarkEnd w:id="10"/>
      <w:r w:rsidDel="00000000" w:rsidR="00000000" w:rsidRPr="00000000">
        <w:rPr>
          <w:rFonts w:ascii="Times New Roman" w:cs="Times New Roman" w:eastAsia="Times New Roman" w:hAnsi="Times New Roman"/>
          <w:sz w:val="22"/>
          <w:szCs w:val="22"/>
        </w:rPr>
        <w:drawing>
          <wp:inline distB="114300" distT="114300" distL="114300" distR="114300">
            <wp:extent cx="6786563" cy="504825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786563"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b w:val="1"/>
          <w:color w:val="1c4587"/>
          <w:sz w:val="36"/>
          <w:szCs w:val="36"/>
        </w:rPr>
      </w:pPr>
      <w:bookmarkStart w:colFirst="0" w:colLast="0" w:name="_10025kqkad0k" w:id="11"/>
      <w:bookmarkEnd w:id="11"/>
      <w:r w:rsidDel="00000000" w:rsidR="00000000" w:rsidRPr="00000000">
        <w:rPr>
          <w:rtl w:val="0"/>
        </w:rPr>
      </w:r>
    </w:p>
    <w:p w:rsidR="00000000" w:rsidDel="00000000" w:rsidP="00000000" w:rsidRDefault="00000000" w:rsidRPr="00000000" w14:paraId="00000058">
      <w:pPr>
        <w:pStyle w:val="Heading1"/>
        <w:rPr>
          <w:rFonts w:ascii="Times New Roman" w:cs="Times New Roman" w:eastAsia="Times New Roman" w:hAnsi="Times New Roman"/>
          <w:b w:val="1"/>
          <w:color w:val="1c4587"/>
          <w:sz w:val="36"/>
          <w:szCs w:val="36"/>
        </w:rPr>
      </w:pPr>
      <w:bookmarkStart w:colFirst="0" w:colLast="0" w:name="_ofplpy6y418r" w:id="12"/>
      <w:bookmarkEnd w:id="12"/>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ind w:left="0" w:firstLine="0"/>
        <w:rPr>
          <w:rFonts w:ascii="Times New Roman" w:cs="Times New Roman" w:eastAsia="Times New Roman" w:hAnsi="Times New Roman"/>
          <w:color w:val="1155cc"/>
          <w:sz w:val="28"/>
          <w:szCs w:val="28"/>
        </w:rPr>
      </w:pPr>
      <w:bookmarkStart w:colFirst="0" w:colLast="0" w:name="_tnbpvde6ya4x" w:id="13"/>
      <w:bookmarkEnd w:id="13"/>
      <w:r w:rsidDel="00000000" w:rsidR="00000000" w:rsidRPr="00000000">
        <w:rPr>
          <w:rFonts w:ascii="Times New Roman" w:cs="Times New Roman" w:eastAsia="Times New Roman" w:hAnsi="Times New Roman"/>
          <w:color w:val="1155cc"/>
          <w:sz w:val="28"/>
          <w:szCs w:val="28"/>
          <w:rtl w:val="0"/>
        </w:rPr>
        <w:t xml:space="preserve">2.1 Functional Flow of Proposed Attendance Management System.</w:t>
      </w:r>
    </w:p>
    <w:p w:rsidR="00000000" w:rsidDel="00000000" w:rsidP="00000000" w:rsidRDefault="00000000" w:rsidRPr="00000000" w14:paraId="00000062">
      <w:pPr>
        <w:pStyle w:val="Heading2"/>
        <w:ind w:left="0" w:firstLine="0"/>
        <w:rPr>
          <w:rFonts w:ascii="Times New Roman" w:cs="Times New Roman" w:eastAsia="Times New Roman" w:hAnsi="Times New Roman"/>
          <w:color w:val="1155cc"/>
          <w:sz w:val="28"/>
          <w:szCs w:val="28"/>
        </w:rPr>
      </w:pPr>
      <w:bookmarkStart w:colFirst="0" w:colLast="0" w:name="_y5qwxyckmz2" w:id="14"/>
      <w:bookmarkEnd w:id="14"/>
      <w:r w:rsidDel="00000000" w:rsidR="00000000" w:rsidRPr="00000000">
        <w:rPr>
          <w:rtl w:val="0"/>
        </w:rPr>
      </w:r>
    </w:p>
    <w:p w:rsidR="00000000" w:rsidDel="00000000" w:rsidP="00000000" w:rsidRDefault="00000000" w:rsidRPr="00000000" w14:paraId="00000063">
      <w:pPr>
        <w:pStyle w:val="Heading2"/>
        <w:ind w:left="0" w:firstLine="0"/>
        <w:rPr>
          <w:rFonts w:ascii="Times New Roman" w:cs="Times New Roman" w:eastAsia="Times New Roman" w:hAnsi="Times New Roman"/>
          <w:color w:val="1155cc"/>
          <w:sz w:val="28"/>
          <w:szCs w:val="28"/>
        </w:rPr>
      </w:pPr>
      <w:bookmarkStart w:colFirst="0" w:colLast="0" w:name="_ps52hzwizjzs" w:id="15"/>
      <w:bookmarkEnd w:id="15"/>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96088" cy="2514600"/>
            <wp:effectExtent b="0" l="0" r="0" t="0"/>
            <wp:docPr id="4" name="image2.png"/>
            <a:graphic>
              <a:graphicData uri="http://schemas.openxmlformats.org/drawingml/2006/picture">
                <pic:pic>
                  <pic:nvPicPr>
                    <pic:cNvPr id="0" name="image2.png"/>
                    <pic:cNvPicPr preferRelativeResize="0"/>
                  </pic:nvPicPr>
                  <pic:blipFill>
                    <a:blip r:embed="rId8"/>
                    <a:srcRect b="2639" l="0" r="0" t="2639"/>
                    <a:stretch>
                      <a:fillRect/>
                    </a:stretch>
                  </pic:blipFill>
                  <pic:spPr>
                    <a:xfrm>
                      <a:off x="0" y="0"/>
                      <a:ext cx="6796088"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b w:val="1"/>
          <w:color w:val="1c4587"/>
          <w:sz w:val="36"/>
          <w:szCs w:val="36"/>
        </w:rPr>
      </w:pPr>
      <w:bookmarkStart w:colFirst="0" w:colLast="0" w:name="_16ptxa9hsnnq" w:id="16"/>
      <w:bookmarkEnd w:id="16"/>
      <w:r w:rsidDel="00000000" w:rsidR="00000000" w:rsidRPr="00000000">
        <w:rPr>
          <w:rFonts w:ascii="Times New Roman" w:cs="Times New Roman" w:eastAsia="Times New Roman" w:hAnsi="Times New Roman"/>
          <w:b w:val="1"/>
          <w:color w:val="1c4587"/>
          <w:sz w:val="36"/>
          <w:szCs w:val="36"/>
          <w:rtl w:val="0"/>
        </w:rPr>
        <w:t xml:space="preserve">3.0 Functional Requirements.</w:t>
      </w:r>
    </w:p>
    <w:p w:rsidR="00000000" w:rsidDel="00000000" w:rsidP="00000000" w:rsidRDefault="00000000" w:rsidRPr="00000000" w14:paraId="00000079">
      <w:pPr>
        <w:pStyle w:val="Heading2"/>
        <w:rPr>
          <w:rFonts w:ascii="Times New Roman" w:cs="Times New Roman" w:eastAsia="Times New Roman" w:hAnsi="Times New Roman"/>
          <w:color w:val="1155cc"/>
          <w:sz w:val="28"/>
          <w:szCs w:val="28"/>
        </w:rPr>
      </w:pPr>
      <w:bookmarkStart w:colFirst="0" w:colLast="0" w:name="_whu4vz5zrfm" w:id="17"/>
      <w:bookmarkEnd w:id="17"/>
      <w:r w:rsidDel="00000000" w:rsidR="00000000" w:rsidRPr="00000000">
        <w:rPr>
          <w:rFonts w:ascii="Times New Roman" w:cs="Times New Roman" w:eastAsia="Times New Roman" w:hAnsi="Times New Roman"/>
          <w:color w:val="1155cc"/>
          <w:sz w:val="28"/>
          <w:szCs w:val="28"/>
          <w:rtl w:val="0"/>
        </w:rPr>
        <w:t xml:space="preserve">3.1 Functional Flow Diagram.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76475" cy="6753202"/>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276475" cy="675320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color w:val="1155cc"/>
          <w:sz w:val="28"/>
          <w:szCs w:val="28"/>
        </w:rPr>
      </w:pPr>
      <w:bookmarkStart w:colFirst="0" w:colLast="0" w:name="_cdq5h5mwhhhq" w:id="18"/>
      <w:bookmarkEnd w:id="18"/>
      <w:r w:rsidDel="00000000" w:rsidR="00000000" w:rsidRPr="00000000">
        <w:rPr>
          <w:rFonts w:ascii="Times New Roman" w:cs="Times New Roman" w:eastAsia="Times New Roman" w:hAnsi="Times New Roman"/>
          <w:color w:val="1155cc"/>
          <w:sz w:val="28"/>
          <w:szCs w:val="28"/>
          <w:rtl w:val="0"/>
        </w:rPr>
        <w:t xml:space="preserve">3.2 List of Functions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onboarding and authentication</w:t>
      </w:r>
    </w:p>
    <w:p w:rsidR="00000000" w:rsidDel="00000000" w:rsidP="00000000" w:rsidRDefault="00000000" w:rsidRPr="00000000" w14:paraId="0000007E">
      <w:pPr>
        <w:ind w:left="720" w:firstLine="0"/>
        <w:rPr>
          <w:rFonts w:ascii="Times New Roman" w:cs="Times New Roman" w:eastAsia="Times New Roman" w:hAnsi="Times New Roman"/>
          <w:b w:val="1"/>
        </w:rPr>
      </w:pPr>
      <w:r w:rsidDel="00000000" w:rsidR="00000000" w:rsidRPr="00000000">
        <w:rPr>
          <w:rtl w:val="0"/>
        </w:rPr>
      </w:r>
    </w:p>
    <w:tbl>
      <w:tblPr>
        <w:tblStyle w:val="Table1"/>
        <w:tblpPr w:leftFromText="180" w:rightFromText="180" w:topFromText="180" w:bottomFromText="180" w:vertAnchor="text" w:horzAnchor="text" w:tblpX="780" w:tblpY="0"/>
        <w:tblW w:w="91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930"/>
        <w:tblGridChange w:id="0">
          <w:tblGrid>
            <w:gridCol w:w="2190"/>
            <w:gridCol w:w="6930"/>
          </w:tblGrid>
        </w:tblGridChange>
      </w:tblGrid>
      <w:tr>
        <w:trPr>
          <w:cantSplit w:val="0"/>
          <w:tblHeader w:val="0"/>
        </w:trPr>
        <w:tc>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and Onboarding </w:t>
            </w:r>
          </w:p>
        </w:tc>
      </w:tr>
      <w:tr>
        <w:trPr>
          <w:cantSplit w:val="0"/>
          <w:tblHeader w:val="0"/>
        </w:trPr>
        <w:tc>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Validate user credentials and create profile </w:t>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Authenticate registered users to access personalized features</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Grant role-based access to dashboard and system features</w:t>
            </w:r>
          </w:p>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Policy Enforcement: Enforce strong password requirements including complexity rules, expiration policies, and password history to prevent reuse</w:t>
            </w:r>
          </w:p>
        </w:tc>
      </w:tr>
      <w:tr>
        <w:trPr>
          <w:cantSplit w:val="0"/>
          <w:tblHeader w:val="0"/>
        </w:trPr>
        <w:tc>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Password, Email </w:t>
            </w:r>
          </w:p>
        </w:tc>
      </w:tr>
      <w:tr>
        <w:trPr>
          <w:cantSplit w:val="0"/>
          <w:tblHeader w:val="0"/>
        </w:trPr>
        <w:tc>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role, Access permission</w:t>
            </w:r>
          </w:p>
        </w:tc>
      </w:tr>
    </w:tbl>
    <w:p w:rsidR="00000000" w:rsidDel="00000000" w:rsidP="00000000" w:rsidRDefault="00000000" w:rsidRPr="00000000" w14:paraId="0000008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 and browse the product catalog</w:t>
      </w: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rPr>
      </w:pPr>
      <w:r w:rsidDel="00000000" w:rsidR="00000000" w:rsidRPr="00000000">
        <w:rPr>
          <w:rtl w:val="0"/>
        </w:rPr>
      </w:r>
    </w:p>
    <w:tbl>
      <w:tblPr>
        <w:tblStyle w:val="Table2"/>
        <w:tblpPr w:leftFromText="180" w:rightFromText="180" w:topFromText="180" w:bottomFromText="180" w:vertAnchor="text" w:horzAnchor="text" w:tblpX="690" w:tblpY="0"/>
        <w:tblW w:w="91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930"/>
        <w:tblGridChange w:id="0">
          <w:tblGrid>
            <w:gridCol w:w="2190"/>
            <w:gridCol w:w="6930"/>
          </w:tblGrid>
        </w:tblGridChange>
      </w:tblGrid>
      <w:tr>
        <w:trPr>
          <w:cantSplit w:val="0"/>
          <w:tblHeader w:val="0"/>
        </w:trPr>
        <w:tc>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and browse the product catalog</w:t>
            </w:r>
          </w:p>
        </w:tc>
      </w:tr>
      <w:tr>
        <w:trPr>
          <w:cantSplit w:val="0"/>
          <w:tblHeader w:val="0"/>
        </w:trPr>
        <w:tc>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and browse new digital product offerings </w:t>
            </w:r>
          </w:p>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 existing product specification and price</w:t>
            </w:r>
          </w:p>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Manage and add categories  </w:t>
            </w:r>
          </w:p>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 &amp; filter packages</w:t>
            </w:r>
          </w:p>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 product lifecycle states</w:t>
            </w:r>
          </w:p>
        </w:tc>
      </w:tr>
      <w:tr>
        <w:trPr>
          <w:cantSplit w:val="0"/>
          <w:tblHeader w:val="0"/>
        </w:trPr>
        <w:tc>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name, Description, Category, Price, Specifications, Business rules</w:t>
            </w:r>
          </w:p>
        </w:tc>
      </w:tr>
      <w:tr>
        <w:trPr>
          <w:cantSplit w:val="0"/>
          <w:tblHeader w:val="0"/>
        </w:trPr>
        <w:tc>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offering</w:t>
            </w:r>
          </w:p>
        </w:tc>
      </w:tr>
    </w:tbl>
    <w:p w:rsidR="00000000" w:rsidDel="00000000" w:rsidP="00000000" w:rsidRDefault="00000000" w:rsidRPr="00000000" w14:paraId="00000099">
      <w:pPr>
        <w:ind w:left="720" w:firstLine="0"/>
        <w:rPr>
          <w:rFonts w:ascii="Times New Roman" w:cs="Times New Roman" w:eastAsia="Times New Roman" w:hAnsi="Times New Roman"/>
          <w:b w:val="1"/>
        </w:rPr>
      </w:pPr>
      <w:r w:rsidDel="00000000" w:rsidR="00000000" w:rsidRPr="00000000">
        <w:rPr>
          <w:rtl w:val="0"/>
        </w:rPr>
      </w:r>
    </w:p>
    <w:tbl>
      <w:tblPr>
        <w:tblStyle w:val="Table3"/>
        <w:tblpPr w:leftFromText="180" w:rightFromText="180" w:topFromText="180" w:bottomFromText="180" w:vertAnchor="text" w:horzAnchor="text" w:tblpX="735" w:tblpY="579.70458984375"/>
        <w:tblW w:w="91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930"/>
        <w:tblGridChange w:id="0">
          <w:tblGrid>
            <w:gridCol w:w="2190"/>
            <w:gridCol w:w="6930"/>
          </w:tblGrid>
        </w:tblGridChange>
      </w:tblGrid>
      <w:tr>
        <w:trPr>
          <w:cantSplit w:val="0"/>
          <w:tblHeader w:val="0"/>
        </w:trPr>
        <w:tc>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Analyse, and manage qualification </w:t>
            </w:r>
          </w:p>
        </w:tc>
      </w:tr>
      <w:tr>
        <w:trPr>
          <w:cantSplit w:val="0"/>
          <w:tblHeader w:val="0"/>
        </w:trPr>
        <w:tc>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Verify product availability by geographic location</w:t>
            </w:r>
          </w:p>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customer eligibility for a specific product or category</w:t>
            </w:r>
          </w:p>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 not available services</w:t>
            </w:r>
          </w:p>
        </w:tc>
      </w:tr>
      <w:tr>
        <w:trPr>
          <w:cantSplit w:val="0"/>
          <w:tblHeader w:val="0"/>
        </w:trPr>
        <w:tc>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Personal information, location information</w:t>
            </w:r>
          </w:p>
        </w:tc>
      </w:tr>
      <w:tr>
        <w:trPr>
          <w:cantSplit w:val="0"/>
          <w:tblHeader w:val="0"/>
        </w:trPr>
        <w:tc>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Qualification status, Alternative recommendations</w:t>
            </w:r>
          </w:p>
        </w:tc>
      </w:tr>
    </w:tbl>
    <w:p w:rsidR="00000000" w:rsidDel="00000000" w:rsidP="00000000" w:rsidRDefault="00000000" w:rsidRPr="00000000" w14:paraId="000000A4">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and Manage Qualifications</w:t>
      </w:r>
    </w:p>
    <w:p w:rsidR="00000000" w:rsidDel="00000000" w:rsidP="00000000" w:rsidRDefault="00000000" w:rsidRPr="00000000" w14:paraId="000000A5">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Configure Product &amp; check Config Request </w:t>
      </w:r>
    </w:p>
    <w:p w:rsidR="00000000" w:rsidDel="00000000" w:rsidP="00000000" w:rsidRDefault="00000000" w:rsidRPr="00000000" w14:paraId="000000A6">
      <w:pPr>
        <w:ind w:left="0" w:firstLine="0"/>
        <w:rPr>
          <w:rFonts w:ascii="Times New Roman" w:cs="Times New Roman" w:eastAsia="Times New Roman" w:hAnsi="Times New Roman"/>
          <w:b w:val="1"/>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product and check the config request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configuration constraints and dependencies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customizable product options and variants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 for a  new customized product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Configuration Templates: Pre-defined configuration templates for common use cases, industry-specific setups, and best-practice 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 details, product variant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a new config product </w:t>
            </w:r>
          </w:p>
        </w:tc>
      </w:tr>
    </w:tbl>
    <w:p w:rsidR="00000000" w:rsidDel="00000000" w:rsidP="00000000" w:rsidRDefault="00000000" w:rsidRPr="00000000" w14:paraId="000000B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Place orders and manage orders </w:t>
      </w:r>
    </w:p>
    <w:p w:rsidR="00000000" w:rsidDel="00000000" w:rsidP="00000000" w:rsidRDefault="00000000" w:rsidRPr="00000000" w14:paraId="000000B4">
      <w:pPr>
        <w:ind w:left="0" w:firstLine="0"/>
        <w:rPr>
          <w:rFonts w:ascii="Times New Roman" w:cs="Times New Roman" w:eastAsia="Times New Roman" w:hAnsi="Times New Roman"/>
          <w:b w:val="1"/>
        </w:rPr>
      </w:pPr>
      <w:r w:rsidDel="00000000" w:rsidR="00000000" w:rsidRPr="00000000">
        <w:rPr>
          <w:rtl w:val="0"/>
        </w:rPr>
      </w:r>
    </w:p>
    <w:tbl>
      <w:tblPr>
        <w:tblStyle w:val="Table5"/>
        <w:tblW w:w="86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705"/>
        <w:tblGridChange w:id="0">
          <w:tblGrid>
            <w:gridCol w:w="1950"/>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Management and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 customer product orders with validation</w:t>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Approve/reject / update orders</w:t>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Manage order approval</w:t>
            </w:r>
          </w:p>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Upgrade/downgrade existing package</w:t>
            </w:r>
          </w:p>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 order modifications and cancellations</w:t>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Track order status throughout the fulfillment lifecycle</w:t>
            </w:r>
          </w:p>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service requests</w:t>
            </w:r>
          </w:p>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Bulk Order Processing: Support for high-volume order processing with batch operations, priority queuing, and resource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selection, Delivery details, Payment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Order status, Fulfillment timeline</w:t>
            </w:r>
          </w:p>
        </w:tc>
      </w:tr>
    </w:tbl>
    <w:p w:rsidR="00000000" w:rsidDel="00000000" w:rsidP="00000000" w:rsidRDefault="00000000" w:rsidRPr="00000000" w14:paraId="000000C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 product inventory </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 product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 service status in real-time</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Manage inventory reservations and commitments</w:t>
            </w:r>
          </w:p>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 inventory audits and reconciliation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details,  billing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status, Service records</w:t>
            </w:r>
          </w:p>
        </w:tc>
      </w:tr>
    </w:tbl>
    <w:p w:rsidR="00000000" w:rsidDel="00000000" w:rsidP="00000000" w:rsidRDefault="00000000" w:rsidRPr="00000000" w14:paraId="000000D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numPr>
          <w:ilvl w:val="0"/>
          <w:numId w:val="6"/>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Manage notification</w:t>
      </w:r>
    </w:p>
    <w:p w:rsidR="00000000" w:rsidDel="00000000" w:rsidP="00000000" w:rsidRDefault="00000000" w:rsidRPr="00000000" w14:paraId="000000D2">
      <w:pPr>
        <w:ind w:left="720" w:firstLine="0"/>
        <w:rPr>
          <w:rFonts w:ascii="Times New Roman" w:cs="Times New Roman" w:eastAsia="Times New Roman" w:hAnsi="Times New Roman"/>
          <w:b w:val="1"/>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 real-time system events and triggers</w:t>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Send automated notifications to customers and staff</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 system alerts and monitoring events</w:t>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Track delivery status and engagement metrics</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Enable automated communication workflows</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Personalized Notification Preferences: Customer-specific notification preferences with granular control over notification types, channels, timing, and frequency with opt-in/opt-out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Event triggers</w:t>
            </w:r>
          </w:p>
        </w:tc>
      </w:tr>
    </w:tbl>
    <w:p w:rsidR="00000000" w:rsidDel="00000000" w:rsidP="00000000" w:rsidRDefault="00000000" w:rsidRPr="00000000" w14:paraId="000000E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Reporting and Analytics</w:t>
      </w:r>
    </w:p>
    <w:p w:rsidR="00000000" w:rsidDel="00000000" w:rsidP="00000000" w:rsidRDefault="00000000" w:rsidRPr="00000000" w14:paraId="000000E2">
      <w:pPr>
        <w:ind w:left="720" w:firstLine="0"/>
        <w:rPr>
          <w:rFonts w:ascii="Times New Roman" w:cs="Times New Roman" w:eastAsia="Times New Roman" w:hAnsi="Times New Roman"/>
          <w:b w:val="1"/>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and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 performance metrics and KPI monitoring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audit trails and compliance reports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Support data-driven decision making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Analyze customer behavior and product performance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Complaint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ranges, Performance metrics, Filter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dashboards, Audit logs, Performance insights</w:t>
            </w:r>
          </w:p>
        </w:tc>
      </w:tr>
    </w:tbl>
    <w:p w:rsidR="00000000" w:rsidDel="00000000" w:rsidP="00000000" w:rsidRDefault="00000000" w:rsidRPr="00000000" w14:paraId="000000E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and Access Management </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615"/>
        <w:tblGridChange w:id="0">
          <w:tblGrid>
            <w:gridCol w:w="202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and Access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Manage user accounts and profiles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 role-based access permissions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 user authentication and authorization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user activities and access logs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Maintain security compliance and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details, Role assignments, Access 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tokens, Permission matrices</w:t>
            </w:r>
          </w:p>
        </w:tc>
      </w:tr>
    </w:tbl>
    <w:p w:rsidR="00000000" w:rsidDel="00000000" w:rsidP="00000000" w:rsidRDefault="00000000" w:rsidRPr="00000000" w14:paraId="000000F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numPr>
          <w:ilvl w:val="0"/>
          <w:numId w:val="6"/>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Customer Feedback and Complaints</w:t>
      </w:r>
    </w:p>
    <w:tbl>
      <w:tblPr>
        <w:tblStyle w:val="Table10"/>
        <w:tblW w:w="96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05"/>
        <w:tblGridChange w:id="0">
          <w:tblGrid>
            <w:gridCol w:w="205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Feedback and Complaints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Capture and categorize customer feedback and complaints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Track complaint resolution status and timelines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Track and resolve complaints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Maintain customer satisfaction metrics and reports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Route complaints to appropriate departments/teams</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type, Complaint description, Priority level</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Acknowledgment confirmation, Resolution status</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Penalties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P01 - Failure to acknowledge customer complaints within 24 hours will result in escalation to management and may impact customer retention metrics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P02 - Complaints not resolved within the agreed SLA timeframe (48 hours for high priority, 72 hours for medium priority, 7 days for low priority) will trigger automatic compensation consideration and management review</w:t>
            </w:r>
          </w:p>
        </w:tc>
      </w:tr>
    </w:tbl>
    <w:p w:rsidR="00000000" w:rsidDel="00000000" w:rsidP="00000000" w:rsidRDefault="00000000" w:rsidRPr="00000000" w14:paraId="0000010F">
      <w:pPr>
        <w:pStyle w:val="Heading2"/>
        <w:keepNext w:val="0"/>
        <w:keepLines w:val="0"/>
        <w:spacing w:after="80" w:lineRule="auto"/>
        <w:ind w:left="0" w:firstLine="0"/>
        <w:rPr>
          <w:rFonts w:ascii="Times New Roman" w:cs="Times New Roman" w:eastAsia="Times New Roman" w:hAnsi="Times New Roman"/>
        </w:rPr>
      </w:pPr>
      <w:bookmarkStart w:colFirst="0" w:colLast="0" w:name="_51oa7tofpumf" w:id="19"/>
      <w:bookmarkEnd w:id="19"/>
      <w:r w:rsidDel="00000000" w:rsidR="00000000" w:rsidRPr="00000000">
        <w:rPr>
          <w:rtl w:val="0"/>
        </w:rPr>
      </w:r>
    </w:p>
    <w:p w:rsidR="00000000" w:rsidDel="00000000" w:rsidP="00000000" w:rsidRDefault="00000000" w:rsidRPr="00000000" w14:paraId="00000110">
      <w:pPr>
        <w:pStyle w:val="Heading2"/>
        <w:keepNext w:val="0"/>
        <w:keepLines w:val="0"/>
        <w:numPr>
          <w:ilvl w:val="0"/>
          <w:numId w:val="6"/>
        </w:numPr>
        <w:spacing w:after="80" w:lineRule="auto"/>
        <w:ind w:firstLine="360"/>
        <w:rPr>
          <w:rFonts w:ascii="Times New Roman" w:cs="Times New Roman" w:eastAsia="Times New Roman" w:hAnsi="Times New Roman"/>
          <w:u w:val="none"/>
        </w:rPr>
      </w:pPr>
      <w:bookmarkStart w:colFirst="0" w:colLast="0" w:name="_6fgyoanfzhai" w:id="20"/>
      <w:bookmarkEnd w:id="2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Billing and Revenue Management</w:t>
      </w:r>
      <w:r w:rsidDel="00000000" w:rsidR="00000000" w:rsidRPr="00000000">
        <w:rPr>
          <w:rtl w:val="0"/>
        </w:rPr>
      </w:r>
    </w:p>
    <w:tbl>
      <w:tblPr>
        <w:tblStyle w:val="Table11"/>
        <w:tblW w:w="93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90"/>
        <w:tblGridChange w:id="0">
          <w:tblGrid>
            <w:gridCol w:w="210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and Revenue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Generate customer invoices based on product usage and subscriptions</w:t>
            </w:r>
          </w:p>
          <w:p w:rsidR="00000000" w:rsidDel="00000000" w:rsidP="00000000" w:rsidRDefault="00000000" w:rsidRPr="00000000" w14:paraId="000001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 recurring billing cycles and one-time charges</w:t>
            </w:r>
          </w:p>
          <w:p w:rsidR="00000000" w:rsidDel="00000000" w:rsidP="00000000" w:rsidRDefault="00000000" w:rsidRPr="00000000" w14:paraId="000001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 payment processing and collection</w:t>
            </w:r>
          </w:p>
          <w:p w:rsidR="00000000" w:rsidDel="00000000" w:rsidP="00000000" w:rsidRDefault="00000000" w:rsidRPr="00000000" w14:paraId="000001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Manage billing disputes and adjustments</w:t>
            </w:r>
          </w:p>
          <w:p w:rsidR="00000000" w:rsidDel="00000000" w:rsidP="00000000" w:rsidRDefault="00000000" w:rsidRPr="00000000" w14:paraId="000001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Track revenue recognition and financial reporting</w:t>
            </w:r>
          </w:p>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Support multiple pricing models (subscription, usage-based, tiered)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details, Payment methods, Billing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 ID, Payment confirmation, Revenue reports, Billing statements</w:t>
            </w:r>
          </w:p>
        </w:tc>
      </w:tr>
    </w:tbl>
    <w:p w:rsidR="00000000" w:rsidDel="00000000" w:rsidP="00000000" w:rsidRDefault="00000000" w:rsidRPr="00000000" w14:paraId="000001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numPr>
          <w:ilvl w:val="0"/>
          <w:numId w:val="6"/>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Customer Relationship Management (CRM)</w:t>
      </w:r>
      <w:r w:rsidDel="00000000" w:rsidR="00000000" w:rsidRPr="00000000">
        <w:rPr>
          <w:rtl w:val="0"/>
        </w:rPr>
      </w:r>
    </w:p>
    <w:tbl>
      <w:tblPr>
        <w:tblStyle w:val="Table12"/>
        <w:tblW w:w="94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260"/>
        <w:tblGridChange w:id="0">
          <w:tblGrid>
            <w:gridCol w:w="2175"/>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Relationship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Maintain comprehensive customer profiles and history</w:t>
            </w:r>
          </w:p>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Enable personalized customer experiences</w:t>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customer lifecycle and retention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data, Interaction history, Preferences, Communication logs</w:t>
            </w:r>
          </w:p>
        </w:tc>
      </w:tr>
    </w:tbl>
    <w:p w:rsidR="00000000" w:rsidDel="00000000" w:rsidP="00000000" w:rsidRDefault="00000000" w:rsidRPr="00000000" w14:paraId="00000128">
      <w:pPr>
        <w:pStyle w:val="Heading2"/>
        <w:rPr>
          <w:rFonts w:ascii="Times New Roman" w:cs="Times New Roman" w:eastAsia="Times New Roman" w:hAnsi="Times New Roman"/>
          <w:color w:val="1155cc"/>
          <w:sz w:val="28"/>
          <w:szCs w:val="28"/>
        </w:rPr>
      </w:pPr>
      <w:bookmarkStart w:colFirst="0" w:colLast="0" w:name="_s1nsca67w4r9" w:id="21"/>
      <w:bookmarkEnd w:id="21"/>
      <w:r w:rsidDel="00000000" w:rsidR="00000000" w:rsidRPr="00000000">
        <w:rPr>
          <w:rFonts w:ascii="Times New Roman" w:cs="Times New Roman" w:eastAsia="Times New Roman" w:hAnsi="Times New Roman"/>
          <w:color w:val="1155cc"/>
          <w:sz w:val="28"/>
          <w:szCs w:val="28"/>
          <w:rtl w:val="0"/>
        </w:rPr>
        <w:t xml:space="preserve">3.3 List of Fields</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onboarding and Authentication</w:t>
      </w:r>
    </w:p>
    <w:p w:rsidR="00000000" w:rsidDel="00000000" w:rsidP="00000000" w:rsidRDefault="00000000" w:rsidRPr="00000000" w14:paraId="0000012B">
      <w:pPr>
        <w:ind w:left="720" w:firstLine="0"/>
        <w:rPr>
          <w:rFonts w:ascii="Times New Roman" w:cs="Times New Roman" w:eastAsia="Times New Roman" w:hAnsi="Times New Roman"/>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type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bl>
    <w:p w:rsidR="00000000" w:rsidDel="00000000" w:rsidP="00000000" w:rsidRDefault="00000000" w:rsidRPr="00000000" w14:paraId="000001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 new offering</w:t>
      </w:r>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Fonts w:ascii="Times New Roman" w:cs="Times New Roman" w:eastAsia="Times New Roman" w:hAnsi="Times New Roman"/>
                <w:b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Variable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offeringName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Decimal</w:t>
            </w:r>
          </w:p>
        </w:tc>
      </w:tr>
    </w:tbl>
    <w:p w:rsidR="00000000" w:rsidDel="00000000" w:rsidP="00000000" w:rsidRDefault="00000000" w:rsidRPr="00000000" w14:paraId="000001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 new Category </w:t>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w:t>
            </w:r>
          </w:p>
        </w:tc>
      </w:tr>
    </w:tbl>
    <w:p w:rsidR="00000000" w:rsidDel="00000000" w:rsidP="00000000" w:rsidRDefault="00000000" w:rsidRPr="00000000" w14:paraId="0000017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Check Service Availability</w:t>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bl>
    <w:p w:rsidR="00000000" w:rsidDel="00000000" w:rsidP="00000000" w:rsidRDefault="00000000" w:rsidRPr="00000000" w14:paraId="000001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new area</w:t>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Postal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postalCode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rHeight w:val="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decimal</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decimal</w:t>
            </w:r>
          </w:p>
        </w:tc>
      </w:tr>
    </w:tbl>
    <w:p w:rsidR="00000000" w:rsidDel="00000000" w:rsidP="00000000" w:rsidRDefault="00000000" w:rsidRPr="00000000" w14:paraId="000001B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gridCol w:w="2880"/>
        <w:tblGridChange w:id="0">
          <w:tblGrid>
            <w:gridCol w:w="3000"/>
            <w:gridCol w:w="276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bl>
    <w:p w:rsidR="00000000" w:rsidDel="00000000" w:rsidP="00000000" w:rsidRDefault="00000000" w:rsidRPr="00000000" w14:paraId="000001C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 a complaint </w:t>
      </w:r>
      <w:r w:rsidDel="00000000" w:rsidR="00000000" w:rsidRPr="00000000">
        <w:rPr>
          <w:rtl w:val="0"/>
        </w:rPr>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Type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Complaint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complaintCategory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bl>
    <w:p w:rsidR="00000000" w:rsidDel="00000000" w:rsidP="00000000" w:rsidRDefault="00000000" w:rsidRPr="00000000" w14:paraId="000001E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an Order </w:t>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bl>
    <w:p w:rsidR="00000000" w:rsidDel="00000000" w:rsidP="00000000" w:rsidRDefault="00000000" w:rsidRPr="00000000" w14:paraId="000001F9">
      <w:pPr>
        <w:pStyle w:val="Heading2"/>
        <w:rPr/>
      </w:pPr>
      <w:bookmarkStart w:colFirst="0" w:colLast="0" w:name="_3cu7seg6vrr6" w:id="22"/>
      <w:bookmarkEnd w:id="22"/>
      <w:r w:rsidDel="00000000" w:rsidR="00000000" w:rsidRPr="00000000">
        <w:rPr>
          <w:rtl w:val="0"/>
        </w:rPr>
      </w:r>
    </w:p>
    <w:p w:rsidR="00000000" w:rsidDel="00000000" w:rsidP="00000000" w:rsidRDefault="00000000" w:rsidRPr="00000000" w14:paraId="000001FA">
      <w:pPr>
        <w:pStyle w:val="Heading2"/>
        <w:ind w:left="0" w:firstLine="0"/>
        <w:rPr>
          <w:rFonts w:ascii="Times New Roman" w:cs="Times New Roman" w:eastAsia="Times New Roman" w:hAnsi="Times New Roman"/>
          <w:color w:val="1155cc"/>
          <w:sz w:val="28"/>
          <w:szCs w:val="28"/>
        </w:rPr>
      </w:pPr>
      <w:bookmarkStart w:colFirst="0" w:colLast="0" w:name="_8mqch0xt0tmh" w:id="23"/>
      <w:bookmarkEnd w:id="23"/>
      <w:r w:rsidDel="00000000" w:rsidR="00000000" w:rsidRPr="00000000">
        <w:rPr>
          <w:rFonts w:ascii="Times New Roman" w:cs="Times New Roman" w:eastAsia="Times New Roman" w:hAnsi="Times New Roman"/>
          <w:color w:val="1155cc"/>
          <w:sz w:val="28"/>
          <w:szCs w:val="28"/>
          <w:rtl w:val="0"/>
        </w:rPr>
        <w:t xml:space="preserve">3.3 System User Interface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1"/>
        <w:rPr>
          <w:rFonts w:ascii="Times New Roman" w:cs="Times New Roman" w:eastAsia="Times New Roman" w:hAnsi="Times New Roman"/>
          <w:b w:val="1"/>
          <w:color w:val="1c4587"/>
          <w:sz w:val="36"/>
          <w:szCs w:val="36"/>
        </w:rPr>
      </w:pPr>
      <w:bookmarkStart w:colFirst="0" w:colLast="0" w:name="_3xu4eh27mv97" w:id="24"/>
      <w:bookmarkEnd w:id="24"/>
      <w:r w:rsidDel="00000000" w:rsidR="00000000" w:rsidRPr="00000000">
        <w:rPr>
          <w:rtl w:val="0"/>
        </w:rPr>
      </w:r>
    </w:p>
    <w:p w:rsidR="00000000" w:rsidDel="00000000" w:rsidP="00000000" w:rsidRDefault="00000000" w:rsidRPr="00000000" w14:paraId="0000020D">
      <w:pPr>
        <w:pStyle w:val="Heading1"/>
        <w:rPr>
          <w:rFonts w:ascii="Times New Roman" w:cs="Times New Roman" w:eastAsia="Times New Roman" w:hAnsi="Times New Roman"/>
          <w:b w:val="1"/>
          <w:color w:val="1c4587"/>
          <w:sz w:val="36"/>
          <w:szCs w:val="36"/>
        </w:rPr>
      </w:pPr>
      <w:bookmarkStart w:colFirst="0" w:colLast="0" w:name="_spqa9smzzufc" w:id="25"/>
      <w:bookmarkEnd w:id="25"/>
      <w:r w:rsidDel="00000000" w:rsidR="00000000" w:rsidRPr="00000000">
        <w:rPr>
          <w:rtl w:val="0"/>
        </w:rPr>
      </w:r>
    </w:p>
    <w:p w:rsidR="00000000" w:rsidDel="00000000" w:rsidP="00000000" w:rsidRDefault="00000000" w:rsidRPr="00000000" w14:paraId="0000020E">
      <w:pPr>
        <w:pStyle w:val="Heading1"/>
        <w:rPr>
          <w:rFonts w:ascii="Times New Roman" w:cs="Times New Roman" w:eastAsia="Times New Roman" w:hAnsi="Times New Roman"/>
          <w:b w:val="1"/>
          <w:color w:val="1c4587"/>
          <w:sz w:val="36"/>
          <w:szCs w:val="36"/>
        </w:rPr>
      </w:pPr>
      <w:bookmarkStart w:colFirst="0" w:colLast="0" w:name="_ybb5dzd0va4p" w:id="26"/>
      <w:bookmarkEnd w:id="26"/>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rPr>
          <w:rFonts w:ascii="Times New Roman" w:cs="Times New Roman" w:eastAsia="Times New Roman" w:hAnsi="Times New Roman"/>
          <w:b w:val="1"/>
          <w:color w:val="1c4587"/>
          <w:sz w:val="36"/>
          <w:szCs w:val="36"/>
        </w:rPr>
      </w:pPr>
      <w:bookmarkStart w:colFirst="0" w:colLast="0" w:name="_i5w84b8sjfd1" w:id="27"/>
      <w:bookmarkEnd w:id="27"/>
      <w:r w:rsidDel="00000000" w:rsidR="00000000" w:rsidRPr="00000000">
        <w:rPr>
          <w:rFonts w:ascii="Times New Roman" w:cs="Times New Roman" w:eastAsia="Times New Roman" w:hAnsi="Times New Roman"/>
          <w:b w:val="1"/>
          <w:color w:val="1c4587"/>
          <w:sz w:val="36"/>
          <w:szCs w:val="36"/>
          <w:rtl w:val="0"/>
        </w:rPr>
        <w:t xml:space="preserve">4.0 Non-Functional Requirements.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ind w:left="0" w:firstLine="0"/>
        <w:rPr>
          <w:rFonts w:ascii="Times New Roman" w:cs="Times New Roman" w:eastAsia="Times New Roman" w:hAnsi="Times New Roman"/>
          <w:sz w:val="28"/>
          <w:szCs w:val="28"/>
        </w:rPr>
      </w:pPr>
      <w:bookmarkStart w:colFirst="0" w:colLast="0" w:name="_cas8z8fomo6y" w:id="28"/>
      <w:bookmarkEnd w:id="28"/>
      <w:r w:rsidDel="00000000" w:rsidR="00000000" w:rsidRPr="00000000">
        <w:rPr>
          <w:rFonts w:ascii="Times New Roman" w:cs="Times New Roman" w:eastAsia="Times New Roman" w:hAnsi="Times New Roman"/>
          <w:color w:val="1155cc"/>
          <w:sz w:val="28"/>
          <w:szCs w:val="28"/>
          <w:rtl w:val="0"/>
        </w:rPr>
        <w:t xml:space="preserve">4.1 Privileges</w:t>
      </w:r>
      <w:r w:rsidDel="00000000" w:rsidR="00000000" w:rsidRPr="00000000">
        <w:rPr>
          <w:rtl w:val="0"/>
        </w:rPr>
      </w:r>
    </w:p>
    <w:p w:rsidR="00000000" w:rsidDel="00000000" w:rsidP="00000000" w:rsidRDefault="00000000" w:rsidRPr="00000000" w14:paraId="0000021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has two types of access modes:</w:t>
      </w:r>
    </w:p>
    <w:p w:rsidR="00000000" w:rsidDel="00000000" w:rsidP="00000000" w:rsidRDefault="00000000" w:rsidRPr="00000000" w14:paraId="000002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Administrator</w:t>
      </w:r>
    </w:p>
    <w:p w:rsidR="00000000" w:rsidDel="00000000" w:rsidP="00000000" w:rsidRDefault="00000000" w:rsidRPr="00000000" w14:paraId="0000021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Authorized Users</w:t>
      </w:r>
    </w:p>
    <w:p w:rsidR="00000000" w:rsidDel="00000000" w:rsidP="00000000" w:rsidRDefault="00000000" w:rsidRPr="00000000" w14:paraId="000002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Product Manager</w:t>
      </w:r>
    </w:p>
    <w:p w:rsidR="00000000" w:rsidDel="00000000" w:rsidP="00000000" w:rsidRDefault="00000000" w:rsidRPr="00000000" w14:paraId="000002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Order Processor</w:t>
      </w:r>
    </w:p>
    <w:p w:rsidR="00000000" w:rsidDel="00000000" w:rsidP="00000000" w:rsidRDefault="00000000" w:rsidRPr="00000000" w14:paraId="000002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Inventory Manager</w:t>
      </w:r>
    </w:p>
    <w:p w:rsidR="00000000" w:rsidDel="00000000" w:rsidP="00000000" w:rsidRDefault="00000000" w:rsidRPr="00000000" w14:paraId="000002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Customer Service Representative</w:t>
      </w:r>
    </w:p>
    <w:p w:rsidR="00000000" w:rsidDel="00000000" w:rsidP="00000000" w:rsidRDefault="00000000" w:rsidRPr="00000000" w14:paraId="000002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Qualification Analyst</w:t>
      </w:r>
    </w:p>
    <w:p w:rsidR="00000000" w:rsidDel="00000000" w:rsidP="00000000" w:rsidRDefault="00000000" w:rsidRPr="00000000" w14:paraId="000002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b w:val="1"/>
          <w:color w:val="3c78d8"/>
        </w:rPr>
      </w:pPr>
      <w:bookmarkStart w:colFirst="0" w:colLast="0" w:name="_g48vzo9zix4x" w:id="29"/>
      <w:bookmarkEnd w:id="29"/>
      <w:r w:rsidDel="00000000" w:rsidR="00000000" w:rsidRPr="00000000">
        <w:rPr>
          <w:rFonts w:ascii="Times New Roman" w:cs="Times New Roman" w:eastAsia="Times New Roman" w:hAnsi="Times New Roman"/>
          <w:b w:val="1"/>
          <w:color w:val="3c78d8"/>
          <w:rtl w:val="0"/>
        </w:rPr>
        <w:t xml:space="preserve">4.1.1</w:t>
      </w:r>
      <w:r w:rsidDel="00000000" w:rsidR="00000000" w:rsidRPr="00000000">
        <w:rPr>
          <w:rFonts w:ascii="Times New Roman" w:cs="Times New Roman" w:eastAsia="Times New Roman" w:hAnsi="Times New Roman"/>
          <w:b w:val="1"/>
          <w:color w:val="3c78d8"/>
          <w:rtl w:val="0"/>
        </w:rPr>
        <w:t xml:space="preserve">. Administrator</w:t>
      </w:r>
    </w:p>
    <w:p w:rsidR="00000000" w:rsidDel="00000000" w:rsidP="00000000" w:rsidRDefault="00000000" w:rsidRPr="00000000" w14:paraId="000002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system administration features that:</w:t>
      </w:r>
    </w:p>
    <w:p w:rsidR="00000000" w:rsidDel="00000000" w:rsidP="00000000" w:rsidRDefault="00000000" w:rsidRPr="00000000" w14:paraId="000002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the setup, management, and assignment of all user data, product catalog data, inventory records, order workflows, etc.</w:t>
      </w:r>
    </w:p>
    <w:p w:rsidR="00000000" w:rsidDel="00000000" w:rsidP="00000000" w:rsidRDefault="00000000" w:rsidRPr="00000000" w14:paraId="0000022A">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for organization-specific categorization of products to catalogs, categories, lifecycle states, etc.</w:t>
      </w:r>
    </w:p>
    <w:p w:rsidR="00000000" w:rsidDel="00000000" w:rsidP="00000000" w:rsidRDefault="00000000" w:rsidRPr="00000000" w14:paraId="0000022B">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flexibility to capture organization-specific business rules for pricing, qualifications, configurations, and integrations.</w:t>
      </w:r>
    </w:p>
    <w:p w:rsidR="00000000" w:rsidDel="00000000" w:rsidP="00000000" w:rsidRDefault="00000000" w:rsidRPr="00000000" w14:paraId="0000022C">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grants, custom attributes, and other data in generic fields.</w:t>
      </w:r>
    </w:p>
    <w:p w:rsidR="00000000" w:rsidDel="00000000" w:rsidP="00000000" w:rsidRDefault="00000000" w:rsidRPr="00000000" w14:paraId="0000022D">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the configuration and management of all TMForum standard-specific rules (e.g., TMF620 for catalogs, TMF622 for orders).</w:t>
      </w:r>
    </w:p>
    <w:p w:rsidR="00000000" w:rsidDel="00000000" w:rsidP="00000000" w:rsidRDefault="00000000" w:rsidRPr="00000000" w14:paraId="0000022E">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for custom workflow processing and notification rules.</w:t>
      </w:r>
    </w:p>
    <w:p w:rsidR="00000000" w:rsidDel="00000000" w:rsidP="00000000" w:rsidRDefault="00000000" w:rsidRPr="00000000" w14:paraId="000002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Style w:val="Heading3"/>
        <w:ind w:left="0" w:firstLine="0"/>
        <w:rPr>
          <w:rFonts w:ascii="Times New Roman" w:cs="Times New Roman" w:eastAsia="Times New Roman" w:hAnsi="Times New Roman"/>
          <w:b w:val="1"/>
          <w:color w:val="3c78d8"/>
          <w:sz w:val="26"/>
          <w:szCs w:val="26"/>
        </w:rPr>
      </w:pPr>
      <w:bookmarkStart w:colFirst="0" w:colLast="0" w:name="_gcomghbxs9du" w:id="30"/>
      <w:bookmarkEnd w:id="30"/>
      <w:r w:rsidDel="00000000" w:rsidR="00000000" w:rsidRPr="00000000">
        <w:rPr>
          <w:rFonts w:ascii="Times New Roman" w:cs="Times New Roman" w:eastAsia="Times New Roman" w:hAnsi="Times New Roman"/>
          <w:b w:val="1"/>
          <w:color w:val="3c78d8"/>
          <w:sz w:val="26"/>
          <w:szCs w:val="26"/>
          <w:rtl w:val="0"/>
        </w:rPr>
        <w:t xml:space="preserve">4.1.2. User</w:t>
      </w:r>
    </w:p>
    <w:p w:rsidR="00000000" w:rsidDel="00000000" w:rsidP="00000000" w:rsidRDefault="00000000" w:rsidRPr="00000000" w14:paraId="000002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Product Manager</w:t>
      </w:r>
    </w:p>
    <w:p w:rsidR="00000000" w:rsidDel="00000000" w:rsidP="00000000" w:rsidRDefault="00000000" w:rsidRPr="00000000" w14:paraId="000002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the system and manage product catalogs.</w:t>
      </w:r>
    </w:p>
    <w:p w:rsidR="00000000" w:rsidDel="00000000" w:rsidP="00000000" w:rsidRDefault="00000000" w:rsidRPr="00000000" w14:paraId="00000235">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update product specifications, prices, categories, and lifecycle states.</w:t>
      </w:r>
    </w:p>
    <w:p w:rsidR="00000000" w:rsidDel="00000000" w:rsidP="00000000" w:rsidRDefault="00000000" w:rsidRPr="00000000" w14:paraId="0000023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product configurations, add custom attributes.</w:t>
      </w:r>
    </w:p>
    <w:p w:rsidR="00000000" w:rsidDel="00000000" w:rsidP="00000000" w:rsidRDefault="00000000" w:rsidRPr="00000000" w14:paraId="0000023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browse new product offerings with appropriate coding to categories, business rules, etc.</w:t>
      </w:r>
    </w:p>
    <w:p w:rsidR="00000000" w:rsidDel="00000000" w:rsidP="00000000" w:rsidRDefault="00000000" w:rsidRPr="00000000" w14:paraId="0000023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status of product updates submitted.</w:t>
      </w:r>
    </w:p>
    <w:p w:rsidR="00000000" w:rsidDel="00000000" w:rsidP="00000000" w:rsidRDefault="00000000" w:rsidRPr="00000000" w14:paraId="00000239">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and view the status of modifications.</w:t>
      </w:r>
    </w:p>
    <w:p w:rsidR="00000000" w:rsidDel="00000000" w:rsidP="00000000" w:rsidRDefault="00000000" w:rsidRPr="00000000" w14:paraId="0000023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 history.</w:t>
      </w:r>
    </w:p>
    <w:p w:rsidR="00000000" w:rsidDel="00000000" w:rsidP="00000000" w:rsidRDefault="00000000" w:rsidRPr="00000000" w14:paraId="0000023B">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catalog or configuration changes.</w:t>
      </w:r>
    </w:p>
    <w:p w:rsidR="00000000" w:rsidDel="00000000" w:rsidP="00000000" w:rsidRDefault="00000000" w:rsidRPr="00000000" w14:paraId="000002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Order Processor</w:t>
      </w:r>
    </w:p>
    <w:p w:rsidR="00000000" w:rsidDel="00000000" w:rsidP="00000000" w:rsidRDefault="00000000" w:rsidRPr="00000000" w14:paraId="000002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the system and manage orders.</w:t>
      </w:r>
    </w:p>
    <w:p w:rsidR="00000000" w:rsidDel="00000000" w:rsidP="00000000" w:rsidRDefault="00000000" w:rsidRPr="00000000" w14:paraId="0000024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customer orders and process validations.</w:t>
      </w:r>
    </w:p>
    <w:p w:rsidR="00000000" w:rsidDel="00000000" w:rsidP="00000000" w:rsidRDefault="00000000" w:rsidRPr="00000000" w14:paraId="00000241">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order approvals, modifications, cancellations, and upgrades/downgrades.</w:t>
      </w:r>
    </w:p>
    <w:p w:rsidR="00000000" w:rsidDel="00000000" w:rsidP="00000000" w:rsidRDefault="00000000" w:rsidRPr="00000000" w14:paraId="00000242">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order details with appropriate coding to products, delivery, payments, etc.</w:t>
      </w:r>
    </w:p>
    <w:p w:rsidR="00000000" w:rsidDel="00000000" w:rsidP="00000000" w:rsidRDefault="00000000" w:rsidRPr="00000000" w14:paraId="00000243">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status of orders submitted.</w:t>
      </w:r>
    </w:p>
    <w:p w:rsidR="00000000" w:rsidDel="00000000" w:rsidP="00000000" w:rsidRDefault="00000000" w:rsidRPr="00000000" w14:paraId="00000244">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and view the status of changes.</w:t>
      </w:r>
    </w:p>
    <w:p w:rsidR="00000000" w:rsidDel="00000000" w:rsidP="00000000" w:rsidRDefault="00000000" w:rsidRPr="00000000" w14:paraId="0000024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order history.</w:t>
      </w:r>
    </w:p>
    <w:p w:rsidR="00000000" w:rsidDel="00000000" w:rsidP="00000000" w:rsidRDefault="00000000" w:rsidRPr="00000000" w14:paraId="0000024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fulfillment timelines or status changes.</w:t>
      </w:r>
    </w:p>
    <w:p w:rsidR="00000000" w:rsidDel="00000000" w:rsidP="00000000" w:rsidRDefault="00000000" w:rsidRPr="00000000" w14:paraId="000002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Inventory Manager</w:t>
      </w:r>
    </w:p>
    <w:p w:rsidR="00000000" w:rsidDel="00000000" w:rsidP="00000000" w:rsidRDefault="00000000" w:rsidRPr="00000000" w14:paraId="000002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to the system and update product inventory.</w:t>
      </w:r>
    </w:p>
    <w:p w:rsidR="00000000" w:rsidDel="00000000" w:rsidP="00000000" w:rsidRDefault="00000000" w:rsidRPr="00000000" w14:paraId="0000024B">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real-time inventory status and manage reservations.</w:t>
      </w:r>
    </w:p>
    <w:p w:rsidR="00000000" w:rsidDel="00000000" w:rsidP="00000000" w:rsidRDefault="00000000" w:rsidRPr="00000000" w14:paraId="0000024C">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 inventory audits, reconciliations, and commitments.</w:t>
      </w:r>
    </w:p>
    <w:p w:rsidR="00000000" w:rsidDel="00000000" w:rsidP="00000000" w:rsidRDefault="00000000" w:rsidRPr="00000000" w14:paraId="0000024D">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inventory updates with appropriate coding to services, customers, etc.</w:t>
      </w:r>
    </w:p>
    <w:p w:rsidR="00000000" w:rsidDel="00000000" w:rsidP="00000000" w:rsidRDefault="00000000" w:rsidRPr="00000000" w14:paraId="0000024E">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status of inventory changes submitted.</w:t>
      </w:r>
    </w:p>
    <w:p w:rsidR="00000000" w:rsidDel="00000000" w:rsidP="00000000" w:rsidRDefault="00000000" w:rsidRPr="00000000" w14:paraId="0000024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and view the status of corrections.</w:t>
      </w:r>
    </w:p>
    <w:p w:rsidR="00000000" w:rsidDel="00000000" w:rsidP="00000000" w:rsidRDefault="00000000" w:rsidRPr="00000000" w14:paraId="00000250">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inventory history.</w:t>
      </w:r>
    </w:p>
    <w:p w:rsidR="00000000" w:rsidDel="00000000" w:rsidP="00000000" w:rsidRDefault="00000000" w:rsidRPr="00000000" w14:paraId="00000251">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service status or commitment changes.</w:t>
      </w:r>
    </w:p>
    <w:p w:rsidR="00000000" w:rsidDel="00000000" w:rsidP="00000000" w:rsidRDefault="00000000" w:rsidRPr="00000000" w14:paraId="0000025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Customer Service Representative</w:t>
      </w:r>
    </w:p>
    <w:p w:rsidR="00000000" w:rsidDel="00000000" w:rsidP="00000000" w:rsidRDefault="00000000" w:rsidRPr="00000000" w14:paraId="000002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to the system and handle customer feedback, complaints, and CRM.</w:t>
      </w:r>
    </w:p>
    <w:p w:rsidR="00000000" w:rsidDel="00000000" w:rsidP="00000000" w:rsidRDefault="00000000" w:rsidRPr="00000000" w14:paraId="0000025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customer profiles, interaction history, and satisfaction metrics.</w:t>
      </w:r>
    </w:p>
    <w:p w:rsidR="00000000" w:rsidDel="00000000" w:rsidP="00000000" w:rsidRDefault="00000000" w:rsidRPr="00000000" w14:paraId="0000025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 complaint resolutions, routings, and timelines.</w:t>
      </w:r>
    </w:p>
    <w:p w:rsidR="00000000" w:rsidDel="00000000" w:rsidP="00000000" w:rsidRDefault="00000000" w:rsidRPr="00000000" w14:paraId="0000025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feedback with appropriate coding to types, priorities, etc.</w:t>
      </w:r>
    </w:p>
    <w:p w:rsidR="00000000" w:rsidDel="00000000" w:rsidP="00000000" w:rsidRDefault="00000000" w:rsidRPr="00000000" w14:paraId="0000025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status of complaints submitted.</w:t>
      </w:r>
    </w:p>
    <w:p w:rsidR="00000000" w:rsidDel="00000000" w:rsidP="00000000" w:rsidRDefault="00000000" w:rsidRPr="00000000" w14:paraId="0000025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and view the status of resolutions.</w:t>
      </w:r>
    </w:p>
    <w:p w:rsidR="00000000" w:rsidDel="00000000" w:rsidP="00000000" w:rsidRDefault="00000000" w:rsidRPr="00000000" w14:paraId="0000025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complaint history.</w:t>
      </w:r>
    </w:p>
    <w:p w:rsidR="00000000" w:rsidDel="00000000" w:rsidP="00000000" w:rsidRDefault="00000000" w:rsidRPr="00000000" w14:paraId="0000025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customer lifecycle or retention changes.</w:t>
      </w:r>
    </w:p>
    <w:p w:rsidR="00000000" w:rsidDel="00000000" w:rsidP="00000000" w:rsidRDefault="00000000" w:rsidRPr="00000000" w14:paraId="000002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Qualification Analyst</w:t>
      </w:r>
    </w:p>
    <w:p w:rsidR="00000000" w:rsidDel="00000000" w:rsidP="00000000" w:rsidRDefault="00000000" w:rsidRPr="00000000" w14:paraId="000002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to the system and manage qualifications.</w:t>
      </w:r>
    </w:p>
    <w:p w:rsidR="00000000" w:rsidDel="00000000" w:rsidP="00000000" w:rsidRDefault="00000000" w:rsidRPr="00000000" w14:paraId="0000026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and analyze product availability, customer eligibility, and geographic checks.</w:t>
      </w:r>
    </w:p>
    <w:p w:rsidR="00000000" w:rsidDel="00000000" w:rsidP="00000000" w:rsidRDefault="00000000" w:rsidRPr="00000000" w14:paraId="0000026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 qualification requests and alternative recommendations.</w:t>
      </w:r>
    </w:p>
    <w:p w:rsidR="00000000" w:rsidDel="00000000" w:rsidP="00000000" w:rsidRDefault="00000000" w:rsidRPr="00000000" w14:paraId="00000263">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qualification details with appropriate coding to locations, personal info, etc.</w:t>
      </w:r>
    </w:p>
    <w:p w:rsidR="00000000" w:rsidDel="00000000" w:rsidP="00000000" w:rsidRDefault="00000000" w:rsidRPr="00000000" w14:paraId="00000264">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status of qualifications submitted.</w:t>
      </w:r>
    </w:p>
    <w:p w:rsidR="00000000" w:rsidDel="00000000" w:rsidP="00000000" w:rsidRDefault="00000000" w:rsidRPr="00000000" w14:paraId="0000026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and view the status of analyses.</w:t>
      </w:r>
    </w:p>
    <w:p w:rsidR="00000000" w:rsidDel="00000000" w:rsidP="00000000" w:rsidRDefault="00000000" w:rsidRPr="00000000" w14:paraId="0000026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qualification history.</w:t>
      </w:r>
    </w:p>
    <w:p w:rsidR="00000000" w:rsidDel="00000000" w:rsidP="00000000" w:rsidRDefault="00000000" w:rsidRPr="00000000" w14:paraId="0000026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eligibility or availability changes.</w:t>
      </w:r>
    </w:p>
    <w:p w:rsidR="00000000" w:rsidDel="00000000" w:rsidP="00000000" w:rsidRDefault="00000000" w:rsidRPr="00000000" w14:paraId="000002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pStyle w:val="Heading2"/>
        <w:ind w:left="0" w:firstLine="0"/>
        <w:rPr>
          <w:rFonts w:ascii="Times New Roman" w:cs="Times New Roman" w:eastAsia="Times New Roman" w:hAnsi="Times New Roman"/>
          <w:color w:val="1155cc"/>
          <w:sz w:val="28"/>
          <w:szCs w:val="28"/>
        </w:rPr>
      </w:pPr>
      <w:bookmarkStart w:colFirst="0" w:colLast="0" w:name="_sqjlv56o0fca" w:id="31"/>
      <w:bookmarkEnd w:id="31"/>
      <w:r w:rsidDel="00000000" w:rsidR="00000000" w:rsidRPr="00000000">
        <w:rPr>
          <w:rFonts w:ascii="Times New Roman" w:cs="Times New Roman" w:eastAsia="Times New Roman" w:hAnsi="Times New Roman"/>
          <w:color w:val="1155cc"/>
          <w:sz w:val="28"/>
          <w:szCs w:val="28"/>
          <w:rtl w:val="0"/>
        </w:rPr>
        <w:t xml:space="preserve">4.2 User Characteristics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Software gives two kinds of users.</w:t>
      </w:r>
    </w:p>
    <w:p w:rsidR="00000000" w:rsidDel="00000000" w:rsidP="00000000" w:rsidRDefault="00000000" w:rsidRPr="00000000" w14:paraId="000002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w:t>
      </w:r>
    </w:p>
    <w:p w:rsidR="00000000" w:rsidDel="00000000" w:rsidP="00000000" w:rsidRDefault="00000000" w:rsidRPr="00000000" w14:paraId="000002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Administrator has access to add, delete, and modify information stored in the database.</w:t>
      </w:r>
    </w:p>
    <w:p w:rsidR="00000000" w:rsidDel="00000000" w:rsidP="00000000" w:rsidRDefault="00000000" w:rsidRPr="00000000" w14:paraId="000002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Authorized Users:</w:t>
      </w:r>
    </w:p>
    <w:p w:rsidR="00000000" w:rsidDel="00000000" w:rsidP="00000000" w:rsidRDefault="00000000" w:rsidRPr="00000000" w14:paraId="000002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staff have access to view the data stored in the database and can apply product management actions in the form of formatted reports.</w:t>
      </w:r>
    </w:p>
    <w:p w:rsidR="00000000" w:rsidDel="00000000" w:rsidP="00000000" w:rsidRDefault="00000000" w:rsidRPr="00000000" w14:paraId="0000027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Approval staff can view the data stored in the database, download data tables via the database, can apply for approval status.</w:t>
      </w:r>
    </w:p>
    <w:p w:rsidR="00000000" w:rsidDel="00000000" w:rsidP="00000000" w:rsidRDefault="00000000" w:rsidRPr="00000000" w14:paraId="0000027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Organization staff - view the previous product/order/inventory data in the database.</w:t>
      </w:r>
    </w:p>
    <w:p w:rsidR="00000000" w:rsidDel="00000000" w:rsidP="00000000" w:rsidRDefault="00000000" w:rsidRPr="00000000" w14:paraId="0000027C">
      <w:pPr>
        <w:ind w:left="720" w:firstLine="0"/>
        <w:rPr>
          <w:rFonts w:ascii="Times New Roman" w:cs="Times New Roman" w:eastAsia="Times New Roman" w:hAnsi="Times New Roman"/>
          <w:sz w:val="24"/>
          <w:szCs w:val="24"/>
        </w:rPr>
      </w:pPr>
      <w:r w:rsidDel="00000000" w:rsidR="00000000" w:rsidRPr="00000000">
        <w:rPr>
          <w:rtl w:val="0"/>
        </w:rPr>
      </w:r>
    </w:p>
    <w:tbl>
      <w:tblPr>
        <w:tblStyle w:val="Table2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 (Internal/External)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Privileges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remarks / Edit / Delete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remarks / Edit /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remarks / Edit / Delete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or 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remarks / View / Resolve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remarks / Edit / Analyze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Approving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or 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 Approve / Reject / Add remarks</w:t>
            </w:r>
          </w:p>
        </w:tc>
      </w:tr>
    </w:tbl>
    <w:p w:rsidR="00000000" w:rsidDel="00000000" w:rsidP="00000000" w:rsidRDefault="00000000" w:rsidRPr="00000000" w14:paraId="0000029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pStyle w:val="Heading2"/>
        <w:ind w:left="0" w:firstLine="0"/>
        <w:rPr>
          <w:rFonts w:ascii="Times New Roman" w:cs="Times New Roman" w:eastAsia="Times New Roman" w:hAnsi="Times New Roman"/>
          <w:color w:val="4a86e8"/>
          <w:sz w:val="28"/>
          <w:szCs w:val="28"/>
        </w:rPr>
      </w:pPr>
      <w:bookmarkStart w:colFirst="0" w:colLast="0" w:name="_nmpraxy76pm4" w:id="32"/>
      <w:bookmarkEnd w:id="32"/>
      <w:r w:rsidDel="00000000" w:rsidR="00000000" w:rsidRPr="00000000">
        <w:rPr>
          <w:rFonts w:ascii="Times New Roman" w:cs="Times New Roman" w:eastAsia="Times New Roman" w:hAnsi="Times New Roman"/>
          <w:color w:val="4a86e8"/>
          <w:sz w:val="28"/>
          <w:szCs w:val="28"/>
          <w:rtl w:val="0"/>
        </w:rPr>
        <w:t xml:space="preserve">  </w:t>
      </w:r>
    </w:p>
    <w:p w:rsidR="00000000" w:rsidDel="00000000" w:rsidP="00000000" w:rsidRDefault="00000000" w:rsidRPr="00000000" w14:paraId="0000029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ind w:left="720" w:firstLine="0"/>
        <w:rPr>
          <w:rFonts w:ascii="Times New Roman" w:cs="Times New Roman" w:eastAsia="Times New Roman" w:hAnsi="Times New Roman"/>
        </w:rPr>
      </w:pPr>
      <w:r w:rsidDel="00000000" w:rsidR="00000000" w:rsidRPr="00000000">
        <w:rPr>
          <w:rtl w:val="0"/>
        </w:rPr>
      </w:r>
    </w:p>
    <w:tbl>
      <w:tblPr>
        <w:tblStyle w:val="Table2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7790"/>
        <w:tblGridChange w:id="0">
          <w:tblGrid>
            <w:gridCol w:w="1445"/>
            <w:gridCol w:w="779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ind w:left="720" w:hanging="360"/>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ind w:left="720" w:hanging="36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9B">
      <w:pPr>
        <w:ind w:left="720" w:firstLine="0"/>
        <w:rPr>
          <w:rFonts w:ascii="Times New Roman" w:cs="Times New Roman" w:eastAsia="Times New Roman" w:hAnsi="Times New Roman"/>
          <w:b w:val="1"/>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66975" cy="82391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466975" cy="823913"/>
                  </a:xfrm>
                  <a:prstGeom prst="rect"/>
                  <a:ln/>
                </pic:spPr>
              </pic:pic>
            </a:graphicData>
          </a:graphic>
        </wp:anchor>
      </w:drawing>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b w:val="1"/>
        <w:sz w:val="34"/>
        <w:szCs w:val="3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4"/>
        <w:szCs w:val="34"/>
        <w:rtl w:val="0"/>
      </w:rPr>
      <w:t xml:space="preserve">  Product Management System</w:t>
    </w:r>
  </w:p>
  <w:p w:rsidR="00000000" w:rsidDel="00000000" w:rsidP="00000000" w:rsidRDefault="00000000" w:rsidRPr="00000000" w14:paraId="000002A0">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Phase – 1</w:t>
    </w:r>
  </w:p>
  <w:p w:rsidR="00000000" w:rsidDel="00000000" w:rsidP="00000000" w:rsidRDefault="00000000" w:rsidRPr="00000000" w14:paraId="000002A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2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