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DF" w:rsidRPr="00F51A66" w:rsidRDefault="00F51A66">
      <w:pPr>
        <w:rPr>
          <w:rFonts w:ascii="黑体" w:eastAsia="黑体" w:hAnsi="黑体"/>
          <w:color w:val="474747"/>
          <w:sz w:val="24"/>
          <w:szCs w:val="24"/>
        </w:rPr>
      </w:pPr>
      <w:r w:rsidRPr="00F51A66">
        <w:rPr>
          <w:rFonts w:ascii="黑体" w:eastAsia="黑体" w:hAnsi="黑体" w:hint="eastAsia"/>
          <w:color w:val="474747"/>
          <w:sz w:val="24"/>
          <w:szCs w:val="24"/>
        </w:rPr>
        <w:t xml:space="preserve">　玉龙形</w:t>
      </w:r>
      <w:r w:rsidRPr="00F51A66">
        <w:rPr>
          <w:rFonts w:ascii="黑体" w:eastAsia="黑体" w:hAnsi="黑体"/>
          <w:b/>
          <w:bCs/>
          <w:noProof/>
          <w:color w:val="474747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图片 2" descr="https://img.dpm.org.cn/Public/static/jquery/makewords/imgwords/0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dpm.org.cn/Public/static/jquery/makewords/imgwords/01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，商，高2.3厘米，长6.5厘米，宽2.5厘米。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</w:t>
      </w:r>
      <w:r w:rsidRPr="00F51A66"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图片 1" descr="https://img.dpm.org.cn/Public/static/jquery/makewords/imgwords/0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dpm.org.cn/Public/static/jquery/makewords/imgwords/01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（音勒）以青玉制，有白色沁，圆筒形，两端粗细不等。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器表饰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龙纹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，其龙纹特点是“臣”字眼，并饰有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重环纹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、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鳞纹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等。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商代的玉龙，由龙眼的变化可分为早、中、晚三个时期，早期的龙眼为方形或菱形，中、晚期为“臣”字形。重环纹和鳞纹直至西周中晚期才出现在青铜器上，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因此本器上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的这两种纹饰对于玉器和青铜器装饰纹样的比较研究有重要的意义。</w:t>
      </w:r>
    </w:p>
    <w:p w:rsidR="00F51A66" w:rsidRPr="00F51A66" w:rsidRDefault="00F51A66">
      <w:pPr>
        <w:rPr>
          <w:rFonts w:ascii="黑体" w:eastAsia="黑体" w:hAnsi="黑体"/>
          <w:color w:val="474747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</w:p>
    <w:p w:rsidR="00F51A66" w:rsidRPr="00F51A66" w:rsidRDefault="00F51A66" w:rsidP="00F51A66">
      <w:pPr>
        <w:pStyle w:val="a3"/>
        <w:spacing w:before="0" w:beforeAutospacing="0" w:after="0" w:afterAutospacing="0"/>
        <w:jc w:val="both"/>
        <w:rPr>
          <w:rFonts w:ascii="黑体" w:eastAsia="黑体" w:hAnsi="黑体"/>
          <w:color w:val="474747"/>
        </w:rPr>
      </w:pPr>
      <w:r w:rsidRPr="00F51A66">
        <w:rPr>
          <w:rFonts w:ascii="黑体" w:eastAsia="黑体" w:hAnsi="黑体" w:hint="eastAsia"/>
          <w:color w:val="474747"/>
        </w:rPr>
        <w:t>青玉魁星，清，通高13.3 cm，宽7.3cm</w:t>
      </w:r>
    </w:p>
    <w:p w:rsidR="00F51A66" w:rsidRPr="00F51A66" w:rsidRDefault="00F51A66" w:rsidP="00F51A66">
      <w:pPr>
        <w:pStyle w:val="a3"/>
        <w:spacing w:before="0" w:beforeAutospacing="0" w:after="0" w:afterAutospacing="0"/>
        <w:jc w:val="both"/>
        <w:rPr>
          <w:rFonts w:ascii="黑体" w:eastAsia="黑体" w:hAnsi="黑体" w:hint="eastAsia"/>
          <w:color w:val="474747"/>
        </w:rPr>
      </w:pPr>
      <w:r w:rsidRPr="00F51A66">
        <w:rPr>
          <w:rFonts w:ascii="黑体" w:eastAsia="黑体" w:hAnsi="黑体" w:hint="eastAsia"/>
          <w:color w:val="474747"/>
        </w:rPr>
        <w:t xml:space="preserve">　　魁星是民间传说中掌管科举考试之神，古代读书子弟多在考试前恭拜魁星，以期求得高中。此青玉圆雕魁星面部严肃，一足后翘，一足站立于水中鳌鱼头顶，右手握笔，左手持银锭，周身飘带上还雕饰一量斗。</w:t>
      </w:r>
    </w:p>
    <w:p w:rsidR="00F51A66" w:rsidRPr="00F51A66" w:rsidRDefault="00F51A66" w:rsidP="00F51A66">
      <w:pPr>
        <w:pStyle w:val="a3"/>
        <w:spacing w:before="0" w:beforeAutospacing="0" w:after="0" w:afterAutospacing="0"/>
        <w:ind w:firstLine="480"/>
        <w:jc w:val="both"/>
        <w:rPr>
          <w:rFonts w:ascii="黑体" w:eastAsia="黑体" w:hAnsi="黑体"/>
          <w:color w:val="474747"/>
        </w:rPr>
      </w:pPr>
      <w:r w:rsidRPr="00F51A66">
        <w:rPr>
          <w:rFonts w:ascii="黑体" w:eastAsia="黑体" w:hAnsi="黑体" w:hint="eastAsia"/>
          <w:color w:val="474747"/>
        </w:rPr>
        <w:t>魁星整体形象生动，又包含了魁星点斗、独占鳌头的美好寓意，是古人较为喜爱的题材。</w:t>
      </w:r>
    </w:p>
    <w:p w:rsidR="00F51A66" w:rsidRPr="00F51A66" w:rsidRDefault="00F51A66" w:rsidP="00F51A66">
      <w:pPr>
        <w:pStyle w:val="a3"/>
        <w:spacing w:before="0" w:beforeAutospacing="0" w:after="0" w:afterAutospacing="0"/>
        <w:ind w:firstLine="480"/>
        <w:jc w:val="both"/>
        <w:rPr>
          <w:rFonts w:ascii="黑体" w:eastAsia="黑体" w:hAnsi="黑体"/>
          <w:color w:val="474747"/>
        </w:rPr>
      </w:pPr>
    </w:p>
    <w:p w:rsidR="00F51A66" w:rsidRPr="00F51A66" w:rsidRDefault="00F51A66" w:rsidP="00F51A66">
      <w:pPr>
        <w:pStyle w:val="a3"/>
        <w:spacing w:before="0" w:beforeAutospacing="0" w:after="0" w:afterAutospacing="0"/>
        <w:ind w:firstLine="480"/>
        <w:jc w:val="both"/>
        <w:rPr>
          <w:rFonts w:ascii="黑体" w:eastAsia="黑体" w:hAnsi="黑体"/>
          <w:color w:val="474747"/>
        </w:rPr>
      </w:pPr>
    </w:p>
    <w:p w:rsidR="00F51A66" w:rsidRPr="00F51A66" w:rsidRDefault="00F51A66" w:rsidP="00F51A66">
      <w:pPr>
        <w:pStyle w:val="a3"/>
        <w:spacing w:before="0" w:beforeAutospacing="0" w:after="0" w:afterAutospacing="0"/>
        <w:ind w:firstLine="480"/>
        <w:jc w:val="both"/>
        <w:rPr>
          <w:rFonts w:ascii="黑体" w:eastAsia="黑体" w:hAnsi="黑体" w:hint="eastAsia"/>
          <w:color w:val="474747"/>
        </w:rPr>
      </w:pPr>
      <w:r w:rsidRPr="00F51A66">
        <w:rPr>
          <w:rFonts w:ascii="黑体" w:eastAsia="黑体" w:hAnsi="黑体" w:hint="eastAsia"/>
          <w:b/>
          <w:bCs/>
          <w:color w:val="474747"/>
        </w:rPr>
        <w:t>碧玉</w:t>
      </w:r>
      <w:r w:rsidRPr="00F51A66">
        <w:rPr>
          <w:rFonts w:ascii="黑体" w:eastAsia="黑体" w:hAnsi="黑体" w:hint="eastAsia"/>
          <w:color w:val="474747"/>
        </w:rPr>
        <w:t>大盘，清乾隆，口径64.5厘米，底径42.5厘米，高14.5厘米。</w:t>
      </w:r>
      <w:r w:rsidRPr="00F51A66">
        <w:rPr>
          <w:rFonts w:ascii="黑体" w:eastAsia="黑体" w:hAnsi="黑体" w:hint="eastAsia"/>
          <w:color w:val="474747"/>
        </w:rPr>
        <w:br/>
        <w:t xml:space="preserve">　　这是乾隆二十一年（1756年）清军平</w:t>
      </w:r>
      <w:r w:rsidRPr="00F51A66">
        <w:rPr>
          <w:rFonts w:ascii="黑体" w:eastAsia="黑体" w:hAnsi="黑体" w:hint="eastAsia"/>
          <w:b/>
          <w:bCs/>
          <w:color w:val="474747"/>
        </w:rPr>
        <w:t>阿睦</w:t>
      </w:r>
      <w:proofErr w:type="gramStart"/>
      <w:r w:rsidRPr="00F51A66">
        <w:rPr>
          <w:rFonts w:ascii="黑体" w:eastAsia="黑体" w:hAnsi="黑体" w:hint="eastAsia"/>
          <w:b/>
          <w:bCs/>
          <w:color w:val="474747"/>
        </w:rPr>
        <w:t>尔撒纳</w:t>
      </w:r>
      <w:proofErr w:type="gramEnd"/>
      <w:r w:rsidRPr="00F51A66">
        <w:rPr>
          <w:rFonts w:ascii="黑体" w:eastAsia="黑体" w:hAnsi="黑体" w:hint="eastAsia"/>
          <w:color w:val="474747"/>
        </w:rPr>
        <w:t>叛乱战事中，在伊犁缴获并呈进</w:t>
      </w:r>
      <w:r w:rsidRPr="00F51A66">
        <w:rPr>
          <w:rFonts w:ascii="黑体" w:eastAsia="黑体" w:hAnsi="黑体" w:hint="eastAsia"/>
          <w:b/>
          <w:bCs/>
          <w:color w:val="474747"/>
        </w:rPr>
        <w:t>内廷</w:t>
      </w:r>
      <w:r w:rsidRPr="00F51A66">
        <w:rPr>
          <w:rFonts w:ascii="黑体" w:eastAsia="黑体" w:hAnsi="黑体" w:hint="eastAsia"/>
          <w:color w:val="474747"/>
        </w:rPr>
        <w:t>的战利品。乾隆帝非常喜爱，于乾隆二十二年（1757年）命工匠在玉盘内镌御制诗：“绿玉大盘</w:t>
      </w:r>
      <w:proofErr w:type="gramStart"/>
      <w:r w:rsidRPr="00F51A66">
        <w:rPr>
          <w:rFonts w:ascii="黑体" w:eastAsia="黑体" w:hAnsi="黑体" w:hint="eastAsia"/>
          <w:color w:val="474747"/>
        </w:rPr>
        <w:t>径</w:t>
      </w:r>
      <w:proofErr w:type="gramEnd"/>
      <w:r w:rsidRPr="00F51A66">
        <w:rPr>
          <w:rFonts w:ascii="黑体" w:eastAsia="黑体" w:hAnsi="黑体" w:hint="eastAsia"/>
          <w:color w:val="474747"/>
        </w:rPr>
        <w:t>二尺，围盈六尺含精泽。葱岭之产葱其色，</w:t>
      </w:r>
      <w:proofErr w:type="gramStart"/>
      <w:r w:rsidRPr="00F51A66">
        <w:rPr>
          <w:rFonts w:ascii="黑体" w:eastAsia="黑体" w:hAnsi="黑体" w:hint="eastAsia"/>
          <w:color w:val="474747"/>
        </w:rPr>
        <w:t>砑</w:t>
      </w:r>
      <w:proofErr w:type="gramEnd"/>
      <w:r w:rsidRPr="00F51A66">
        <w:rPr>
          <w:rFonts w:ascii="黑体" w:eastAsia="黑体" w:hAnsi="黑体" w:hint="eastAsia"/>
          <w:color w:val="474747"/>
        </w:rPr>
        <w:t>光无瑕</w:t>
      </w:r>
      <w:proofErr w:type="gramStart"/>
      <w:r w:rsidRPr="00F51A66">
        <w:rPr>
          <w:rFonts w:ascii="黑体" w:eastAsia="黑体" w:hAnsi="黑体" w:hint="eastAsia"/>
          <w:color w:val="474747"/>
        </w:rPr>
        <w:t>抚</w:t>
      </w:r>
      <w:proofErr w:type="gramEnd"/>
      <w:r w:rsidRPr="00F51A66">
        <w:rPr>
          <w:rFonts w:ascii="黑体" w:eastAsia="黑体" w:hAnsi="黑体" w:hint="eastAsia"/>
          <w:color w:val="474747"/>
        </w:rPr>
        <w:t>无迹。团䂓寳月三五</w:t>
      </w:r>
      <w:proofErr w:type="gramStart"/>
      <w:r w:rsidRPr="00F51A66">
        <w:rPr>
          <w:rFonts w:ascii="黑体" w:eastAsia="黑体" w:hAnsi="黑体" w:hint="eastAsia"/>
          <w:color w:val="474747"/>
        </w:rPr>
        <w:t>魄</w:t>
      </w:r>
      <w:proofErr w:type="gramEnd"/>
      <w:r w:rsidRPr="00F51A66">
        <w:rPr>
          <w:rFonts w:ascii="黑体" w:eastAsia="黑体" w:hAnsi="黑体" w:hint="eastAsia"/>
          <w:color w:val="474747"/>
        </w:rPr>
        <w:t>，素质</w:t>
      </w:r>
      <w:proofErr w:type="gramStart"/>
      <w:r w:rsidRPr="00F51A66">
        <w:rPr>
          <w:rFonts w:ascii="黑体" w:eastAsia="黑体" w:hAnsi="黑体" w:hint="eastAsia"/>
          <w:color w:val="474747"/>
        </w:rPr>
        <w:t>弗</w:t>
      </w:r>
      <w:proofErr w:type="gramEnd"/>
      <w:r w:rsidRPr="00F51A66">
        <w:rPr>
          <w:rFonts w:ascii="黑体" w:eastAsia="黑体" w:hAnsi="黑体" w:hint="eastAsia"/>
          <w:color w:val="474747"/>
        </w:rPr>
        <w:t>事雕几饰。弘</w:t>
      </w:r>
      <w:proofErr w:type="gramStart"/>
      <w:r w:rsidRPr="00F51A66">
        <w:rPr>
          <w:rFonts w:ascii="黑体" w:eastAsia="黑体" w:hAnsi="黑体" w:hint="eastAsia"/>
          <w:color w:val="474747"/>
        </w:rPr>
        <w:t>璧琬琰</w:t>
      </w:r>
      <w:proofErr w:type="gramEnd"/>
      <w:r w:rsidRPr="00F51A66">
        <w:rPr>
          <w:rFonts w:ascii="黑体" w:eastAsia="黑体" w:hAnsi="黑体" w:hint="eastAsia"/>
          <w:color w:val="474747"/>
        </w:rPr>
        <w:t>谁则识，荒唐徒见传荆国。岁贡用征远人格，成器仍藉他山石。汤之盘铭日新德，既宏博厚</w:t>
      </w:r>
      <w:proofErr w:type="gramStart"/>
      <w:r w:rsidRPr="00F51A66">
        <w:rPr>
          <w:rFonts w:ascii="黑体" w:eastAsia="黑体" w:hAnsi="黑体" w:hint="eastAsia"/>
          <w:color w:val="474747"/>
        </w:rPr>
        <w:t>宥</w:t>
      </w:r>
      <w:proofErr w:type="gramEnd"/>
      <w:r w:rsidRPr="00F51A66">
        <w:rPr>
          <w:rFonts w:ascii="黑体" w:eastAsia="黑体" w:hAnsi="黑体" w:hint="eastAsia"/>
          <w:color w:val="474747"/>
        </w:rPr>
        <w:t>笋席，式如比义思无斁。”</w:t>
      </w:r>
    </w:p>
    <w:p w:rsidR="00F51A66" w:rsidRPr="00F51A66" w:rsidRDefault="00F51A66">
      <w:pPr>
        <w:rPr>
          <w:rFonts w:ascii="黑体" w:eastAsia="黑体" w:hAnsi="黑体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/>
          <w:color w:val="474747"/>
          <w:sz w:val="24"/>
          <w:szCs w:val="24"/>
        </w:rPr>
      </w:pPr>
      <w:r w:rsidRPr="00F51A66">
        <w:rPr>
          <w:rFonts w:ascii="黑体" w:eastAsia="黑体" w:hAnsi="黑体" w:hint="eastAsia"/>
          <w:color w:val="474747"/>
          <w:sz w:val="24"/>
          <w:szCs w:val="24"/>
        </w:rPr>
        <w:t>玉巫人，新石器时代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红山文化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，高14.6厘米，宽6厘米，厚4.7厘米。</w:t>
      </w:r>
      <w:r w:rsidRPr="00F51A66">
        <w:rPr>
          <w:rFonts w:ascii="Calibri" w:eastAsia="黑体" w:hAnsi="Calibri" w:cs="Calibri"/>
          <w:color w:val="474747"/>
          <w:sz w:val="24"/>
          <w:szCs w:val="24"/>
        </w:rPr>
        <w:t> 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 xml:space="preserve">　　黄绿色玉料，身上有大面积铁褐色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沁斑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。人像蛋形首，尖下颏，面部窄而前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凸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，眼睛及嘴部均以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阴刻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线刻画。全身赤裸，唯头上戴一动物头形的冠帽，动物眼睛圆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凸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，有两个竖直的长角，双耳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镂空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。冠帽前缘、人首额头处有浅刻的网格纹。人像细腰长腿，呈坐姿，上肢弯曲抚于腿上。后颈部有大的对穿孔，可以悬挂佩带。</w:t>
      </w:r>
      <w:r w:rsidRPr="00F51A66">
        <w:rPr>
          <w:rFonts w:ascii="Calibri" w:eastAsia="黑体" w:hAnsi="Calibri" w:cs="Calibri"/>
          <w:color w:val="474747"/>
          <w:sz w:val="24"/>
          <w:szCs w:val="24"/>
        </w:rPr>
        <w:t> 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 xml:space="preserve">　　这件玉器是1983年初由内蒙古几位牧民卖给故宫博物院的，目前类似造型还未在考古发掘中发现。过去一些学者认为作品是兽面人身的造型，但仔细观察，可以看出作品为人戴着动物冠的形象。经研究，其和2002年在辽宁朝阳牛河梁遗址第十六地点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四号墓人骨骼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左侧骨盆外侧出土的一件玉立人，以及英国剑桥大学菲兹威廉姆博物馆（Fitzwilliam Museum）收藏的一件中国早年流散出去的玉坐人像，均表现的是同一类人，即红山时代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巫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的形象，是巫在作法时不同状态下的表现。故宫玉坐人和剑桥玉坐人可能为作法前或后的入定状态。</w:t>
      </w:r>
    </w:p>
    <w:p w:rsidR="00F51A66" w:rsidRPr="00F51A66" w:rsidRDefault="00F51A66">
      <w:pPr>
        <w:rPr>
          <w:rFonts w:ascii="黑体" w:eastAsia="黑体" w:hAnsi="黑体"/>
          <w:color w:val="474747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/>
          <w:color w:val="474747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 w:hint="eastAsia"/>
          <w:color w:val="474747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/>
          <w:color w:val="474747"/>
          <w:sz w:val="24"/>
          <w:szCs w:val="24"/>
        </w:rPr>
      </w:pPr>
      <w:r w:rsidRPr="00F51A66">
        <w:rPr>
          <w:rFonts w:ascii="黑体" w:eastAsia="黑体" w:hAnsi="黑体" w:hint="eastAsia"/>
          <w:color w:val="474747"/>
          <w:sz w:val="24"/>
          <w:szCs w:val="24"/>
        </w:rPr>
        <w:t>玉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辟邪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，汉，长13.2厘米，宽4.8厘米，高8.6厘米。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玉料青褐色，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圆雕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异兽，卧状，圆目，张口，头顶有角，身有翼，长尾。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br/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lastRenderedPageBreak/>
        <w:t xml:space="preserve">　　汉代，造型艺术有很大的发展。许多动物、人物题材的作品形象生动，取材广泛。其中尤以各种不同形式的异兽最引人注目。这些异兽被赋予了超自然的特性，造型上有很强的气势。目前，在汉代遗址的考古发掘中已发现了数件此类玉制作品，传世玉器中也有少量遗存。这件玉异兽形状劲健雄伟，神态凶猛，造型表现力与工艺都有很高的水平，是此类作品中的典型。此物有一定的重量且重心低，可做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玉镇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使用。</w:t>
      </w:r>
    </w:p>
    <w:p w:rsidR="00F51A66" w:rsidRPr="00F51A66" w:rsidRDefault="00F51A66">
      <w:pPr>
        <w:rPr>
          <w:rFonts w:ascii="黑体" w:eastAsia="黑体" w:hAnsi="黑体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/>
          <w:color w:val="474747"/>
          <w:sz w:val="24"/>
          <w:szCs w:val="24"/>
        </w:rPr>
      </w:pP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黄玉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三羊尊，清，高14.2厘米，口径7.6厘米，底径6.8厘米。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此器黄玉质，局部有褐色浸痕。圆形口外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侈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，颈部有环状凸棱，腹部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凸雕三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羊首，三羊前足形成器足，足下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衬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一圆托。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三羊组合的艺术造型和纹饰图案在清代非常盛行，除玉器外，陶瓷、绘画中也往往以“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三阳开泰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”为题作为岁首称颂之辞。但黄玉雕三羊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尊这样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的器物却非常少见。</w:t>
      </w:r>
    </w:p>
    <w:p w:rsidR="00F51A66" w:rsidRPr="00F51A66" w:rsidRDefault="00F51A66">
      <w:pPr>
        <w:rPr>
          <w:rFonts w:ascii="黑体" w:eastAsia="黑体" w:hAnsi="黑体"/>
          <w:color w:val="474747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/>
          <w:color w:val="474747"/>
          <w:sz w:val="24"/>
          <w:szCs w:val="24"/>
        </w:rPr>
      </w:pPr>
    </w:p>
    <w:p w:rsidR="00F51A66" w:rsidRPr="00F51A66" w:rsidRDefault="00F51A66">
      <w:pPr>
        <w:rPr>
          <w:rFonts w:ascii="黑体" w:eastAsia="黑体" w:hAnsi="黑体" w:hint="eastAsia"/>
          <w:sz w:val="24"/>
          <w:szCs w:val="24"/>
        </w:rPr>
      </w:pPr>
      <w:r w:rsidRPr="00F51A66">
        <w:rPr>
          <w:rFonts w:ascii="黑体" w:eastAsia="黑体" w:hAnsi="黑体" w:hint="eastAsia"/>
          <w:color w:val="474747"/>
          <w:sz w:val="24"/>
          <w:szCs w:val="24"/>
        </w:rPr>
        <w:t>玉花鸟纹梳，唐，长10.5厘米，宽3.5厘米，厚0.4厘米。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梳玉色白中略青，半圆形，薄片状。外弧饰</w:t>
      </w:r>
      <w:r w:rsidRPr="00F51A66">
        <w:rPr>
          <w:rFonts w:ascii="黑体" w:eastAsia="黑体" w:hAnsi="黑体" w:hint="eastAsia"/>
          <w:b/>
          <w:bCs/>
          <w:color w:val="474747"/>
          <w:sz w:val="24"/>
          <w:szCs w:val="24"/>
        </w:rPr>
        <w:t>镂空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t>花鸟纹，中部为3朵花，两侧各有一鸟。梳齿集于下弦，齿密而间距细小，底端平齐。</w:t>
      </w:r>
      <w:r w:rsidRPr="00F51A66">
        <w:rPr>
          <w:rFonts w:ascii="黑体" w:eastAsia="黑体" w:hAnsi="黑体" w:hint="eastAsia"/>
          <w:color w:val="474747"/>
          <w:sz w:val="24"/>
          <w:szCs w:val="24"/>
        </w:rPr>
        <w:br/>
        <w:t xml:space="preserve">　　唐代妇女往往在头部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插梳以为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装饰，此件玉</w:t>
      </w:r>
      <w:proofErr w:type="gramStart"/>
      <w:r w:rsidRPr="00F51A66">
        <w:rPr>
          <w:rFonts w:ascii="黑体" w:eastAsia="黑体" w:hAnsi="黑体" w:hint="eastAsia"/>
          <w:color w:val="474747"/>
          <w:sz w:val="24"/>
          <w:szCs w:val="24"/>
        </w:rPr>
        <w:t>梳器薄</w:t>
      </w:r>
      <w:proofErr w:type="gramEnd"/>
      <w:r w:rsidRPr="00F51A66">
        <w:rPr>
          <w:rFonts w:ascii="黑体" w:eastAsia="黑体" w:hAnsi="黑体" w:hint="eastAsia"/>
          <w:color w:val="474747"/>
          <w:sz w:val="24"/>
          <w:szCs w:val="24"/>
        </w:rPr>
        <w:t>、齿短，恐非用以梳理头发，而应是置于头部的饰物。唐至五代，用于头部的玉饰品一般都较薄，且玉质精良，表面少起伏变化，刻画图案多用阴线，线条直而密，这些特点在此玉梳上有明显的体现。</w:t>
      </w:r>
    </w:p>
    <w:sectPr w:rsidR="00F51A66" w:rsidRPr="00F5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A2"/>
    <w:rsid w:val="00617BA2"/>
    <w:rsid w:val="00852DDF"/>
    <w:rsid w:val="00F5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1A4E"/>
  <w15:chartTrackingRefBased/>
  <w15:docId w15:val="{D8B41826-E766-4037-8F5A-2C08AF68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6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Jackson</dc:creator>
  <cp:keywords/>
  <dc:description/>
  <cp:lastModifiedBy>Black Jackson</cp:lastModifiedBy>
  <cp:revision>2</cp:revision>
  <dcterms:created xsi:type="dcterms:W3CDTF">2024-05-15T15:32:00Z</dcterms:created>
  <dcterms:modified xsi:type="dcterms:W3CDTF">2024-05-15T15:36:00Z</dcterms:modified>
</cp:coreProperties>
</file>