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8220" w14:textId="7818F3A4" w:rsidR="00DE2D64" w:rsidRPr="00DE2D64" w:rsidRDefault="00DE2D64" w:rsidP="00DE2D64">
      <w:pPr>
        <w:jc w:val="center"/>
        <w:rPr>
          <w:rFonts w:asciiTheme="majorBidi" w:hAnsiTheme="majorBidi" w:cstheme="majorBidi"/>
          <w:b/>
          <w:bCs/>
        </w:rPr>
      </w:pPr>
      <w:r w:rsidRPr="00DE2D64">
        <w:rPr>
          <w:rFonts w:asciiTheme="majorBidi" w:hAnsiTheme="majorBidi" w:cstheme="majorBidi"/>
          <w:b/>
          <w:bCs/>
        </w:rPr>
        <w:t>Supplementary Material:</w:t>
      </w:r>
      <w:r w:rsidRPr="00DE2D64">
        <w:rPr>
          <w:rFonts w:asciiTheme="majorBidi" w:hAnsiTheme="majorBidi" w:cstheme="majorBidi"/>
          <w:b/>
          <w:bCs/>
        </w:rPr>
        <w:t xml:space="preserve"> </w:t>
      </w:r>
      <w:r w:rsidRPr="00DE2D64">
        <w:rPr>
          <w:rFonts w:asciiTheme="majorBidi" w:hAnsiTheme="majorBidi" w:cstheme="majorBidi"/>
          <w:b/>
          <w:bCs/>
        </w:rPr>
        <w:t>Experimental Configurations of Baseline Federated Learning Methods</w:t>
      </w:r>
    </w:p>
    <w:p w14:paraId="25858B95" w14:textId="111E0772" w:rsidR="00DE2D64" w:rsidRPr="00DE2D64" w:rsidRDefault="00DE2D64" w:rsidP="00DE2D64">
      <w:pPr>
        <w:spacing w:after="0"/>
        <w:jc w:val="both"/>
        <w:rPr>
          <w:rFonts w:asciiTheme="majorBidi" w:hAnsiTheme="majorBidi" w:cstheme="majorBidi"/>
        </w:rPr>
      </w:pPr>
      <w:r w:rsidRPr="00DE2D64">
        <w:rPr>
          <w:rFonts w:asciiTheme="majorBidi" w:hAnsiTheme="majorBidi" w:cstheme="majorBidi"/>
        </w:rPr>
        <w:t>This document provides the detailed experimental configurations, hyperparameter settings, and implementation specifications of the twelve baseline federated learning methods used for comparative evaluation in the manuscript entitled:</w:t>
      </w:r>
      <w:r>
        <w:rPr>
          <w:rFonts w:asciiTheme="majorBidi" w:hAnsiTheme="majorBidi" w:cstheme="majorBidi"/>
        </w:rPr>
        <w:t xml:space="preserve"> </w:t>
      </w:r>
      <w:r w:rsidRPr="00DE2D64">
        <w:rPr>
          <w:rFonts w:asciiTheme="majorBidi" w:hAnsiTheme="majorBidi" w:cstheme="majorBidi"/>
        </w:rPr>
        <w:t>“Influence-Driven Federated Learning with Behavior-Aware Aggregation in Dynamic Fog Environments.”</w:t>
      </w:r>
    </w:p>
    <w:p w14:paraId="7DDF3318" w14:textId="0F3A3462" w:rsidR="00DE2D64" w:rsidRPr="00DE2D64" w:rsidRDefault="00DE2D64" w:rsidP="00DE2D64">
      <w:pPr>
        <w:spacing w:after="0"/>
        <w:jc w:val="both"/>
        <w:rPr>
          <w:rFonts w:asciiTheme="majorBidi" w:hAnsiTheme="majorBidi" w:cstheme="majorBidi"/>
        </w:rPr>
      </w:pPr>
      <w:r w:rsidRPr="00DE2D64">
        <w:rPr>
          <w:rFonts w:asciiTheme="majorBidi" w:hAnsiTheme="majorBidi" w:cstheme="majorBidi"/>
        </w:rPr>
        <w:t>The purpose of this supplementary file is to ensure full experimental transparency and reproducibility while maintaining a concise presentation in the main manuscript. Due to space limitations, the primary paper reports only the experimental configuration of the proposed framework (FL-IM), whereas the complete setups of all baseline methods are documented here.</w:t>
      </w:r>
      <w:r>
        <w:rPr>
          <w:rFonts w:asciiTheme="majorBidi" w:hAnsiTheme="majorBidi" w:cstheme="majorBidi"/>
        </w:rPr>
        <w:t xml:space="preserve"> </w:t>
      </w:r>
      <w:r w:rsidRPr="00DE2D64">
        <w:rPr>
          <w:rFonts w:asciiTheme="majorBidi" w:hAnsiTheme="majorBidi" w:cstheme="majorBidi"/>
        </w:rPr>
        <w:t>Tables 4 to 15 in this document summarize the experimental settings of the twelve baseline federated learning approaches, including model architectures, optimization parameters, communication protocols, client participation strategies, and resource-related configurations. All settings strictly follow the original publications of the respective methods or widely accepted reference implementations, with adaptations limited to those required for fair comparison under the same experimental environment.</w:t>
      </w:r>
    </w:p>
    <w:p w14:paraId="114B8B72" w14:textId="77777777" w:rsidR="00DE2D64" w:rsidRPr="00DE2D64" w:rsidRDefault="00DE2D64" w:rsidP="00DE2D64">
      <w:pPr>
        <w:spacing w:after="0"/>
        <w:jc w:val="both"/>
        <w:rPr>
          <w:rFonts w:asciiTheme="majorBidi" w:hAnsiTheme="majorBidi" w:cstheme="majorBidi"/>
        </w:rPr>
      </w:pPr>
      <w:r w:rsidRPr="00DE2D64">
        <w:rPr>
          <w:rFonts w:asciiTheme="majorBidi" w:hAnsiTheme="majorBidi" w:cstheme="majorBidi"/>
        </w:rPr>
        <w:t>In addition to the tabulated configurations, the complete source codes of all baseline methods, along with the implementation of the proposed framework, are publicly available in the project’s GitHub repository:</w:t>
      </w:r>
    </w:p>
    <w:p w14:paraId="1A3158FA" w14:textId="1D068EE3" w:rsidR="00DE2D64" w:rsidRPr="00DE2D64" w:rsidRDefault="00DE2D64" w:rsidP="00DE2D64">
      <w:pPr>
        <w:spacing w:after="0"/>
        <w:jc w:val="both"/>
        <w:rPr>
          <w:rFonts w:asciiTheme="majorBidi" w:hAnsiTheme="majorBidi" w:cstheme="majorBidi"/>
        </w:rPr>
      </w:pPr>
      <w:hyperlink r:id="rId5" w:history="1">
        <w:r w:rsidRPr="005E5845">
          <w:rPr>
            <w:rStyle w:val="Hyperlink"/>
            <w:rFonts w:asciiTheme="majorBidi" w:hAnsiTheme="majorBidi" w:cstheme="majorBidi"/>
          </w:rPr>
          <w:t>https://github.com/Prof-Azarkasb/Enhancing-Federated-Learning/tree/main/Algorthms-and-Methods</w:t>
        </w:r>
      </w:hyperlink>
      <w:r>
        <w:rPr>
          <w:rFonts w:asciiTheme="majorBidi" w:hAnsiTheme="majorBidi" w:cstheme="majorBidi"/>
        </w:rPr>
        <w:t xml:space="preserve">. </w:t>
      </w:r>
    </w:p>
    <w:p w14:paraId="608CE903" w14:textId="166BA1F7" w:rsidR="00EE1409" w:rsidRDefault="00DE2D64" w:rsidP="00DE2D64">
      <w:pPr>
        <w:spacing w:after="0"/>
        <w:jc w:val="both"/>
        <w:rPr>
          <w:rFonts w:asciiTheme="majorBidi" w:hAnsiTheme="majorBidi" w:cstheme="majorBidi"/>
        </w:rPr>
      </w:pPr>
      <w:r w:rsidRPr="00DE2D64">
        <w:rPr>
          <w:rFonts w:asciiTheme="majorBidi" w:hAnsiTheme="majorBidi" w:cstheme="majorBidi"/>
        </w:rPr>
        <w:t>By making these configurations and implementations openly accessible, this supplementary material supports rigorous reproducibility, facilitates independent validation, and enables further exploration by researchers and practitioners in federated learning and fog computing.</w:t>
      </w:r>
    </w:p>
    <w:p w14:paraId="7AD0CAE3" w14:textId="056D7F57"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14:ligatures w14:val="none"/>
        </w:rPr>
      </w:pPr>
      <w:bookmarkStart w:id="0" w:name="_Hlk215770027"/>
      <w:r w:rsidRPr="003008DF">
        <w:rPr>
          <w:rFonts w:ascii="Times New Roman" w:eastAsia="Times New Roman" w:hAnsi="Times New Roman" w:cs="Times New Roman"/>
          <w:b/>
          <w:bCs/>
          <w:kern w:val="0"/>
          <w:sz w:val="22"/>
          <w:szCs w:val="22"/>
          <w14:ligatures w14:val="none"/>
        </w:rPr>
        <w:t xml:space="preserve">Table </w:t>
      </w:r>
      <w:r w:rsidR="009A7494">
        <w:rPr>
          <w:rFonts w:ascii="Times New Roman" w:eastAsia="Times New Roman" w:hAnsi="Times New Roman" w:cs="Times New Roman"/>
          <w:b/>
          <w:bCs/>
          <w:kern w:val="0"/>
          <w:sz w:val="22"/>
          <w:szCs w:val="22"/>
          <w14:ligatures w14:val="none"/>
        </w:rPr>
        <w:t>4</w:t>
      </w:r>
      <w:r w:rsidRPr="003008DF">
        <w:rPr>
          <w:rFonts w:ascii="Times New Roman" w:eastAsia="Times New Roman" w:hAnsi="Times New Roman" w:cs="Times New Roman"/>
          <w:b/>
          <w:bCs/>
          <w:kern w:val="0"/>
          <w:sz w:val="22"/>
          <w:szCs w:val="22"/>
          <w14:ligatures w14:val="none"/>
        </w:rPr>
        <w:t>. Standard Federated Learning (S-FL) Experimental Setup</w:t>
      </w:r>
    </w:p>
    <w:tbl>
      <w:tblPr>
        <w:tblW w:w="9498" w:type="dxa"/>
        <w:jc w:val="center"/>
        <w:tblLook w:val="04A0" w:firstRow="1" w:lastRow="0" w:firstColumn="1" w:lastColumn="0" w:noHBand="0" w:noVBand="1"/>
      </w:tblPr>
      <w:tblGrid>
        <w:gridCol w:w="2738"/>
        <w:gridCol w:w="6760"/>
      </w:tblGrid>
      <w:tr w:rsidR="003008DF" w:rsidRPr="003008DF" w14:paraId="1720FFDB" w14:textId="77777777" w:rsidTr="00790AF1">
        <w:trPr>
          <w:trHeight w:val="47"/>
          <w:jc w:val="center"/>
        </w:trPr>
        <w:tc>
          <w:tcPr>
            <w:tcW w:w="2738" w:type="dxa"/>
            <w:tcBorders>
              <w:top w:val="single" w:sz="4" w:space="0" w:color="auto"/>
              <w:left w:val="single" w:sz="4" w:space="0" w:color="auto"/>
              <w:bottom w:val="single" w:sz="4" w:space="0" w:color="auto"/>
              <w:right w:val="single" w:sz="4" w:space="0" w:color="auto"/>
            </w:tcBorders>
            <w:vAlign w:val="center"/>
            <w:hideMark/>
          </w:tcPr>
          <w:bookmarkEnd w:id="0"/>
          <w:p w14:paraId="37046984"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760" w:type="dxa"/>
            <w:tcBorders>
              <w:top w:val="single" w:sz="4" w:space="0" w:color="auto"/>
              <w:left w:val="nil"/>
              <w:bottom w:val="single" w:sz="4" w:space="0" w:color="auto"/>
              <w:right w:val="single" w:sz="4" w:space="0" w:color="auto"/>
            </w:tcBorders>
            <w:vAlign w:val="center"/>
            <w:hideMark/>
          </w:tcPr>
          <w:p w14:paraId="3F50BAF4"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00DD5B22" w14:textId="77777777" w:rsidTr="00790AF1">
        <w:trPr>
          <w:trHeight w:val="57"/>
          <w:jc w:val="center"/>
        </w:trPr>
        <w:tc>
          <w:tcPr>
            <w:tcW w:w="2738" w:type="dxa"/>
            <w:tcBorders>
              <w:top w:val="nil"/>
              <w:left w:val="single" w:sz="4" w:space="0" w:color="auto"/>
              <w:bottom w:val="single" w:sz="4" w:space="0" w:color="auto"/>
              <w:right w:val="single" w:sz="4" w:space="0" w:color="auto"/>
            </w:tcBorders>
            <w:vAlign w:val="center"/>
            <w:hideMark/>
          </w:tcPr>
          <w:p w14:paraId="6804268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760" w:type="dxa"/>
            <w:tcBorders>
              <w:top w:val="nil"/>
              <w:left w:val="nil"/>
              <w:bottom w:val="single" w:sz="4" w:space="0" w:color="auto"/>
              <w:right w:val="single" w:sz="4" w:space="0" w:color="auto"/>
            </w:tcBorders>
            <w:vAlign w:val="center"/>
            <w:hideMark/>
          </w:tcPr>
          <w:p w14:paraId="0247358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Standard Federated Learning (S-FL) with weighted </w:t>
            </w: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xml:space="preserve"> [10] in 2024</w:t>
            </w:r>
          </w:p>
        </w:tc>
      </w:tr>
      <w:tr w:rsidR="003008DF" w:rsidRPr="003008DF" w14:paraId="112EA60A" w14:textId="77777777" w:rsidTr="00790AF1">
        <w:trPr>
          <w:trHeight w:val="66"/>
          <w:jc w:val="center"/>
        </w:trPr>
        <w:tc>
          <w:tcPr>
            <w:tcW w:w="2738" w:type="dxa"/>
            <w:tcBorders>
              <w:top w:val="nil"/>
              <w:left w:val="single" w:sz="4" w:space="0" w:color="auto"/>
              <w:bottom w:val="single" w:sz="4" w:space="0" w:color="auto"/>
              <w:right w:val="single" w:sz="4" w:space="0" w:color="auto"/>
            </w:tcBorders>
            <w:vAlign w:val="center"/>
            <w:hideMark/>
          </w:tcPr>
          <w:p w14:paraId="46FDC7B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Task Type</w:t>
            </w:r>
          </w:p>
        </w:tc>
        <w:tc>
          <w:tcPr>
            <w:tcW w:w="6760" w:type="dxa"/>
            <w:tcBorders>
              <w:top w:val="nil"/>
              <w:left w:val="nil"/>
              <w:bottom w:val="single" w:sz="4" w:space="0" w:color="auto"/>
              <w:right w:val="single" w:sz="4" w:space="0" w:color="auto"/>
            </w:tcBorders>
            <w:vAlign w:val="center"/>
            <w:hideMark/>
          </w:tcPr>
          <w:p w14:paraId="10E3E0A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Next-step resource-usage regression from time-series windows</w:t>
            </w:r>
          </w:p>
        </w:tc>
      </w:tr>
      <w:tr w:rsidR="003008DF" w:rsidRPr="003008DF" w14:paraId="068C90E4" w14:textId="77777777" w:rsidTr="00790AF1">
        <w:trPr>
          <w:trHeight w:val="84"/>
          <w:jc w:val="center"/>
        </w:trPr>
        <w:tc>
          <w:tcPr>
            <w:tcW w:w="2738" w:type="dxa"/>
            <w:tcBorders>
              <w:top w:val="nil"/>
              <w:left w:val="single" w:sz="4" w:space="0" w:color="auto"/>
              <w:bottom w:val="single" w:sz="4" w:space="0" w:color="auto"/>
              <w:right w:val="single" w:sz="4" w:space="0" w:color="auto"/>
            </w:tcBorders>
            <w:vAlign w:val="center"/>
            <w:hideMark/>
          </w:tcPr>
          <w:p w14:paraId="45A47DA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Representation</w:t>
            </w:r>
          </w:p>
        </w:tc>
        <w:tc>
          <w:tcPr>
            <w:tcW w:w="6760" w:type="dxa"/>
            <w:tcBorders>
              <w:top w:val="nil"/>
              <w:left w:val="nil"/>
              <w:bottom w:val="single" w:sz="4" w:space="0" w:color="auto"/>
              <w:right w:val="single" w:sz="4" w:space="0" w:color="auto"/>
            </w:tcBorders>
            <w:vAlign w:val="center"/>
            <w:hideMark/>
          </w:tcPr>
          <w:p w14:paraId="5275A6C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Sliding-window sequences, window length = 32, step = 1</w:t>
            </w:r>
          </w:p>
        </w:tc>
      </w:tr>
      <w:tr w:rsidR="003008DF" w:rsidRPr="003008DF" w14:paraId="0020063C" w14:textId="77777777" w:rsidTr="00790AF1">
        <w:trPr>
          <w:trHeight w:val="93"/>
          <w:jc w:val="center"/>
        </w:trPr>
        <w:tc>
          <w:tcPr>
            <w:tcW w:w="2738" w:type="dxa"/>
            <w:tcBorders>
              <w:top w:val="nil"/>
              <w:left w:val="single" w:sz="4" w:space="0" w:color="auto"/>
              <w:bottom w:val="single" w:sz="4" w:space="0" w:color="auto"/>
              <w:right w:val="single" w:sz="4" w:space="0" w:color="auto"/>
            </w:tcBorders>
            <w:vAlign w:val="center"/>
            <w:hideMark/>
          </w:tcPr>
          <w:p w14:paraId="599F37D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Number of Clients</w:t>
            </w:r>
          </w:p>
        </w:tc>
        <w:tc>
          <w:tcPr>
            <w:tcW w:w="6760" w:type="dxa"/>
            <w:tcBorders>
              <w:top w:val="nil"/>
              <w:left w:val="nil"/>
              <w:bottom w:val="single" w:sz="4" w:space="0" w:color="auto"/>
              <w:right w:val="single" w:sz="4" w:space="0" w:color="auto"/>
            </w:tcBorders>
            <w:vAlign w:val="center"/>
            <w:hideMark/>
          </w:tcPr>
          <w:p w14:paraId="4C2D479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 clients (round-robin file grouping)</w:t>
            </w:r>
          </w:p>
        </w:tc>
      </w:tr>
      <w:tr w:rsidR="003008DF" w:rsidRPr="003008DF" w14:paraId="6D7A5AB8" w14:textId="77777777" w:rsidTr="00790AF1">
        <w:trPr>
          <w:trHeight w:val="102"/>
          <w:jc w:val="center"/>
        </w:trPr>
        <w:tc>
          <w:tcPr>
            <w:tcW w:w="2738" w:type="dxa"/>
            <w:tcBorders>
              <w:top w:val="nil"/>
              <w:left w:val="single" w:sz="4" w:space="0" w:color="auto"/>
              <w:bottom w:val="single" w:sz="4" w:space="0" w:color="auto"/>
              <w:right w:val="single" w:sz="4" w:space="0" w:color="auto"/>
            </w:tcBorders>
            <w:vAlign w:val="center"/>
            <w:hideMark/>
          </w:tcPr>
          <w:p w14:paraId="679BDCD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Data Volume</w:t>
            </w:r>
          </w:p>
        </w:tc>
        <w:tc>
          <w:tcPr>
            <w:tcW w:w="6760" w:type="dxa"/>
            <w:tcBorders>
              <w:top w:val="nil"/>
              <w:left w:val="nil"/>
              <w:bottom w:val="single" w:sz="4" w:space="0" w:color="auto"/>
              <w:right w:val="single" w:sz="4" w:space="0" w:color="auto"/>
            </w:tcBorders>
            <w:vAlign w:val="center"/>
            <w:hideMark/>
          </w:tcPr>
          <w:p w14:paraId="6175563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Window count per client based on assigned files (typically hundreds)</w:t>
            </w:r>
          </w:p>
        </w:tc>
      </w:tr>
      <w:tr w:rsidR="003008DF" w:rsidRPr="003008DF" w14:paraId="34A8DABC"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09F728A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Model Architecture</w:t>
            </w:r>
          </w:p>
        </w:tc>
        <w:tc>
          <w:tcPr>
            <w:tcW w:w="6760" w:type="dxa"/>
            <w:tcBorders>
              <w:top w:val="nil"/>
              <w:left w:val="nil"/>
              <w:bottom w:val="single" w:sz="4" w:space="0" w:color="auto"/>
              <w:right w:val="single" w:sz="4" w:space="0" w:color="auto"/>
            </w:tcBorders>
            <w:vAlign w:val="center"/>
            <w:hideMark/>
          </w:tcPr>
          <w:p w14:paraId="69DF400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MLP: 32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1, Linear)</w:t>
            </w:r>
          </w:p>
        </w:tc>
      </w:tr>
      <w:tr w:rsidR="003008DF" w:rsidRPr="003008DF" w14:paraId="78BEA392"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4CDC37F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Loss Function</w:t>
            </w:r>
          </w:p>
        </w:tc>
        <w:tc>
          <w:tcPr>
            <w:tcW w:w="6760" w:type="dxa"/>
            <w:tcBorders>
              <w:top w:val="nil"/>
              <w:left w:val="nil"/>
              <w:bottom w:val="single" w:sz="4" w:space="0" w:color="auto"/>
              <w:right w:val="single" w:sz="4" w:space="0" w:color="auto"/>
            </w:tcBorders>
            <w:vAlign w:val="center"/>
            <w:hideMark/>
          </w:tcPr>
          <w:p w14:paraId="375CA8A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Mean Squared Error (MSE)</w:t>
            </w:r>
          </w:p>
        </w:tc>
      </w:tr>
      <w:tr w:rsidR="003008DF" w:rsidRPr="003008DF" w14:paraId="3878DB56"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44960BE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Optimizer</w:t>
            </w:r>
          </w:p>
        </w:tc>
        <w:tc>
          <w:tcPr>
            <w:tcW w:w="6760" w:type="dxa"/>
            <w:tcBorders>
              <w:top w:val="nil"/>
              <w:left w:val="nil"/>
              <w:bottom w:val="single" w:sz="4" w:space="0" w:color="auto"/>
              <w:right w:val="single" w:sz="4" w:space="0" w:color="auto"/>
            </w:tcBorders>
            <w:vAlign w:val="center"/>
            <w:hideMark/>
          </w:tcPr>
          <w:p w14:paraId="4B5289A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Adam, learning rate = 1</w:t>
            </w:r>
            <m:oMath>
              <m:sSup>
                <m:sSupPr>
                  <m:ctrlPr>
                    <w:rPr>
                      <w:rFonts w:ascii="Cambria Math" w:eastAsia="Times New Roman" w:hAnsi="Cambria Math" w:cs="Times New Roman"/>
                      <w:i/>
                      <w:color w:val="000000"/>
                      <w:kern w:val="0"/>
                      <w:sz w:val="22"/>
                      <w:szCs w:val="22"/>
                      <w14:ligatures w14:val="none"/>
                    </w:rPr>
                  </m:ctrlPr>
                </m:sSupPr>
                <m:e>
                  <m:r>
                    <w:rPr>
                      <w:rFonts w:ascii="Cambria Math" w:eastAsia="Times New Roman" w:hAnsi="Cambria Math" w:cs="Times New Roman"/>
                      <w:color w:val="000000"/>
                      <w:kern w:val="0"/>
                      <w:sz w:val="22"/>
                      <w:szCs w:val="22"/>
                      <w14:ligatures w14:val="none"/>
                    </w:rPr>
                    <m:t>e</m:t>
                  </m:r>
                </m:e>
                <m:sup>
                  <m:r>
                    <w:rPr>
                      <w:rFonts w:ascii="Cambria Math" w:eastAsia="Times New Roman" w:hAnsi="Cambria Math" w:cs="Times New Roman"/>
                      <w:color w:val="000000"/>
                      <w:kern w:val="0"/>
                      <w:sz w:val="22"/>
                      <w:szCs w:val="22"/>
                      <w14:ligatures w14:val="none"/>
                    </w:rPr>
                    <m:t>-3</m:t>
                  </m:r>
                </m:sup>
              </m:sSup>
            </m:oMath>
          </w:p>
        </w:tc>
      </w:tr>
      <w:tr w:rsidR="003008DF" w:rsidRPr="003008DF" w14:paraId="319A7D94"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0F83472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Training Settings</w:t>
            </w:r>
          </w:p>
        </w:tc>
        <w:tc>
          <w:tcPr>
            <w:tcW w:w="6760" w:type="dxa"/>
            <w:tcBorders>
              <w:top w:val="nil"/>
              <w:left w:val="nil"/>
              <w:bottom w:val="single" w:sz="4" w:space="0" w:color="auto"/>
              <w:right w:val="single" w:sz="4" w:space="0" w:color="auto"/>
            </w:tcBorders>
            <w:vAlign w:val="center"/>
            <w:hideMark/>
          </w:tcPr>
          <w:p w14:paraId="3A4CDBD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Epochs = 3, batch size = 32</w:t>
            </w:r>
          </w:p>
        </w:tc>
      </w:tr>
      <w:tr w:rsidR="003008DF" w:rsidRPr="003008DF" w14:paraId="06B190A0"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0ED072A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Training Rounds</w:t>
            </w:r>
          </w:p>
        </w:tc>
        <w:tc>
          <w:tcPr>
            <w:tcW w:w="6760" w:type="dxa"/>
            <w:tcBorders>
              <w:top w:val="nil"/>
              <w:left w:val="nil"/>
              <w:bottom w:val="single" w:sz="4" w:space="0" w:color="auto"/>
              <w:right w:val="single" w:sz="4" w:space="0" w:color="auto"/>
            </w:tcBorders>
            <w:vAlign w:val="center"/>
            <w:hideMark/>
          </w:tcPr>
          <w:p w14:paraId="6DCA587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15 rounds</w:t>
            </w:r>
          </w:p>
        </w:tc>
      </w:tr>
      <w:tr w:rsidR="003008DF" w:rsidRPr="003008DF" w14:paraId="2E2916FA"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6505FC1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Aggregation Method</w:t>
            </w:r>
          </w:p>
        </w:tc>
        <w:tc>
          <w:tcPr>
            <w:tcW w:w="6760" w:type="dxa"/>
            <w:tcBorders>
              <w:top w:val="nil"/>
              <w:left w:val="nil"/>
              <w:bottom w:val="single" w:sz="4" w:space="0" w:color="auto"/>
              <w:right w:val="single" w:sz="4" w:space="0" w:color="auto"/>
            </w:tcBorders>
            <w:vAlign w:val="center"/>
            <w:hideMark/>
          </w:tcPr>
          <w:p w14:paraId="31A5513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Weighted </w:t>
            </w: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xml:space="preserve"> (weights proportional to client sample counts)</w:t>
            </w:r>
          </w:p>
        </w:tc>
      </w:tr>
      <w:tr w:rsidR="003008DF" w:rsidRPr="003008DF" w14:paraId="1AD39A86"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79633B8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Selection Policy</w:t>
            </w:r>
          </w:p>
        </w:tc>
        <w:tc>
          <w:tcPr>
            <w:tcW w:w="6760" w:type="dxa"/>
            <w:tcBorders>
              <w:top w:val="nil"/>
              <w:left w:val="nil"/>
              <w:bottom w:val="single" w:sz="4" w:space="0" w:color="auto"/>
              <w:right w:val="single" w:sz="4" w:space="0" w:color="auto"/>
            </w:tcBorders>
            <w:vAlign w:val="center"/>
            <w:hideMark/>
          </w:tcPr>
          <w:p w14:paraId="6EF07C0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Full client participation with dropout simulation</w:t>
            </w:r>
          </w:p>
        </w:tc>
      </w:tr>
      <w:tr w:rsidR="003008DF" w:rsidRPr="003008DF" w14:paraId="5FA3F869"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42DBC92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Failure Model</w:t>
            </w:r>
          </w:p>
        </w:tc>
        <w:tc>
          <w:tcPr>
            <w:tcW w:w="6760" w:type="dxa"/>
            <w:tcBorders>
              <w:top w:val="nil"/>
              <w:left w:val="nil"/>
              <w:bottom w:val="single" w:sz="4" w:space="0" w:color="auto"/>
              <w:right w:val="single" w:sz="4" w:space="0" w:color="auto"/>
            </w:tcBorders>
            <w:vAlign w:val="center"/>
            <w:hideMark/>
          </w:tcPr>
          <w:p w14:paraId="04C0485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Client dropout probability per round = 0.10</w:t>
            </w:r>
          </w:p>
        </w:tc>
      </w:tr>
      <w:tr w:rsidR="003008DF" w:rsidRPr="003008DF" w14:paraId="5E90F153"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307DC6F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Model Broadcasting</w:t>
            </w:r>
          </w:p>
        </w:tc>
        <w:tc>
          <w:tcPr>
            <w:tcW w:w="6760" w:type="dxa"/>
            <w:tcBorders>
              <w:top w:val="nil"/>
              <w:left w:val="nil"/>
              <w:bottom w:val="single" w:sz="4" w:space="0" w:color="auto"/>
              <w:right w:val="single" w:sz="4" w:space="0" w:color="auto"/>
            </w:tcBorders>
            <w:vAlign w:val="center"/>
            <w:hideMark/>
          </w:tcPr>
          <w:p w14:paraId="6445A32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model distributed to all clients before each local update</w:t>
            </w:r>
          </w:p>
        </w:tc>
      </w:tr>
      <w:tr w:rsidR="003008DF" w:rsidRPr="003008DF" w14:paraId="77C81F25"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7986D50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Protocol</w:t>
            </w:r>
          </w:p>
        </w:tc>
        <w:tc>
          <w:tcPr>
            <w:tcW w:w="6760" w:type="dxa"/>
            <w:tcBorders>
              <w:top w:val="nil"/>
              <w:left w:val="nil"/>
              <w:bottom w:val="single" w:sz="4" w:space="0" w:color="auto"/>
              <w:right w:val="single" w:sz="4" w:space="0" w:color="auto"/>
            </w:tcBorders>
            <w:vAlign w:val="center"/>
            <w:hideMark/>
          </w:tcPr>
          <w:p w14:paraId="44A7E34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global MSE using 15% held-out test files</w:t>
            </w:r>
          </w:p>
        </w:tc>
      </w:tr>
      <w:tr w:rsidR="003008DF" w:rsidRPr="003008DF" w14:paraId="295A7A54" w14:textId="77777777" w:rsidTr="00790AF1">
        <w:trPr>
          <w:trHeight w:val="120"/>
          <w:jc w:val="center"/>
        </w:trPr>
        <w:tc>
          <w:tcPr>
            <w:tcW w:w="2738" w:type="dxa"/>
            <w:tcBorders>
              <w:top w:val="nil"/>
              <w:left w:val="single" w:sz="4" w:space="0" w:color="auto"/>
              <w:bottom w:val="single" w:sz="4" w:space="0" w:color="auto"/>
              <w:right w:val="single" w:sz="4" w:space="0" w:color="auto"/>
            </w:tcBorders>
            <w:vAlign w:val="center"/>
            <w:hideMark/>
          </w:tcPr>
          <w:p w14:paraId="535FB94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 Control</w:t>
            </w:r>
          </w:p>
        </w:tc>
        <w:tc>
          <w:tcPr>
            <w:tcW w:w="6760" w:type="dxa"/>
            <w:tcBorders>
              <w:top w:val="nil"/>
              <w:left w:val="nil"/>
              <w:bottom w:val="single" w:sz="4" w:space="0" w:color="auto"/>
              <w:right w:val="single" w:sz="4" w:space="0" w:color="auto"/>
            </w:tcBorders>
            <w:vAlign w:val="center"/>
            <w:hideMark/>
          </w:tcPr>
          <w:p w14:paraId="1A5426A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Seed = 42 for all randomness (Python, NumPy, TF)</w:t>
            </w:r>
          </w:p>
        </w:tc>
      </w:tr>
      <w:tr w:rsidR="003008DF" w:rsidRPr="003008DF" w14:paraId="355EA229" w14:textId="77777777" w:rsidTr="00790AF1">
        <w:trPr>
          <w:trHeight w:val="47"/>
          <w:jc w:val="center"/>
        </w:trPr>
        <w:tc>
          <w:tcPr>
            <w:tcW w:w="2738" w:type="dxa"/>
            <w:tcBorders>
              <w:top w:val="nil"/>
              <w:left w:val="single" w:sz="4" w:space="0" w:color="auto"/>
              <w:bottom w:val="single" w:sz="4" w:space="0" w:color="auto"/>
              <w:right w:val="single" w:sz="4" w:space="0" w:color="auto"/>
            </w:tcBorders>
            <w:vAlign w:val="center"/>
            <w:hideMark/>
          </w:tcPr>
          <w:p w14:paraId="0F13B6D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lastRenderedPageBreak/>
              <w:t>Output Metrics</w:t>
            </w:r>
          </w:p>
        </w:tc>
        <w:tc>
          <w:tcPr>
            <w:tcW w:w="6760" w:type="dxa"/>
            <w:tcBorders>
              <w:top w:val="nil"/>
              <w:left w:val="nil"/>
              <w:bottom w:val="single" w:sz="4" w:space="0" w:color="auto"/>
              <w:right w:val="single" w:sz="4" w:space="0" w:color="auto"/>
            </w:tcBorders>
            <w:vAlign w:val="center"/>
            <w:hideMark/>
          </w:tcPr>
          <w:p w14:paraId="025942A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MSE and final global MSE</w:t>
            </w:r>
          </w:p>
        </w:tc>
      </w:tr>
    </w:tbl>
    <w:p w14:paraId="0A7FE028" w14:textId="2024F7F3"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14:ligatures w14:val="none"/>
        </w:rPr>
      </w:pPr>
      <w:r w:rsidRPr="003008DF">
        <w:rPr>
          <w:rFonts w:ascii="Times New Roman" w:eastAsia="Times New Roman" w:hAnsi="Times New Roman" w:cs="Times New Roman"/>
          <w:b/>
          <w:bCs/>
          <w:kern w:val="0"/>
          <w:sz w:val="22"/>
          <w:szCs w:val="22"/>
          <w14:ligatures w14:val="none"/>
        </w:rPr>
        <w:t xml:space="preserve">Table </w:t>
      </w:r>
      <w:r w:rsidR="009A7494">
        <w:rPr>
          <w:rFonts w:ascii="Times New Roman" w:eastAsia="Times New Roman" w:hAnsi="Times New Roman" w:cs="Times New Roman"/>
          <w:b/>
          <w:bCs/>
          <w:kern w:val="0"/>
          <w:sz w:val="22"/>
          <w:szCs w:val="22"/>
          <w14:ligatures w14:val="none"/>
        </w:rPr>
        <w:t>5</w:t>
      </w:r>
      <w:r w:rsidRPr="003008DF">
        <w:rPr>
          <w:rFonts w:ascii="Times New Roman" w:eastAsia="Times New Roman" w:hAnsi="Times New Roman" w:cs="Times New Roman"/>
          <w:b/>
          <w:bCs/>
          <w:kern w:val="0"/>
          <w:sz w:val="22"/>
          <w:szCs w:val="22"/>
          <w14:ligatures w14:val="none"/>
        </w:rPr>
        <w:t>. Deep Reinforcement Federated Learning (DR-FL) Experimental Setup</w:t>
      </w:r>
    </w:p>
    <w:tbl>
      <w:tblPr>
        <w:tblW w:w="9535" w:type="dxa"/>
        <w:tblInd w:w="113" w:type="dxa"/>
        <w:tblLook w:val="04A0" w:firstRow="1" w:lastRow="0" w:firstColumn="1" w:lastColumn="0" w:noHBand="0" w:noVBand="1"/>
      </w:tblPr>
      <w:tblGrid>
        <w:gridCol w:w="3235"/>
        <w:gridCol w:w="6300"/>
      </w:tblGrid>
      <w:tr w:rsidR="003008DF" w:rsidRPr="003008DF" w14:paraId="63E757C7" w14:textId="77777777" w:rsidTr="00790AF1">
        <w:trPr>
          <w:trHeight w:val="47"/>
        </w:trPr>
        <w:tc>
          <w:tcPr>
            <w:tcW w:w="3235" w:type="dxa"/>
            <w:tcBorders>
              <w:top w:val="single" w:sz="4" w:space="0" w:color="auto"/>
              <w:left w:val="single" w:sz="4" w:space="0" w:color="auto"/>
              <w:bottom w:val="single" w:sz="4" w:space="0" w:color="auto"/>
              <w:right w:val="single" w:sz="4" w:space="0" w:color="auto"/>
            </w:tcBorders>
            <w:vAlign w:val="center"/>
            <w:hideMark/>
          </w:tcPr>
          <w:p w14:paraId="66C7202B"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300" w:type="dxa"/>
            <w:tcBorders>
              <w:top w:val="single" w:sz="4" w:space="0" w:color="auto"/>
              <w:left w:val="nil"/>
              <w:bottom w:val="single" w:sz="4" w:space="0" w:color="auto"/>
              <w:right w:val="single" w:sz="4" w:space="0" w:color="auto"/>
            </w:tcBorders>
            <w:vAlign w:val="center"/>
            <w:hideMark/>
          </w:tcPr>
          <w:p w14:paraId="0029EFF6"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69E46557"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3D1F5BF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300" w:type="dxa"/>
            <w:tcBorders>
              <w:top w:val="nil"/>
              <w:left w:val="nil"/>
              <w:bottom w:val="single" w:sz="4" w:space="0" w:color="auto"/>
              <w:right w:val="single" w:sz="4" w:space="0" w:color="auto"/>
            </w:tcBorders>
            <w:vAlign w:val="center"/>
            <w:hideMark/>
          </w:tcPr>
          <w:p w14:paraId="7717DF7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Deep Reinforcement Federated Learning (DDPG-based DRL + Federated Weight Averaging) [24] in 2024</w:t>
            </w:r>
          </w:p>
        </w:tc>
      </w:tr>
      <w:tr w:rsidR="003008DF" w:rsidRPr="003008DF" w14:paraId="6C9E605B"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7A10B2B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Task Type</w:t>
            </w:r>
          </w:p>
        </w:tc>
        <w:tc>
          <w:tcPr>
            <w:tcW w:w="6300" w:type="dxa"/>
            <w:tcBorders>
              <w:top w:val="nil"/>
              <w:left w:val="nil"/>
              <w:bottom w:val="single" w:sz="4" w:space="0" w:color="auto"/>
              <w:right w:val="single" w:sz="4" w:space="0" w:color="auto"/>
            </w:tcBorders>
            <w:vAlign w:val="center"/>
            <w:hideMark/>
          </w:tcPr>
          <w:p w14:paraId="6DA4F6D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Next-step resource-usage prediction via continuous control (action approximates next-step allocation)</w:t>
            </w:r>
          </w:p>
        </w:tc>
      </w:tr>
      <w:tr w:rsidR="003008DF" w:rsidRPr="003008DF" w14:paraId="19789AEA"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12E3839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State Representation</w:t>
            </w:r>
          </w:p>
        </w:tc>
        <w:tc>
          <w:tcPr>
            <w:tcW w:w="6300" w:type="dxa"/>
            <w:tcBorders>
              <w:top w:val="nil"/>
              <w:left w:val="nil"/>
              <w:bottom w:val="single" w:sz="4" w:space="0" w:color="auto"/>
              <w:right w:val="single" w:sz="4" w:space="0" w:color="auto"/>
            </w:tcBorders>
            <w:vAlign w:val="center"/>
            <w:hideMark/>
          </w:tcPr>
          <w:p w14:paraId="3D3AF29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Sliding-window state; window length = 20; effective state dimension = 20</w:t>
            </w:r>
          </w:p>
        </w:tc>
      </w:tr>
      <w:tr w:rsidR="003008DF" w:rsidRPr="003008DF" w14:paraId="51259107"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42DBCE9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Action Representation</w:t>
            </w:r>
          </w:p>
        </w:tc>
        <w:tc>
          <w:tcPr>
            <w:tcW w:w="6300" w:type="dxa"/>
            <w:tcBorders>
              <w:top w:val="nil"/>
              <w:left w:val="nil"/>
              <w:bottom w:val="single" w:sz="4" w:space="0" w:color="auto"/>
              <w:right w:val="single" w:sz="4" w:space="0" w:color="auto"/>
            </w:tcBorders>
            <w:vAlign w:val="center"/>
            <w:hideMark/>
          </w:tcPr>
          <w:p w14:paraId="05921B1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Continuous scalar action in [0,</w:t>
            </w:r>
            <w:proofErr w:type="gramStart"/>
            <w:r w:rsidRPr="003008DF">
              <w:rPr>
                <w:rFonts w:ascii="Times New Roman" w:eastAsia="Times New Roman" w:hAnsi="Times New Roman" w:cs="Times New Roman"/>
                <w:color w:val="000000"/>
                <w:kern w:val="0"/>
                <w:sz w:val="22"/>
                <w:szCs w:val="22"/>
                <w14:ligatures w14:val="none"/>
              </w:rPr>
              <w:t>1][</w:t>
            </w:r>
            <w:proofErr w:type="gramEnd"/>
            <w:r w:rsidRPr="003008DF">
              <w:rPr>
                <w:rFonts w:ascii="Times New Roman" w:eastAsia="Times New Roman" w:hAnsi="Times New Roman" w:cs="Times New Roman"/>
                <w:color w:val="000000"/>
                <w:kern w:val="0"/>
                <w:sz w:val="22"/>
                <w:szCs w:val="22"/>
                <w14:ligatures w14:val="none"/>
              </w:rPr>
              <w:t>0,</w:t>
            </w:r>
            <w:proofErr w:type="gramStart"/>
            <w:r w:rsidRPr="003008DF">
              <w:rPr>
                <w:rFonts w:ascii="Times New Roman" w:eastAsia="Times New Roman" w:hAnsi="Times New Roman" w:cs="Times New Roman"/>
                <w:color w:val="000000"/>
                <w:kern w:val="0"/>
                <w:sz w:val="22"/>
                <w:szCs w:val="22"/>
                <w14:ligatures w14:val="none"/>
              </w:rPr>
              <w:t>1][</w:t>
            </w:r>
            <w:proofErr w:type="gramEnd"/>
            <w:r w:rsidRPr="003008DF">
              <w:rPr>
                <w:rFonts w:ascii="Times New Roman" w:eastAsia="Times New Roman" w:hAnsi="Times New Roman" w:cs="Times New Roman"/>
                <w:color w:val="000000"/>
                <w:kern w:val="0"/>
                <w:sz w:val="22"/>
                <w:szCs w:val="22"/>
                <w14:ligatures w14:val="none"/>
              </w:rPr>
              <w:t>0,1], tanh-scaled</w:t>
            </w:r>
          </w:p>
        </w:tc>
      </w:tr>
      <w:tr w:rsidR="003008DF" w:rsidRPr="003008DF" w14:paraId="31AF1DAD"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9398D5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Number of Clients / Agents</w:t>
            </w:r>
          </w:p>
        </w:tc>
        <w:tc>
          <w:tcPr>
            <w:tcW w:w="6300" w:type="dxa"/>
            <w:tcBorders>
              <w:top w:val="nil"/>
              <w:left w:val="nil"/>
              <w:bottom w:val="single" w:sz="4" w:space="0" w:color="auto"/>
              <w:right w:val="single" w:sz="4" w:space="0" w:color="auto"/>
            </w:tcBorders>
            <w:vAlign w:val="center"/>
            <w:hideMark/>
          </w:tcPr>
          <w:p w14:paraId="1FEF12C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8 federated RL clients</w:t>
            </w:r>
          </w:p>
        </w:tc>
      </w:tr>
      <w:tr w:rsidR="003008DF" w:rsidRPr="003008DF" w14:paraId="7626334E"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6124C1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Data Construction</w:t>
            </w:r>
          </w:p>
        </w:tc>
        <w:tc>
          <w:tcPr>
            <w:tcW w:w="6300" w:type="dxa"/>
            <w:tcBorders>
              <w:top w:val="nil"/>
              <w:left w:val="nil"/>
              <w:bottom w:val="single" w:sz="4" w:space="0" w:color="auto"/>
              <w:right w:val="single" w:sz="4" w:space="0" w:color="auto"/>
            </w:tcBorders>
            <w:vAlign w:val="center"/>
            <w:hideMark/>
          </w:tcPr>
          <w:p w14:paraId="26FDEAD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One pseudo-client per CSV file; round-robin file distribution</w:t>
            </w:r>
          </w:p>
        </w:tc>
      </w:tr>
      <w:tr w:rsidR="003008DF" w:rsidRPr="003008DF" w14:paraId="55486F6F"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328B404E"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RL Agent</w:t>
            </w:r>
          </w:p>
        </w:tc>
        <w:tc>
          <w:tcPr>
            <w:tcW w:w="6300" w:type="dxa"/>
            <w:tcBorders>
              <w:top w:val="nil"/>
              <w:left w:val="nil"/>
              <w:bottom w:val="single" w:sz="4" w:space="0" w:color="auto"/>
              <w:right w:val="single" w:sz="4" w:space="0" w:color="auto"/>
            </w:tcBorders>
            <w:vAlign w:val="center"/>
            <w:hideMark/>
          </w:tcPr>
          <w:p w14:paraId="232ECBA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DDPG agent (Actor, Critic, Target Networks, Replay Buffer, OU Noise)</w:t>
            </w:r>
          </w:p>
        </w:tc>
      </w:tr>
      <w:tr w:rsidR="003008DF" w:rsidRPr="003008DF" w14:paraId="45904BD1" w14:textId="77777777" w:rsidTr="00790AF1">
        <w:trPr>
          <w:trHeight w:val="183"/>
        </w:trPr>
        <w:tc>
          <w:tcPr>
            <w:tcW w:w="3235" w:type="dxa"/>
            <w:tcBorders>
              <w:top w:val="nil"/>
              <w:left w:val="single" w:sz="4" w:space="0" w:color="auto"/>
              <w:bottom w:val="single" w:sz="4" w:space="0" w:color="auto"/>
              <w:right w:val="single" w:sz="4" w:space="0" w:color="auto"/>
            </w:tcBorders>
            <w:vAlign w:val="center"/>
            <w:hideMark/>
          </w:tcPr>
          <w:p w14:paraId="56E7C905"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Actor Network Architecture</w:t>
            </w:r>
          </w:p>
        </w:tc>
        <w:tc>
          <w:tcPr>
            <w:tcW w:w="6300" w:type="dxa"/>
            <w:tcBorders>
              <w:top w:val="nil"/>
              <w:left w:val="nil"/>
              <w:bottom w:val="single" w:sz="4" w:space="0" w:color="auto"/>
              <w:right w:val="single" w:sz="4" w:space="0" w:color="auto"/>
            </w:tcBorders>
            <w:vAlign w:val="center"/>
            <w:hideMark/>
          </w:tcPr>
          <w:p w14:paraId="15179A8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1, tanh) → scaled to [0,</w:t>
            </w:r>
            <w:proofErr w:type="gramStart"/>
            <w:r w:rsidRPr="003008DF">
              <w:rPr>
                <w:rFonts w:ascii="Times New Roman" w:eastAsia="Times New Roman" w:hAnsi="Times New Roman" w:cs="Times New Roman"/>
                <w:color w:val="000000"/>
                <w:kern w:val="0"/>
                <w:sz w:val="22"/>
                <w:szCs w:val="22"/>
                <w14:ligatures w14:val="none"/>
              </w:rPr>
              <w:t>1][</w:t>
            </w:r>
            <w:proofErr w:type="gramEnd"/>
            <w:r w:rsidRPr="003008DF">
              <w:rPr>
                <w:rFonts w:ascii="Times New Roman" w:eastAsia="Times New Roman" w:hAnsi="Times New Roman" w:cs="Times New Roman"/>
                <w:color w:val="000000"/>
                <w:kern w:val="0"/>
                <w:sz w:val="22"/>
                <w:szCs w:val="22"/>
                <w14:ligatures w14:val="none"/>
              </w:rPr>
              <w:t>0,</w:t>
            </w:r>
            <w:proofErr w:type="gramStart"/>
            <w:r w:rsidRPr="003008DF">
              <w:rPr>
                <w:rFonts w:ascii="Times New Roman" w:eastAsia="Times New Roman" w:hAnsi="Times New Roman" w:cs="Times New Roman"/>
                <w:color w:val="000000"/>
                <w:kern w:val="0"/>
                <w:sz w:val="22"/>
                <w:szCs w:val="22"/>
                <w14:ligatures w14:val="none"/>
              </w:rPr>
              <w:t>1][</w:t>
            </w:r>
            <w:proofErr w:type="gramEnd"/>
            <w:r w:rsidRPr="003008DF">
              <w:rPr>
                <w:rFonts w:ascii="Times New Roman" w:eastAsia="Times New Roman" w:hAnsi="Times New Roman" w:cs="Times New Roman"/>
                <w:color w:val="000000"/>
                <w:kern w:val="0"/>
                <w:sz w:val="22"/>
                <w:szCs w:val="22"/>
                <w14:ligatures w14:val="none"/>
              </w:rPr>
              <w:t>0,1]</w:t>
            </w:r>
          </w:p>
        </w:tc>
      </w:tr>
      <w:tr w:rsidR="003008DF" w:rsidRPr="003008DF" w14:paraId="55E4288F"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4BB966C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Critic Network Architecture</w:t>
            </w:r>
          </w:p>
        </w:tc>
        <w:tc>
          <w:tcPr>
            <w:tcW w:w="6300" w:type="dxa"/>
            <w:tcBorders>
              <w:top w:val="nil"/>
              <w:left w:val="nil"/>
              <w:bottom w:val="single" w:sz="4" w:space="0" w:color="auto"/>
              <w:right w:val="single" w:sz="4" w:space="0" w:color="auto"/>
            </w:tcBorders>
            <w:vAlign w:val="center"/>
            <w:hideMark/>
          </w:tcPr>
          <w:p w14:paraId="22A959B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Input: (state </w:t>
            </w:r>
            <w:r w:rsidRPr="003008DF">
              <w:rPr>
                <w:rFonts w:ascii="Cambria Math" w:eastAsia="Times New Roman" w:hAnsi="Cambria Math" w:cs="Cambria Math"/>
                <w:color w:val="000000"/>
                <w:kern w:val="0"/>
                <w:sz w:val="22"/>
                <w:szCs w:val="22"/>
                <w14:ligatures w14:val="none"/>
              </w:rPr>
              <w:t>⊕</w:t>
            </w:r>
            <w:r w:rsidRPr="003008DF">
              <w:rPr>
                <w:rFonts w:ascii="Times New Roman" w:eastAsia="Times New Roman" w:hAnsi="Times New Roman" w:cs="Times New Roman"/>
                <w:color w:val="000000"/>
                <w:kern w:val="0"/>
                <w:sz w:val="22"/>
                <w:szCs w:val="22"/>
                <w14:ligatures w14:val="none"/>
              </w:rPr>
              <w:t xml:space="preserve"> action)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1, Linear)</w:t>
            </w:r>
          </w:p>
        </w:tc>
      </w:tr>
      <w:tr w:rsidR="003008DF" w:rsidRPr="003008DF" w14:paraId="7A77E26A"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CF4D6A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Replay Buffer Capacity</w:t>
            </w:r>
          </w:p>
        </w:tc>
        <w:tc>
          <w:tcPr>
            <w:tcW w:w="6300" w:type="dxa"/>
            <w:tcBorders>
              <w:top w:val="nil"/>
              <w:left w:val="nil"/>
              <w:bottom w:val="single" w:sz="4" w:space="0" w:color="auto"/>
              <w:right w:val="single" w:sz="4" w:space="0" w:color="auto"/>
            </w:tcBorders>
            <w:vAlign w:val="center"/>
            <w:hideMark/>
          </w:tcPr>
          <w:p w14:paraId="47DCBE2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20,000 transitions</w:t>
            </w:r>
          </w:p>
        </w:tc>
      </w:tr>
      <w:tr w:rsidR="003008DF" w:rsidRPr="003008DF" w14:paraId="4EA4B668"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6435ED3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Batch Size</w:t>
            </w:r>
          </w:p>
        </w:tc>
        <w:tc>
          <w:tcPr>
            <w:tcW w:w="6300" w:type="dxa"/>
            <w:tcBorders>
              <w:top w:val="nil"/>
              <w:left w:val="nil"/>
              <w:bottom w:val="single" w:sz="4" w:space="0" w:color="auto"/>
              <w:right w:val="single" w:sz="4" w:space="0" w:color="auto"/>
            </w:tcBorders>
            <w:vAlign w:val="center"/>
            <w:hideMark/>
          </w:tcPr>
          <w:p w14:paraId="03D99E9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64 samples</w:t>
            </w:r>
          </w:p>
        </w:tc>
      </w:tr>
      <w:tr w:rsidR="003008DF" w:rsidRPr="003008DF" w14:paraId="37F077DD"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1FF6812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Exploration Noise</w:t>
            </w:r>
          </w:p>
        </w:tc>
        <w:tc>
          <w:tcPr>
            <w:tcW w:w="6300" w:type="dxa"/>
            <w:tcBorders>
              <w:top w:val="nil"/>
              <w:left w:val="nil"/>
              <w:bottom w:val="single" w:sz="4" w:space="0" w:color="auto"/>
              <w:right w:val="single" w:sz="4" w:space="0" w:color="auto"/>
            </w:tcBorders>
            <w:vAlign w:val="center"/>
            <w:hideMark/>
          </w:tcPr>
          <w:p w14:paraId="4EC6B3E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OU noise: </w:t>
            </w:r>
            <m:oMath>
              <m:r>
                <w:rPr>
                  <w:rFonts w:ascii="Cambria Math" w:eastAsia="Times New Roman" w:hAnsi="Cambria Math" w:cs="Times New Roman"/>
                  <w:color w:val="000000"/>
                  <w:kern w:val="0"/>
                  <w:sz w:val="22"/>
                  <w:szCs w:val="22"/>
                  <w14:ligatures w14:val="none"/>
                </w:rPr>
                <m:t>θ=0.15</m:t>
              </m:r>
            </m:oMath>
            <w:r w:rsidRPr="003008DF">
              <w:rPr>
                <w:rFonts w:ascii="Times New Roman" w:eastAsia="Times New Roman" w:hAnsi="Times New Roman" w:cs="Times New Roman"/>
                <w:color w:val="000000"/>
                <w:kern w:val="0"/>
                <w:sz w:val="22"/>
                <w:szCs w:val="22"/>
                <w14:ligatures w14:val="none"/>
              </w:rPr>
              <w:t xml:space="preserve">, </w:t>
            </w:r>
            <m:oMath>
              <m:r>
                <w:rPr>
                  <w:rFonts w:ascii="Cambria Math" w:eastAsia="Times New Roman" w:hAnsi="Cambria Math" w:cs="Times New Roman"/>
                  <w:color w:val="000000"/>
                  <w:kern w:val="0"/>
                  <w:sz w:val="22"/>
                  <w:szCs w:val="22"/>
                  <w14:ligatures w14:val="none"/>
                </w:rPr>
                <m:t>σ=0.2</m:t>
              </m:r>
            </m:oMath>
            <w:r w:rsidRPr="003008DF">
              <w:rPr>
                <w:rFonts w:ascii="Times New Roman" w:eastAsia="Times New Roman" w:hAnsi="Times New Roman" w:cs="Times New Roman"/>
                <w:color w:val="000000"/>
                <w:kern w:val="0"/>
                <w:sz w:val="22"/>
                <w:szCs w:val="22"/>
                <w14:ligatures w14:val="none"/>
              </w:rPr>
              <w:t xml:space="preserve">, </w:t>
            </w:r>
            <m:oMath>
              <m:sSup>
                <m:sSupPr>
                  <m:ctrlPr>
                    <w:rPr>
                      <w:rFonts w:ascii="Cambria Math" w:eastAsia="Times New Roman" w:hAnsi="Cambria Math" w:cs="Times New Roman"/>
                      <w:i/>
                      <w:color w:val="000000"/>
                      <w:kern w:val="0"/>
                      <w:sz w:val="22"/>
                      <w:szCs w:val="22"/>
                      <w14:ligatures w14:val="none"/>
                    </w:rPr>
                  </m:ctrlPr>
                </m:sSupPr>
                <m:e>
                  <m:r>
                    <w:rPr>
                      <w:rFonts w:ascii="Cambria Math" w:eastAsia="Times New Roman" w:hAnsi="Cambria Math" w:cs="Times New Roman"/>
                      <w:color w:val="000000"/>
                      <w:kern w:val="0"/>
                      <w:sz w:val="22"/>
                      <w:szCs w:val="22"/>
                      <w14:ligatures w14:val="none"/>
                    </w:rPr>
                    <m:t>dt=e</m:t>
                  </m:r>
                </m:e>
                <m:sup>
                  <m:r>
                    <w:rPr>
                      <w:rFonts w:ascii="Cambria Math" w:eastAsia="Times New Roman" w:hAnsi="Cambria Math" w:cs="Times New Roman"/>
                      <w:color w:val="000000"/>
                      <w:kern w:val="0"/>
                      <w:sz w:val="22"/>
                      <w:szCs w:val="22"/>
                      <w14:ligatures w14:val="none"/>
                    </w:rPr>
                    <m:t>-2</m:t>
                  </m:r>
                </m:sup>
              </m:sSup>
            </m:oMath>
          </w:p>
        </w:tc>
      </w:tr>
      <w:tr w:rsidR="003008DF" w:rsidRPr="003008DF" w14:paraId="336072BC"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1F33360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Optimization (Actor / Critic)</w:t>
            </w:r>
          </w:p>
        </w:tc>
        <w:tc>
          <w:tcPr>
            <w:tcW w:w="6300" w:type="dxa"/>
            <w:tcBorders>
              <w:top w:val="nil"/>
              <w:left w:val="nil"/>
              <w:bottom w:val="single" w:sz="4" w:space="0" w:color="auto"/>
              <w:right w:val="single" w:sz="4" w:space="0" w:color="auto"/>
            </w:tcBorders>
            <w:vAlign w:val="center"/>
            <w:hideMark/>
          </w:tcPr>
          <w:p w14:paraId="0AAD3F4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Adam optimizers:</w:t>
            </w:r>
            <w:r w:rsidRPr="003008DF">
              <w:rPr>
                <w:rFonts w:ascii="Cambria Math" w:eastAsia="Times New Roman" w:hAnsi="Cambria Math" w:cs="Times New Roman"/>
                <w:i/>
                <w:color w:val="000000"/>
                <w:kern w:val="0"/>
                <w:sz w:val="22"/>
                <w:szCs w:val="22"/>
                <w14:ligatures w14:val="none"/>
              </w:rPr>
              <w:t xml:space="preserve"> </w:t>
            </w:r>
            <m:oMath>
              <m:sSup>
                <m:sSupPr>
                  <m:ctrlPr>
                    <w:rPr>
                      <w:rFonts w:ascii="Cambria Math" w:eastAsia="Times New Roman" w:hAnsi="Cambria Math" w:cs="Times New Roman"/>
                      <w:i/>
                      <w:color w:val="000000"/>
                      <w:kern w:val="0"/>
                      <w:sz w:val="22"/>
                      <w:szCs w:val="22"/>
                      <w14:ligatures w14:val="none"/>
                    </w:rPr>
                  </m:ctrlPr>
                </m:sSupPr>
                <m:e>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LR</m:t>
                      </m:r>
                    </m:e>
                    <m:sub>
                      <m:r>
                        <w:rPr>
                          <w:rFonts w:ascii="Cambria Math" w:eastAsia="Times New Roman" w:hAnsi="Cambria Math" w:cs="Times New Roman"/>
                          <w:color w:val="000000"/>
                          <w:kern w:val="0"/>
                          <w:sz w:val="22"/>
                          <w:szCs w:val="22"/>
                          <w14:ligatures w14:val="none"/>
                        </w:rPr>
                        <m:t>actor</m:t>
                      </m:r>
                    </m:sub>
                  </m:sSub>
                  <m:r>
                    <w:rPr>
                      <w:rFonts w:ascii="Cambria Math" w:eastAsia="Times New Roman" w:hAnsi="Cambria Math" w:cs="Times New Roman"/>
                      <w:color w:val="000000"/>
                      <w:kern w:val="0"/>
                      <w:sz w:val="22"/>
                      <w:szCs w:val="22"/>
                      <w14:ligatures w14:val="none"/>
                    </w:rPr>
                    <m:t>=1e</m:t>
                  </m:r>
                </m:e>
                <m:sup>
                  <m:r>
                    <w:rPr>
                      <w:rFonts w:ascii="Cambria Math" w:eastAsia="Times New Roman" w:hAnsi="Cambria Math" w:cs="Times New Roman"/>
                      <w:color w:val="000000"/>
                      <w:kern w:val="0"/>
                      <w:sz w:val="22"/>
                      <w:szCs w:val="22"/>
                      <w14:ligatures w14:val="none"/>
                    </w:rPr>
                    <m:t>-3</m:t>
                  </m:r>
                </m:sup>
              </m:sSup>
            </m:oMath>
            <w:r w:rsidRPr="003008DF">
              <w:rPr>
                <w:rFonts w:ascii="Times New Roman" w:eastAsia="Times New Roman" w:hAnsi="Times New Roman" w:cs="Times New Roman"/>
                <w:color w:val="000000"/>
                <w:kern w:val="0"/>
                <w:sz w:val="22"/>
                <w:szCs w:val="22"/>
                <w14:ligatures w14:val="none"/>
              </w:rPr>
              <w:t xml:space="preserve">, </w:t>
            </w:r>
            <m:oMath>
              <m:sSup>
                <m:sSupPr>
                  <m:ctrlPr>
                    <w:rPr>
                      <w:rFonts w:ascii="Cambria Math" w:eastAsia="Times New Roman" w:hAnsi="Cambria Math" w:cs="Times New Roman"/>
                      <w:i/>
                      <w:color w:val="000000"/>
                      <w:kern w:val="0"/>
                      <w:sz w:val="22"/>
                      <w:szCs w:val="22"/>
                      <w14:ligatures w14:val="none"/>
                    </w:rPr>
                  </m:ctrlPr>
                </m:sSupPr>
                <m:e>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LR</m:t>
                      </m:r>
                    </m:e>
                    <m:sub>
                      <m:r>
                        <w:rPr>
                          <w:rFonts w:ascii="Cambria Math" w:eastAsia="Times New Roman" w:hAnsi="Cambria Math" w:cs="Times New Roman"/>
                          <w:color w:val="000000"/>
                          <w:kern w:val="0"/>
                          <w:sz w:val="22"/>
                          <w:szCs w:val="22"/>
                          <w14:ligatures w14:val="none"/>
                        </w:rPr>
                        <m:t>critic</m:t>
                      </m:r>
                    </m:sub>
                  </m:sSub>
                  <m:r>
                    <w:rPr>
                      <w:rFonts w:ascii="Cambria Math" w:eastAsia="Times New Roman" w:hAnsi="Cambria Math" w:cs="Times New Roman"/>
                      <w:color w:val="000000"/>
                      <w:kern w:val="0"/>
                      <w:sz w:val="22"/>
                      <w:szCs w:val="22"/>
                      <w14:ligatures w14:val="none"/>
                    </w:rPr>
                    <m:t>=1e</m:t>
                  </m:r>
                </m:e>
                <m:sup>
                  <m:r>
                    <w:rPr>
                      <w:rFonts w:ascii="Cambria Math" w:eastAsia="Times New Roman" w:hAnsi="Cambria Math" w:cs="Times New Roman"/>
                      <w:color w:val="000000"/>
                      <w:kern w:val="0"/>
                      <w:sz w:val="22"/>
                      <w:szCs w:val="22"/>
                      <w14:ligatures w14:val="none"/>
                    </w:rPr>
                    <m:t>-3</m:t>
                  </m:r>
                </m:sup>
              </m:sSup>
            </m:oMath>
          </w:p>
        </w:tc>
      </w:tr>
      <w:tr w:rsidR="003008DF" w:rsidRPr="003008DF" w14:paraId="40A1FAFB"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161E732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Discount Factor (γ)</w:t>
            </w:r>
          </w:p>
        </w:tc>
        <w:tc>
          <w:tcPr>
            <w:tcW w:w="6300" w:type="dxa"/>
            <w:tcBorders>
              <w:top w:val="nil"/>
              <w:left w:val="nil"/>
              <w:bottom w:val="single" w:sz="4" w:space="0" w:color="auto"/>
              <w:right w:val="single" w:sz="4" w:space="0" w:color="auto"/>
            </w:tcBorders>
            <w:vAlign w:val="center"/>
            <w:hideMark/>
          </w:tcPr>
          <w:p w14:paraId="2933BB3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0.99</w:t>
            </w:r>
          </w:p>
        </w:tc>
      </w:tr>
      <w:tr w:rsidR="003008DF" w:rsidRPr="003008DF" w14:paraId="1CA7EDAB"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1264C6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Soft Target Update (τ)</w:t>
            </w:r>
          </w:p>
        </w:tc>
        <w:tc>
          <w:tcPr>
            <w:tcW w:w="6300" w:type="dxa"/>
            <w:tcBorders>
              <w:top w:val="nil"/>
              <w:left w:val="nil"/>
              <w:bottom w:val="single" w:sz="4" w:space="0" w:color="auto"/>
              <w:right w:val="single" w:sz="4" w:space="0" w:color="auto"/>
            </w:tcBorders>
            <w:vAlign w:val="center"/>
            <w:hideMark/>
          </w:tcPr>
          <w:p w14:paraId="554D970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0.01 (Polyak averaging)</w:t>
            </w:r>
          </w:p>
        </w:tc>
      </w:tr>
      <w:tr w:rsidR="003008DF" w:rsidRPr="003008DF" w14:paraId="0D7BBA5A"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715571D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Training Settings</w:t>
            </w:r>
          </w:p>
        </w:tc>
        <w:tc>
          <w:tcPr>
            <w:tcW w:w="6300" w:type="dxa"/>
            <w:tcBorders>
              <w:top w:val="nil"/>
              <w:left w:val="nil"/>
              <w:bottom w:val="single" w:sz="4" w:space="0" w:color="auto"/>
              <w:right w:val="single" w:sz="4" w:space="0" w:color="auto"/>
            </w:tcBorders>
            <w:vAlign w:val="center"/>
            <w:hideMark/>
          </w:tcPr>
          <w:p w14:paraId="75FD323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20 episodes per round; 50 steps per episode</w:t>
            </w:r>
          </w:p>
        </w:tc>
      </w:tr>
      <w:tr w:rsidR="003008DF" w:rsidRPr="003008DF" w14:paraId="686C8FFD"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5EA8D0D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Federated Training Rounds</w:t>
            </w:r>
          </w:p>
        </w:tc>
        <w:tc>
          <w:tcPr>
            <w:tcW w:w="6300" w:type="dxa"/>
            <w:tcBorders>
              <w:top w:val="nil"/>
              <w:left w:val="nil"/>
              <w:bottom w:val="single" w:sz="4" w:space="0" w:color="auto"/>
              <w:right w:val="single" w:sz="4" w:space="0" w:color="auto"/>
            </w:tcBorders>
            <w:vAlign w:val="center"/>
            <w:hideMark/>
          </w:tcPr>
          <w:p w14:paraId="0D614A5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12 rounds</w:t>
            </w:r>
          </w:p>
        </w:tc>
      </w:tr>
      <w:tr w:rsidR="003008DF" w:rsidRPr="003008DF" w14:paraId="02634168"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7DCCE3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Aggregation Method</w:t>
            </w:r>
          </w:p>
        </w:tc>
        <w:tc>
          <w:tcPr>
            <w:tcW w:w="6300" w:type="dxa"/>
            <w:tcBorders>
              <w:top w:val="nil"/>
              <w:left w:val="nil"/>
              <w:bottom w:val="single" w:sz="4" w:space="0" w:color="auto"/>
              <w:right w:val="single" w:sz="4" w:space="0" w:color="auto"/>
            </w:tcBorders>
            <w:vAlign w:val="center"/>
            <w:hideMark/>
          </w:tcPr>
          <w:p w14:paraId="5CDF6CF1"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Federated averaging (</w:t>
            </w: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applied separately to actor and critic weights</w:t>
            </w:r>
          </w:p>
        </w:tc>
      </w:tr>
      <w:tr w:rsidR="003008DF" w:rsidRPr="003008DF" w14:paraId="566E0979"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34D0DCD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Selection / Failure Model</w:t>
            </w:r>
          </w:p>
        </w:tc>
        <w:tc>
          <w:tcPr>
            <w:tcW w:w="6300" w:type="dxa"/>
            <w:tcBorders>
              <w:top w:val="nil"/>
              <w:left w:val="nil"/>
              <w:bottom w:val="single" w:sz="4" w:space="0" w:color="auto"/>
              <w:right w:val="single" w:sz="4" w:space="0" w:color="auto"/>
            </w:tcBorders>
            <w:vAlign w:val="center"/>
            <w:hideMark/>
          </w:tcPr>
          <w:p w14:paraId="4BB413F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Independent dropout per round; failure probability = 0.12</w:t>
            </w:r>
          </w:p>
        </w:tc>
      </w:tr>
      <w:tr w:rsidR="003008DF" w:rsidRPr="003008DF" w14:paraId="40E4D825"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566E49A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Broadcasting</w:t>
            </w:r>
          </w:p>
        </w:tc>
        <w:tc>
          <w:tcPr>
            <w:tcW w:w="6300" w:type="dxa"/>
            <w:tcBorders>
              <w:top w:val="nil"/>
              <w:left w:val="nil"/>
              <w:bottom w:val="single" w:sz="4" w:space="0" w:color="auto"/>
              <w:right w:val="single" w:sz="4" w:space="0" w:color="auto"/>
            </w:tcBorders>
            <w:vAlign w:val="center"/>
            <w:hideMark/>
          </w:tcPr>
          <w:p w14:paraId="600BD48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actor and critic weights broadcast to all clients each round</w:t>
            </w:r>
          </w:p>
        </w:tc>
      </w:tr>
      <w:tr w:rsidR="003008DF" w:rsidRPr="003008DF" w14:paraId="0ECE98D4"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644D78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Metric</w:t>
            </w:r>
          </w:p>
        </w:tc>
        <w:tc>
          <w:tcPr>
            <w:tcW w:w="6300" w:type="dxa"/>
            <w:tcBorders>
              <w:top w:val="nil"/>
              <w:left w:val="nil"/>
              <w:bottom w:val="single" w:sz="4" w:space="0" w:color="auto"/>
              <w:right w:val="single" w:sz="4" w:space="0" w:color="auto"/>
            </w:tcBorders>
            <w:vAlign w:val="center"/>
            <w:hideMark/>
          </w:tcPr>
          <w:p w14:paraId="3A0C8EC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MSE of global policy’s predicted action on held-out test windows</w:t>
            </w:r>
          </w:p>
        </w:tc>
      </w:tr>
      <w:tr w:rsidR="003008DF" w:rsidRPr="003008DF" w14:paraId="45CB90DD"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6C9AE65"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 Control</w:t>
            </w:r>
          </w:p>
        </w:tc>
        <w:tc>
          <w:tcPr>
            <w:tcW w:w="6300" w:type="dxa"/>
            <w:tcBorders>
              <w:top w:val="nil"/>
              <w:left w:val="nil"/>
              <w:bottom w:val="single" w:sz="4" w:space="0" w:color="auto"/>
              <w:right w:val="single" w:sz="4" w:space="0" w:color="auto"/>
            </w:tcBorders>
            <w:vAlign w:val="center"/>
            <w:hideMark/>
          </w:tcPr>
          <w:p w14:paraId="2234271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Seed = 42 applied to Python, NumPy, TensorFlow</w:t>
            </w:r>
          </w:p>
        </w:tc>
      </w:tr>
      <w:tr w:rsidR="003008DF" w:rsidRPr="003008DF" w14:paraId="6C259045" w14:textId="77777777" w:rsidTr="00790AF1">
        <w:trPr>
          <w:trHeight w:val="120"/>
        </w:trPr>
        <w:tc>
          <w:tcPr>
            <w:tcW w:w="3235" w:type="dxa"/>
            <w:tcBorders>
              <w:top w:val="nil"/>
              <w:left w:val="single" w:sz="4" w:space="0" w:color="auto"/>
              <w:bottom w:val="single" w:sz="4" w:space="0" w:color="auto"/>
              <w:right w:val="single" w:sz="4" w:space="0" w:color="auto"/>
            </w:tcBorders>
            <w:vAlign w:val="center"/>
            <w:hideMark/>
          </w:tcPr>
          <w:p w14:paraId="2D81586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300" w:type="dxa"/>
            <w:tcBorders>
              <w:top w:val="nil"/>
              <w:left w:val="nil"/>
              <w:bottom w:val="single" w:sz="4" w:space="0" w:color="auto"/>
              <w:right w:val="single" w:sz="4" w:space="0" w:color="auto"/>
            </w:tcBorders>
            <w:vAlign w:val="center"/>
            <w:hideMark/>
          </w:tcPr>
          <w:p w14:paraId="5628893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test MSE; optional CPU/RAM usage logs</w:t>
            </w:r>
          </w:p>
        </w:tc>
      </w:tr>
    </w:tbl>
    <w:p w14:paraId="781CA039" w14:textId="19B57300"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14:ligatures w14:val="none"/>
        </w:rPr>
      </w:pPr>
      <w:r w:rsidRPr="003008DF">
        <w:rPr>
          <w:rFonts w:ascii="Times New Roman" w:eastAsia="Times New Roman" w:hAnsi="Times New Roman" w:cs="Times New Roman"/>
          <w:b/>
          <w:bCs/>
          <w:kern w:val="0"/>
          <w:sz w:val="22"/>
          <w:szCs w:val="22"/>
          <w14:ligatures w14:val="none"/>
        </w:rPr>
        <w:t xml:space="preserve">Table </w:t>
      </w:r>
      <w:r w:rsidR="009A7494">
        <w:rPr>
          <w:rFonts w:ascii="Times New Roman" w:eastAsia="Times New Roman" w:hAnsi="Times New Roman" w:cs="Times New Roman"/>
          <w:b/>
          <w:bCs/>
          <w:kern w:val="0"/>
          <w:sz w:val="22"/>
          <w:szCs w:val="22"/>
          <w14:ligatures w14:val="none"/>
        </w:rPr>
        <w:t>6</w:t>
      </w:r>
      <w:r w:rsidRPr="003008DF">
        <w:rPr>
          <w:rFonts w:ascii="Times New Roman" w:eastAsia="Times New Roman" w:hAnsi="Times New Roman" w:cs="Times New Roman"/>
          <w:b/>
          <w:bCs/>
          <w:kern w:val="0"/>
          <w:sz w:val="22"/>
          <w:szCs w:val="22"/>
          <w14:ligatures w14:val="none"/>
        </w:rPr>
        <w:t>. Adaptive Federated Learning (A-FL) Experimental Setup</w:t>
      </w:r>
    </w:p>
    <w:tbl>
      <w:tblPr>
        <w:tblW w:w="9535" w:type="dxa"/>
        <w:tblInd w:w="113" w:type="dxa"/>
        <w:tblLook w:val="04A0" w:firstRow="1" w:lastRow="0" w:firstColumn="1" w:lastColumn="0" w:noHBand="0" w:noVBand="1"/>
      </w:tblPr>
      <w:tblGrid>
        <w:gridCol w:w="3235"/>
        <w:gridCol w:w="6300"/>
      </w:tblGrid>
      <w:tr w:rsidR="003008DF" w:rsidRPr="003008DF" w14:paraId="638D3EB9" w14:textId="77777777" w:rsidTr="00790AF1">
        <w:trPr>
          <w:trHeight w:val="47"/>
        </w:trPr>
        <w:tc>
          <w:tcPr>
            <w:tcW w:w="3235" w:type="dxa"/>
            <w:tcBorders>
              <w:top w:val="single" w:sz="4" w:space="0" w:color="auto"/>
              <w:left w:val="single" w:sz="4" w:space="0" w:color="auto"/>
              <w:bottom w:val="single" w:sz="4" w:space="0" w:color="auto"/>
              <w:right w:val="single" w:sz="4" w:space="0" w:color="auto"/>
            </w:tcBorders>
            <w:vAlign w:val="center"/>
            <w:hideMark/>
          </w:tcPr>
          <w:p w14:paraId="7D3B9FF7"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300" w:type="dxa"/>
            <w:tcBorders>
              <w:top w:val="single" w:sz="4" w:space="0" w:color="auto"/>
              <w:left w:val="nil"/>
              <w:bottom w:val="single" w:sz="4" w:space="0" w:color="auto"/>
              <w:right w:val="single" w:sz="4" w:space="0" w:color="auto"/>
            </w:tcBorders>
            <w:vAlign w:val="center"/>
            <w:hideMark/>
          </w:tcPr>
          <w:p w14:paraId="7374D145"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205BB3D6"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3CAC266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300" w:type="dxa"/>
            <w:tcBorders>
              <w:top w:val="nil"/>
              <w:left w:val="nil"/>
              <w:bottom w:val="single" w:sz="4" w:space="0" w:color="auto"/>
              <w:right w:val="single" w:sz="4" w:space="0" w:color="auto"/>
            </w:tcBorders>
            <w:vAlign w:val="center"/>
            <w:hideMark/>
          </w:tcPr>
          <w:p w14:paraId="33495C0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Adaptive Federated Learning with dynamic epoch allocation and influence-aware client selection [11] in 2025</w:t>
            </w:r>
          </w:p>
        </w:tc>
      </w:tr>
      <w:tr w:rsidR="003008DF" w:rsidRPr="003008DF" w14:paraId="54567A89" w14:textId="77777777" w:rsidTr="00790AF1">
        <w:trPr>
          <w:trHeight w:val="291"/>
        </w:trPr>
        <w:tc>
          <w:tcPr>
            <w:tcW w:w="3235" w:type="dxa"/>
            <w:tcBorders>
              <w:top w:val="nil"/>
              <w:left w:val="single" w:sz="4" w:space="0" w:color="auto"/>
              <w:bottom w:val="single" w:sz="4" w:space="0" w:color="auto"/>
              <w:right w:val="single" w:sz="4" w:space="0" w:color="auto"/>
            </w:tcBorders>
            <w:vAlign w:val="center"/>
            <w:hideMark/>
          </w:tcPr>
          <w:p w14:paraId="790EDCE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FL Architecture</w:t>
            </w:r>
          </w:p>
        </w:tc>
        <w:tc>
          <w:tcPr>
            <w:tcW w:w="6300" w:type="dxa"/>
            <w:tcBorders>
              <w:top w:val="nil"/>
              <w:left w:val="nil"/>
              <w:bottom w:val="single" w:sz="4" w:space="0" w:color="auto"/>
              <w:right w:val="single" w:sz="4" w:space="0" w:color="auto"/>
            </w:tcBorders>
            <w:vAlign w:val="center"/>
            <w:hideMark/>
          </w:tcPr>
          <w:p w14:paraId="4A3E552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Centralized synchronous FL with weighted </w:t>
            </w: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xml:space="preserve"> aggregation and round-based global synchronization</w:t>
            </w:r>
          </w:p>
        </w:tc>
      </w:tr>
      <w:tr w:rsidR="003008DF" w:rsidRPr="003008DF" w14:paraId="6878BD2F"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14A7B5C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Number of Clients</w:t>
            </w:r>
          </w:p>
        </w:tc>
        <w:tc>
          <w:tcPr>
            <w:tcW w:w="6300" w:type="dxa"/>
            <w:tcBorders>
              <w:top w:val="nil"/>
              <w:left w:val="nil"/>
              <w:bottom w:val="single" w:sz="4" w:space="0" w:color="auto"/>
              <w:right w:val="single" w:sz="4" w:space="0" w:color="auto"/>
            </w:tcBorders>
            <w:vAlign w:val="center"/>
            <w:hideMark/>
          </w:tcPr>
          <w:p w14:paraId="00F5959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 synthetic clients (CPU-series modeling) with heterogeneous compute profiles</w:t>
            </w:r>
          </w:p>
        </w:tc>
      </w:tr>
      <w:tr w:rsidR="003008DF" w:rsidRPr="003008DF" w14:paraId="09D92D01"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7AFEB38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Participation per Round</w:t>
            </w:r>
          </w:p>
        </w:tc>
        <w:tc>
          <w:tcPr>
            <w:tcW w:w="6300" w:type="dxa"/>
            <w:tcBorders>
              <w:top w:val="nil"/>
              <w:left w:val="nil"/>
              <w:bottom w:val="single" w:sz="4" w:space="0" w:color="auto"/>
              <w:right w:val="single" w:sz="4" w:space="0" w:color="auto"/>
            </w:tcBorders>
            <w:vAlign w:val="center"/>
            <w:hideMark/>
          </w:tcPr>
          <w:p w14:paraId="183A263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Fractional sampling: 60% of clients (typically 6/10)</w:t>
            </w:r>
          </w:p>
        </w:tc>
      </w:tr>
      <w:tr w:rsidR="003008DF" w:rsidRPr="003008DF" w14:paraId="7C3D6967" w14:textId="77777777" w:rsidTr="00790AF1">
        <w:trPr>
          <w:trHeight w:val="66"/>
        </w:trPr>
        <w:tc>
          <w:tcPr>
            <w:tcW w:w="3235" w:type="dxa"/>
            <w:tcBorders>
              <w:top w:val="nil"/>
              <w:left w:val="single" w:sz="4" w:space="0" w:color="auto"/>
              <w:bottom w:val="single" w:sz="4" w:space="0" w:color="auto"/>
              <w:right w:val="single" w:sz="4" w:space="0" w:color="auto"/>
            </w:tcBorders>
            <w:vAlign w:val="center"/>
            <w:hideMark/>
          </w:tcPr>
          <w:p w14:paraId="6BA0401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Selection Rule</w:t>
            </w:r>
          </w:p>
        </w:tc>
        <w:tc>
          <w:tcPr>
            <w:tcW w:w="6300" w:type="dxa"/>
            <w:tcBorders>
              <w:top w:val="nil"/>
              <w:left w:val="nil"/>
              <w:bottom w:val="single" w:sz="4" w:space="0" w:color="auto"/>
              <w:right w:val="single" w:sz="4" w:space="0" w:color="auto"/>
            </w:tcBorders>
            <w:vAlign w:val="center"/>
            <w:hideMark/>
          </w:tcPr>
          <w:p w14:paraId="7DC7FCE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Influence-based priority score derived from historical loss reduction and stability</w:t>
            </w:r>
          </w:p>
        </w:tc>
      </w:tr>
      <w:tr w:rsidR="003008DF" w:rsidRPr="003008DF" w14:paraId="4B6CC674"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5B0185A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Data-to-Client Mapping</w:t>
            </w:r>
          </w:p>
        </w:tc>
        <w:tc>
          <w:tcPr>
            <w:tcW w:w="6300" w:type="dxa"/>
            <w:tcBorders>
              <w:top w:val="nil"/>
              <w:left w:val="nil"/>
              <w:bottom w:val="single" w:sz="4" w:space="0" w:color="auto"/>
              <w:right w:val="single" w:sz="4" w:space="0" w:color="auto"/>
            </w:tcBorders>
            <w:vAlign w:val="center"/>
            <w:hideMark/>
          </w:tcPr>
          <w:p w14:paraId="6470835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Per-machine CPU trace grouped per CSV; each group mapped to a client dataset</w:t>
            </w:r>
          </w:p>
        </w:tc>
      </w:tr>
      <w:tr w:rsidR="003008DF" w:rsidRPr="003008DF" w14:paraId="20C5E249"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7061C0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lastRenderedPageBreak/>
              <w:t>Feature Construction</w:t>
            </w:r>
          </w:p>
        </w:tc>
        <w:tc>
          <w:tcPr>
            <w:tcW w:w="6300" w:type="dxa"/>
            <w:tcBorders>
              <w:top w:val="nil"/>
              <w:left w:val="nil"/>
              <w:bottom w:val="single" w:sz="4" w:space="0" w:color="auto"/>
              <w:right w:val="single" w:sz="4" w:space="0" w:color="auto"/>
            </w:tcBorders>
            <w:vAlign w:val="center"/>
            <w:hideMark/>
          </w:tcPr>
          <w:p w14:paraId="306EABE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CPU time-series normalized to [0,</w:t>
            </w:r>
            <w:proofErr w:type="gramStart"/>
            <w:r w:rsidRPr="003008DF">
              <w:rPr>
                <w:rFonts w:ascii="Times New Roman" w:eastAsia="Times New Roman" w:hAnsi="Times New Roman" w:cs="Times New Roman"/>
                <w:color w:val="000000"/>
                <w:kern w:val="0"/>
                <w:sz w:val="22"/>
                <w:szCs w:val="22"/>
                <w14:ligatures w14:val="none"/>
              </w:rPr>
              <w:t>1][</w:t>
            </w:r>
            <w:proofErr w:type="gramEnd"/>
            <w:r w:rsidRPr="003008DF">
              <w:rPr>
                <w:rFonts w:ascii="Times New Roman" w:eastAsia="Times New Roman" w:hAnsi="Times New Roman" w:cs="Times New Roman"/>
                <w:color w:val="000000"/>
                <w:kern w:val="0"/>
                <w:sz w:val="22"/>
                <w:szCs w:val="22"/>
                <w14:ligatures w14:val="none"/>
              </w:rPr>
              <w:t>0,</w:t>
            </w:r>
            <w:proofErr w:type="gramStart"/>
            <w:r w:rsidRPr="003008DF">
              <w:rPr>
                <w:rFonts w:ascii="Times New Roman" w:eastAsia="Times New Roman" w:hAnsi="Times New Roman" w:cs="Times New Roman"/>
                <w:color w:val="000000"/>
                <w:kern w:val="0"/>
                <w:sz w:val="22"/>
                <w:szCs w:val="22"/>
                <w14:ligatures w14:val="none"/>
              </w:rPr>
              <w:t>1][</w:t>
            </w:r>
            <w:proofErr w:type="gramEnd"/>
            <w:r w:rsidRPr="003008DF">
              <w:rPr>
                <w:rFonts w:ascii="Times New Roman" w:eastAsia="Times New Roman" w:hAnsi="Times New Roman" w:cs="Times New Roman"/>
                <w:color w:val="000000"/>
                <w:kern w:val="0"/>
                <w:sz w:val="22"/>
                <w:szCs w:val="22"/>
                <w14:ligatures w14:val="none"/>
              </w:rPr>
              <w:t>0,1]; converted to fixed-length 784-dim vectors (truncate/pad)</w:t>
            </w:r>
          </w:p>
        </w:tc>
      </w:tr>
      <w:tr w:rsidR="003008DF" w:rsidRPr="003008DF" w14:paraId="2E3289C7"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6286DFC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Label Construction</w:t>
            </w:r>
          </w:p>
        </w:tc>
        <w:tc>
          <w:tcPr>
            <w:tcW w:w="6300" w:type="dxa"/>
            <w:tcBorders>
              <w:top w:val="nil"/>
              <w:left w:val="nil"/>
              <w:bottom w:val="single" w:sz="4" w:space="0" w:color="auto"/>
              <w:right w:val="single" w:sz="4" w:space="0" w:color="auto"/>
            </w:tcBorders>
            <w:vAlign w:val="center"/>
            <w:hideMark/>
          </w:tcPr>
          <w:p w14:paraId="6B4416F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CPU usage bucketed into 10 discrete classes</w:t>
            </w:r>
          </w:p>
        </w:tc>
      </w:tr>
      <w:tr w:rsidR="003008DF" w:rsidRPr="003008DF" w14:paraId="761AFCE1" w14:textId="77777777" w:rsidTr="00790AF1">
        <w:trPr>
          <w:trHeight w:val="147"/>
        </w:trPr>
        <w:tc>
          <w:tcPr>
            <w:tcW w:w="3235" w:type="dxa"/>
            <w:tcBorders>
              <w:top w:val="nil"/>
              <w:left w:val="single" w:sz="4" w:space="0" w:color="auto"/>
              <w:bottom w:val="single" w:sz="4" w:space="0" w:color="auto"/>
              <w:right w:val="single" w:sz="4" w:space="0" w:color="auto"/>
            </w:tcBorders>
            <w:vAlign w:val="center"/>
            <w:hideMark/>
          </w:tcPr>
          <w:p w14:paraId="63DC750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Model Architecture</w:t>
            </w:r>
          </w:p>
        </w:tc>
        <w:tc>
          <w:tcPr>
            <w:tcW w:w="6300" w:type="dxa"/>
            <w:tcBorders>
              <w:top w:val="nil"/>
              <w:left w:val="nil"/>
              <w:bottom w:val="single" w:sz="4" w:space="0" w:color="auto"/>
              <w:right w:val="single" w:sz="4" w:space="0" w:color="auto"/>
            </w:tcBorders>
            <w:vAlign w:val="center"/>
            <w:hideMark/>
          </w:tcPr>
          <w:p w14:paraId="1B82704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MLP classifier: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10, </w:t>
            </w:r>
            <w:proofErr w:type="spellStart"/>
            <w:r w:rsidRPr="003008DF">
              <w:rPr>
                <w:rFonts w:ascii="Times New Roman" w:eastAsia="Times New Roman" w:hAnsi="Times New Roman" w:cs="Times New Roman"/>
                <w:color w:val="000000"/>
                <w:kern w:val="0"/>
                <w:sz w:val="22"/>
                <w:szCs w:val="22"/>
                <w14:ligatures w14:val="none"/>
              </w:rPr>
              <w:t>Softmax</w:t>
            </w:r>
            <w:proofErr w:type="spellEnd"/>
            <w:r w:rsidRPr="003008DF">
              <w:rPr>
                <w:rFonts w:ascii="Times New Roman" w:eastAsia="Times New Roman" w:hAnsi="Times New Roman" w:cs="Times New Roman"/>
                <w:color w:val="000000"/>
                <w:kern w:val="0"/>
                <w:sz w:val="22"/>
                <w:szCs w:val="22"/>
                <w14:ligatures w14:val="none"/>
              </w:rPr>
              <w:t>), input dimension = 784</w:t>
            </w:r>
          </w:p>
        </w:tc>
      </w:tr>
      <w:tr w:rsidR="003008DF" w:rsidRPr="003008DF" w14:paraId="6F67409D"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04644BD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Batch Size</w:t>
            </w:r>
          </w:p>
        </w:tc>
        <w:tc>
          <w:tcPr>
            <w:tcW w:w="6300" w:type="dxa"/>
            <w:tcBorders>
              <w:top w:val="nil"/>
              <w:left w:val="nil"/>
              <w:bottom w:val="single" w:sz="4" w:space="0" w:color="auto"/>
              <w:right w:val="single" w:sz="4" w:space="0" w:color="auto"/>
            </w:tcBorders>
            <w:vAlign w:val="center"/>
            <w:hideMark/>
          </w:tcPr>
          <w:p w14:paraId="16BD18A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32</w:t>
            </w:r>
          </w:p>
        </w:tc>
      </w:tr>
      <w:tr w:rsidR="003008DF" w:rsidRPr="003008DF" w14:paraId="20D6282B"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6726BC9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Epoch Range</w:t>
            </w:r>
          </w:p>
        </w:tc>
        <w:tc>
          <w:tcPr>
            <w:tcW w:w="6300" w:type="dxa"/>
            <w:tcBorders>
              <w:top w:val="nil"/>
              <w:left w:val="nil"/>
              <w:bottom w:val="single" w:sz="4" w:space="0" w:color="auto"/>
              <w:right w:val="single" w:sz="4" w:space="0" w:color="auto"/>
            </w:tcBorders>
            <w:vAlign w:val="center"/>
            <w:hideMark/>
          </w:tcPr>
          <w:p w14:paraId="541E134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Minimum = 1; baseline = 2; maximum = 8</w:t>
            </w:r>
          </w:p>
        </w:tc>
      </w:tr>
      <w:tr w:rsidR="003008DF" w:rsidRPr="003008DF" w14:paraId="1CF0EF22"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52CFB4E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Compute Heterogeneity Model</w:t>
            </w:r>
          </w:p>
        </w:tc>
        <w:tc>
          <w:tcPr>
            <w:tcW w:w="6300" w:type="dxa"/>
            <w:tcBorders>
              <w:top w:val="nil"/>
              <w:left w:val="nil"/>
              <w:bottom w:val="single" w:sz="4" w:space="0" w:color="auto"/>
              <w:right w:val="single" w:sz="4" w:space="0" w:color="auto"/>
            </w:tcBorders>
            <w:vAlign w:val="center"/>
            <w:hideMark/>
          </w:tcPr>
          <w:p w14:paraId="055B5C4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Per-client epoch cost sampled from uniform range 0.6–2.0 seconds</w:t>
            </w:r>
          </w:p>
        </w:tc>
      </w:tr>
      <w:tr w:rsidR="003008DF" w:rsidRPr="003008DF" w14:paraId="7446BF6B" w14:textId="77777777" w:rsidTr="00790AF1">
        <w:trPr>
          <w:trHeight w:val="111"/>
        </w:trPr>
        <w:tc>
          <w:tcPr>
            <w:tcW w:w="3235" w:type="dxa"/>
            <w:tcBorders>
              <w:top w:val="nil"/>
              <w:left w:val="single" w:sz="4" w:space="0" w:color="auto"/>
              <w:bottom w:val="single" w:sz="4" w:space="0" w:color="auto"/>
              <w:right w:val="single" w:sz="4" w:space="0" w:color="auto"/>
            </w:tcBorders>
            <w:vAlign w:val="center"/>
            <w:hideMark/>
          </w:tcPr>
          <w:p w14:paraId="6212BA2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Adaptive Epoch Allocation Strategy</w:t>
            </w:r>
          </w:p>
        </w:tc>
        <w:tc>
          <w:tcPr>
            <w:tcW w:w="6300" w:type="dxa"/>
            <w:tcBorders>
              <w:top w:val="nil"/>
              <w:left w:val="nil"/>
              <w:bottom w:val="single" w:sz="4" w:space="0" w:color="auto"/>
              <w:right w:val="single" w:sz="4" w:space="0" w:color="auto"/>
            </w:tcBorders>
            <w:vAlign w:val="center"/>
            <w:hideMark/>
          </w:tcPr>
          <w:p w14:paraId="037D2D7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Greedy knapsack-like allocation maximizing benefit-cost ratio </w:t>
            </w:r>
            <m:oMath>
              <m:f>
                <m:fPr>
                  <m:type m:val="skw"/>
                  <m:ctrlPr>
                    <w:rPr>
                      <w:rFonts w:ascii="Cambria Math" w:eastAsia="Times New Roman" w:hAnsi="Cambria Math" w:cs="Times New Roman"/>
                      <w:i/>
                      <w:color w:val="000000"/>
                      <w:kern w:val="0"/>
                      <w:sz w:val="22"/>
                      <w:szCs w:val="22"/>
                      <w14:ligatures w14:val="none"/>
                    </w:rPr>
                  </m:ctrlPr>
                </m:fPr>
                <m:num>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b</m:t>
                      </m:r>
                    </m:e>
                    <m:sub>
                      <m:r>
                        <w:rPr>
                          <w:rFonts w:ascii="Cambria Math" w:eastAsia="Times New Roman" w:hAnsi="Cambria Math" w:cs="Times New Roman"/>
                          <w:color w:val="000000"/>
                          <w:kern w:val="0"/>
                          <w:sz w:val="22"/>
                          <w:szCs w:val="22"/>
                          <w14:ligatures w14:val="none"/>
                        </w:rPr>
                        <m:t>i</m:t>
                      </m:r>
                    </m:sub>
                  </m:sSub>
                </m:num>
                <m:den>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t</m:t>
                      </m:r>
                    </m:e>
                    <m:sub>
                      <m:r>
                        <w:rPr>
                          <w:rFonts w:ascii="Cambria Math" w:eastAsia="Times New Roman" w:hAnsi="Cambria Math" w:cs="Times New Roman"/>
                          <w:color w:val="000000"/>
                          <w:kern w:val="0"/>
                          <w:sz w:val="22"/>
                          <w:szCs w:val="22"/>
                          <w14:ligatures w14:val="none"/>
                        </w:rPr>
                        <m:t>i</m:t>
                      </m:r>
                    </m:sub>
                  </m:sSub>
                </m:den>
              </m:f>
            </m:oMath>
            <w:r w:rsidRPr="003008DF">
              <w:rPr>
                <w:rFonts w:ascii="Times New Roman" w:eastAsia="Times New Roman" w:hAnsi="Times New Roman" w:cs="Times New Roman"/>
                <w:color w:val="000000"/>
                <w:kern w:val="0"/>
                <w:sz w:val="22"/>
                <w:szCs w:val="22"/>
                <w14:ligatures w14:val="none"/>
              </w:rPr>
              <w:t xml:space="preserve"> under a fixed round budget</w:t>
            </w:r>
          </w:p>
        </w:tc>
      </w:tr>
      <w:tr w:rsidR="003008DF" w:rsidRPr="003008DF" w14:paraId="5724F3FE" w14:textId="77777777" w:rsidTr="00790AF1">
        <w:trPr>
          <w:trHeight w:val="129"/>
        </w:trPr>
        <w:tc>
          <w:tcPr>
            <w:tcW w:w="3235" w:type="dxa"/>
            <w:tcBorders>
              <w:top w:val="nil"/>
              <w:left w:val="single" w:sz="4" w:space="0" w:color="auto"/>
              <w:bottom w:val="single" w:sz="4" w:space="0" w:color="auto"/>
              <w:right w:val="single" w:sz="4" w:space="0" w:color="auto"/>
            </w:tcBorders>
            <w:vAlign w:val="center"/>
            <w:hideMark/>
          </w:tcPr>
          <w:p w14:paraId="592A4FC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Benefit Estimation</w:t>
            </w:r>
          </w:p>
        </w:tc>
        <w:tc>
          <w:tcPr>
            <w:tcW w:w="6300" w:type="dxa"/>
            <w:tcBorders>
              <w:top w:val="nil"/>
              <w:left w:val="nil"/>
              <w:bottom w:val="single" w:sz="4" w:space="0" w:color="auto"/>
              <w:right w:val="single" w:sz="4" w:space="0" w:color="auto"/>
            </w:tcBorders>
            <w:vAlign w:val="center"/>
            <w:hideMark/>
          </w:tcPr>
          <w:p w14:paraId="4742578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Per-client </w:t>
            </w: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b</m:t>
                  </m:r>
                </m:e>
                <m:sub>
                  <m:r>
                    <w:rPr>
                      <w:rFonts w:ascii="Cambria Math" w:eastAsia="Times New Roman" w:hAnsi="Cambria Math" w:cs="Times New Roman"/>
                      <w:color w:val="000000"/>
                      <w:kern w:val="0"/>
                      <w:sz w:val="22"/>
                      <w:szCs w:val="22"/>
                      <w14:ligatures w14:val="none"/>
                    </w:rPr>
                    <m:t>i</m:t>
                  </m:r>
                </m:sub>
              </m:sSub>
            </m:oMath>
            <w:r w:rsidRPr="003008DF">
              <w:rPr>
                <w:rFonts w:ascii="Times New Roman" w:eastAsia="Times New Roman" w:hAnsi="Times New Roman" w:cs="Times New Roman"/>
                <w:color w:val="000000"/>
                <w:kern w:val="0"/>
                <w:sz w:val="22"/>
                <w:szCs w:val="22"/>
                <w14:ligatures w14:val="none"/>
              </w:rPr>
              <w:t>​ from previous round’s loss reduction; fallback trial epoch used when history is missing</w:t>
            </w:r>
          </w:p>
        </w:tc>
      </w:tr>
      <w:tr w:rsidR="003008DF" w:rsidRPr="003008DF" w14:paraId="788C0353"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3FB12D3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Round Time Budget</w:t>
            </w:r>
          </w:p>
        </w:tc>
        <w:tc>
          <w:tcPr>
            <w:tcW w:w="6300" w:type="dxa"/>
            <w:tcBorders>
              <w:top w:val="nil"/>
              <w:left w:val="nil"/>
              <w:bottom w:val="single" w:sz="4" w:space="0" w:color="auto"/>
              <w:right w:val="single" w:sz="4" w:space="0" w:color="auto"/>
            </w:tcBorders>
            <w:vAlign w:val="center"/>
            <w:hideMark/>
          </w:tcPr>
          <w:p w14:paraId="0B207DE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T</m:t>
                  </m:r>
                </m:e>
                <m:sub>
                  <m:r>
                    <w:rPr>
                      <w:rFonts w:ascii="Cambria Math" w:eastAsia="Times New Roman" w:hAnsi="Cambria Math" w:cs="Times New Roman"/>
                      <w:color w:val="000000"/>
                      <w:kern w:val="0"/>
                      <w:sz w:val="22"/>
                      <w:szCs w:val="22"/>
                      <w14:ligatures w14:val="none"/>
                    </w:rPr>
                    <m:t>Round</m:t>
                  </m:r>
                </m:sub>
              </m:sSub>
              <m:r>
                <w:rPr>
                  <w:rFonts w:ascii="Cambria Math" w:eastAsia="Times New Roman" w:hAnsi="Cambria Math" w:cs="Times New Roman"/>
                  <w:color w:val="000000"/>
                  <w:kern w:val="0"/>
                  <w:sz w:val="22"/>
                  <w:szCs w:val="22"/>
                  <w14:ligatures w14:val="none"/>
                </w:rPr>
                <m:t>=1.2×</m:t>
              </m:r>
            </m:oMath>
            <w:r w:rsidRPr="003008DF">
              <w:rPr>
                <w:rFonts w:ascii="Times New Roman" w:eastAsia="Times New Roman" w:hAnsi="Times New Roman" w:cs="Times New Roman"/>
                <w:color w:val="000000"/>
                <w:kern w:val="0"/>
                <w:sz w:val="22"/>
                <w:szCs w:val="22"/>
                <w14:ligatures w14:val="none"/>
              </w:rPr>
              <w:t>baseline aggregated epoch cost</w:t>
            </w:r>
          </w:p>
        </w:tc>
      </w:tr>
      <w:tr w:rsidR="003008DF" w:rsidRPr="003008DF" w14:paraId="7E6821B7"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E688EA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Epoch Assignment Policy</w:t>
            </w:r>
          </w:p>
        </w:tc>
        <w:tc>
          <w:tcPr>
            <w:tcW w:w="6300" w:type="dxa"/>
            <w:tcBorders>
              <w:top w:val="nil"/>
              <w:left w:val="nil"/>
              <w:bottom w:val="single" w:sz="4" w:space="0" w:color="auto"/>
              <w:right w:val="single" w:sz="4" w:space="0" w:color="auto"/>
            </w:tcBorders>
            <w:vAlign w:val="center"/>
            <w:hideMark/>
          </w:tcPr>
          <w:p w14:paraId="7C34532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Start with minimum epoch per client; incrementally assign +1 epoch to highest </w:t>
            </w:r>
            <m:oMath>
              <m:f>
                <m:fPr>
                  <m:type m:val="skw"/>
                  <m:ctrlPr>
                    <w:rPr>
                      <w:rFonts w:ascii="Cambria Math" w:eastAsia="Times New Roman" w:hAnsi="Cambria Math" w:cs="Times New Roman"/>
                      <w:i/>
                      <w:color w:val="000000"/>
                      <w:kern w:val="0"/>
                      <w:sz w:val="22"/>
                      <w:szCs w:val="22"/>
                      <w14:ligatures w14:val="none"/>
                    </w:rPr>
                  </m:ctrlPr>
                </m:fPr>
                <m:num>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b</m:t>
                      </m:r>
                    </m:e>
                    <m:sub>
                      <m:r>
                        <w:rPr>
                          <w:rFonts w:ascii="Cambria Math" w:eastAsia="Times New Roman" w:hAnsi="Cambria Math" w:cs="Times New Roman"/>
                          <w:color w:val="000000"/>
                          <w:kern w:val="0"/>
                          <w:sz w:val="22"/>
                          <w:szCs w:val="22"/>
                          <w14:ligatures w14:val="none"/>
                        </w:rPr>
                        <m:t>i</m:t>
                      </m:r>
                    </m:sub>
                  </m:sSub>
                </m:num>
                <m:den>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t</m:t>
                      </m:r>
                    </m:e>
                    <m:sub>
                      <m:r>
                        <w:rPr>
                          <w:rFonts w:ascii="Cambria Math" w:eastAsia="Times New Roman" w:hAnsi="Cambria Math" w:cs="Times New Roman"/>
                          <w:color w:val="000000"/>
                          <w:kern w:val="0"/>
                          <w:sz w:val="22"/>
                          <w:szCs w:val="22"/>
                          <w14:ligatures w14:val="none"/>
                        </w:rPr>
                        <m:t>i</m:t>
                      </m:r>
                    </m:sub>
                  </m:sSub>
                </m:den>
              </m:f>
            </m:oMath>
            <w:r w:rsidRPr="003008DF">
              <w:rPr>
                <w:rFonts w:ascii="Times New Roman" w:eastAsia="Times New Roman" w:hAnsi="Times New Roman" w:cs="Times New Roman"/>
                <w:color w:val="000000"/>
                <w:kern w:val="0"/>
                <w:sz w:val="22"/>
                <w:szCs w:val="22"/>
                <w14:ligatures w14:val="none"/>
              </w:rPr>
              <w:t>​ until time budget is fully used</w:t>
            </w:r>
          </w:p>
        </w:tc>
      </w:tr>
      <w:tr w:rsidR="003008DF" w:rsidRPr="003008DF" w14:paraId="7DB125E6"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7BE25C3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Optimizers</w:t>
            </w:r>
          </w:p>
        </w:tc>
        <w:tc>
          <w:tcPr>
            <w:tcW w:w="6300" w:type="dxa"/>
            <w:tcBorders>
              <w:top w:val="nil"/>
              <w:left w:val="nil"/>
              <w:bottom w:val="single" w:sz="4" w:space="0" w:color="auto"/>
              <w:right w:val="single" w:sz="4" w:space="0" w:color="auto"/>
            </w:tcBorders>
            <w:vAlign w:val="center"/>
            <w:hideMark/>
          </w:tcPr>
          <w:p w14:paraId="35F7C79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Client-side: SGD (default), Adam, or </w:t>
            </w:r>
            <w:proofErr w:type="spellStart"/>
            <w:r w:rsidRPr="003008DF">
              <w:rPr>
                <w:rFonts w:ascii="Times New Roman" w:eastAsia="Times New Roman" w:hAnsi="Times New Roman" w:cs="Times New Roman"/>
                <w:color w:val="000000"/>
                <w:kern w:val="0"/>
                <w:sz w:val="22"/>
                <w:szCs w:val="22"/>
                <w14:ligatures w14:val="none"/>
              </w:rPr>
              <w:t>Adagrad</w:t>
            </w:r>
            <w:proofErr w:type="spellEnd"/>
            <w:r w:rsidRPr="003008DF">
              <w:rPr>
                <w:rFonts w:ascii="Times New Roman" w:eastAsia="Times New Roman" w:hAnsi="Times New Roman" w:cs="Times New Roman"/>
                <w:color w:val="000000"/>
                <w:kern w:val="0"/>
                <w:sz w:val="22"/>
                <w:szCs w:val="22"/>
                <w14:ligatures w14:val="none"/>
              </w:rPr>
              <w:t>; server-side evaluation uses Adam</w:t>
            </w:r>
          </w:p>
        </w:tc>
      </w:tr>
      <w:tr w:rsidR="003008DF" w:rsidRPr="003008DF" w14:paraId="39922C2C"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1007E94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Training Rounds</w:t>
            </w:r>
          </w:p>
        </w:tc>
        <w:tc>
          <w:tcPr>
            <w:tcW w:w="6300" w:type="dxa"/>
            <w:tcBorders>
              <w:top w:val="nil"/>
              <w:left w:val="nil"/>
              <w:bottom w:val="single" w:sz="4" w:space="0" w:color="auto"/>
              <w:right w:val="single" w:sz="4" w:space="0" w:color="auto"/>
            </w:tcBorders>
            <w:vAlign w:val="center"/>
            <w:hideMark/>
          </w:tcPr>
          <w:p w14:paraId="1A8D4B6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8 rounds</w:t>
            </w:r>
          </w:p>
        </w:tc>
      </w:tr>
      <w:tr w:rsidR="003008DF" w:rsidRPr="003008DF" w14:paraId="01866BB2"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37B55C9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Model Update Rule</w:t>
            </w:r>
          </w:p>
        </w:tc>
        <w:tc>
          <w:tcPr>
            <w:tcW w:w="6300" w:type="dxa"/>
            <w:tcBorders>
              <w:top w:val="nil"/>
              <w:left w:val="nil"/>
              <w:bottom w:val="single" w:sz="4" w:space="0" w:color="auto"/>
              <w:right w:val="single" w:sz="4" w:space="0" w:color="auto"/>
            </w:tcBorders>
            <w:vAlign w:val="center"/>
            <w:hideMark/>
          </w:tcPr>
          <w:p w14:paraId="43ADE71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Weighted </w:t>
            </w: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xml:space="preserve"> based on local sample counts</w:t>
            </w:r>
          </w:p>
        </w:tc>
      </w:tr>
      <w:tr w:rsidR="003008DF" w:rsidRPr="003008DF" w14:paraId="5983845D"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1CDE2A1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Failure Model</w:t>
            </w:r>
          </w:p>
        </w:tc>
        <w:tc>
          <w:tcPr>
            <w:tcW w:w="6300" w:type="dxa"/>
            <w:tcBorders>
              <w:top w:val="nil"/>
              <w:left w:val="nil"/>
              <w:bottom w:val="single" w:sz="4" w:space="0" w:color="auto"/>
              <w:right w:val="single" w:sz="4" w:space="0" w:color="auto"/>
            </w:tcBorders>
            <w:vAlign w:val="center"/>
            <w:hideMark/>
          </w:tcPr>
          <w:p w14:paraId="12015E1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Independent dropout probability = 0.15 per round</w:t>
            </w:r>
          </w:p>
        </w:tc>
      </w:tr>
      <w:tr w:rsidR="003008DF" w:rsidRPr="003008DF" w14:paraId="1DF6EFAF"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579CA7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Communication Rule</w:t>
            </w:r>
          </w:p>
        </w:tc>
        <w:tc>
          <w:tcPr>
            <w:tcW w:w="6300" w:type="dxa"/>
            <w:tcBorders>
              <w:top w:val="nil"/>
              <w:left w:val="nil"/>
              <w:bottom w:val="single" w:sz="4" w:space="0" w:color="auto"/>
              <w:right w:val="single" w:sz="4" w:space="0" w:color="auto"/>
            </w:tcBorders>
            <w:vAlign w:val="center"/>
            <w:hideMark/>
          </w:tcPr>
          <w:p w14:paraId="4C596EA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Round ends when all selected clients complete or time budget is reached; stragglers are dropped</w:t>
            </w:r>
          </w:p>
        </w:tc>
      </w:tr>
      <w:tr w:rsidR="003008DF" w:rsidRPr="003008DF" w14:paraId="7CE44044"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2555DF7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Metrics</w:t>
            </w:r>
          </w:p>
        </w:tc>
        <w:tc>
          <w:tcPr>
            <w:tcW w:w="6300" w:type="dxa"/>
            <w:tcBorders>
              <w:top w:val="nil"/>
              <w:left w:val="nil"/>
              <w:bottom w:val="single" w:sz="4" w:space="0" w:color="auto"/>
              <w:right w:val="single" w:sz="4" w:space="0" w:color="auto"/>
            </w:tcBorders>
            <w:vAlign w:val="center"/>
            <w:hideMark/>
          </w:tcPr>
          <w:p w14:paraId="6A69EE3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Global loss and </w:t>
            </w:r>
            <w:proofErr w:type="spellStart"/>
            <w:r w:rsidRPr="003008DF">
              <w:rPr>
                <w:rFonts w:ascii="Times New Roman" w:eastAsia="Times New Roman" w:hAnsi="Times New Roman" w:cs="Times New Roman"/>
                <w:color w:val="000000"/>
                <w:kern w:val="0"/>
                <w:sz w:val="22"/>
                <w:szCs w:val="22"/>
                <w14:ligatures w14:val="none"/>
              </w:rPr>
              <w:t>SparseCategoricalAccuracy</w:t>
            </w:r>
            <w:proofErr w:type="spellEnd"/>
            <w:r w:rsidRPr="003008DF">
              <w:rPr>
                <w:rFonts w:ascii="Times New Roman" w:eastAsia="Times New Roman" w:hAnsi="Times New Roman" w:cs="Times New Roman"/>
                <w:color w:val="000000"/>
                <w:kern w:val="0"/>
                <w:sz w:val="22"/>
                <w:szCs w:val="22"/>
                <w14:ligatures w14:val="none"/>
              </w:rPr>
              <w:t xml:space="preserve"> on held-out test clients</w:t>
            </w:r>
          </w:p>
        </w:tc>
      </w:tr>
      <w:tr w:rsidR="003008DF" w:rsidRPr="003008DF" w14:paraId="3C00AEB6"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5B8268D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Adaptive Optimization Target</w:t>
            </w:r>
          </w:p>
        </w:tc>
        <w:tc>
          <w:tcPr>
            <w:tcW w:w="6300" w:type="dxa"/>
            <w:tcBorders>
              <w:top w:val="nil"/>
              <w:left w:val="nil"/>
              <w:bottom w:val="single" w:sz="4" w:space="0" w:color="auto"/>
              <w:right w:val="single" w:sz="4" w:space="0" w:color="auto"/>
            </w:tcBorders>
            <w:vAlign w:val="center"/>
            <w:hideMark/>
          </w:tcPr>
          <w:p w14:paraId="34FBD3F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Minimize round completion time while maximizing effective computation under heterogeneity</w:t>
            </w:r>
          </w:p>
        </w:tc>
      </w:tr>
      <w:tr w:rsidR="003008DF" w:rsidRPr="003008DF" w14:paraId="01357944" w14:textId="77777777" w:rsidTr="00790AF1">
        <w:trPr>
          <w:trHeight w:val="47"/>
        </w:trPr>
        <w:tc>
          <w:tcPr>
            <w:tcW w:w="3235" w:type="dxa"/>
            <w:tcBorders>
              <w:top w:val="nil"/>
              <w:left w:val="single" w:sz="4" w:space="0" w:color="auto"/>
              <w:bottom w:val="single" w:sz="4" w:space="0" w:color="auto"/>
              <w:right w:val="single" w:sz="4" w:space="0" w:color="auto"/>
            </w:tcBorders>
            <w:vAlign w:val="center"/>
            <w:hideMark/>
          </w:tcPr>
          <w:p w14:paraId="013B442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300" w:type="dxa"/>
            <w:tcBorders>
              <w:top w:val="nil"/>
              <w:left w:val="nil"/>
              <w:bottom w:val="single" w:sz="4" w:space="0" w:color="auto"/>
              <w:right w:val="single" w:sz="4" w:space="0" w:color="auto"/>
            </w:tcBorders>
            <w:vAlign w:val="center"/>
            <w:hideMark/>
          </w:tcPr>
          <w:p w14:paraId="59B1487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epoch assignments, client-side losses, time-cost profile, global accuracy/loss</w:t>
            </w:r>
          </w:p>
        </w:tc>
      </w:tr>
    </w:tbl>
    <w:p w14:paraId="7B79CC96" w14:textId="443385EA"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14:ligatures w14:val="none"/>
        </w:rPr>
      </w:pPr>
      <w:r w:rsidRPr="003008DF">
        <w:rPr>
          <w:rFonts w:ascii="Times New Roman" w:eastAsia="Times New Roman" w:hAnsi="Times New Roman" w:cs="Times New Roman"/>
          <w:b/>
          <w:bCs/>
          <w:kern w:val="0"/>
          <w:sz w:val="22"/>
          <w:szCs w:val="22"/>
          <w14:ligatures w14:val="none"/>
        </w:rPr>
        <w:t xml:space="preserve">Table </w:t>
      </w:r>
      <w:r w:rsidR="009A7494">
        <w:rPr>
          <w:rFonts w:ascii="Times New Roman" w:eastAsia="Times New Roman" w:hAnsi="Times New Roman" w:cs="Times New Roman"/>
          <w:b/>
          <w:bCs/>
          <w:kern w:val="0"/>
          <w:sz w:val="22"/>
          <w:szCs w:val="22"/>
          <w14:ligatures w14:val="none"/>
        </w:rPr>
        <w:t>7</w:t>
      </w:r>
      <w:r w:rsidRPr="003008DF">
        <w:rPr>
          <w:rFonts w:ascii="Times New Roman" w:eastAsia="Times New Roman" w:hAnsi="Times New Roman" w:cs="Times New Roman"/>
          <w:b/>
          <w:bCs/>
          <w:kern w:val="0"/>
          <w:sz w:val="22"/>
          <w:szCs w:val="22"/>
          <w14:ligatures w14:val="none"/>
        </w:rPr>
        <w:t>. Greedy Federated Learning (</w:t>
      </w:r>
      <w:proofErr w:type="spellStart"/>
      <w:r w:rsidRPr="003008DF">
        <w:rPr>
          <w:rFonts w:ascii="Times New Roman" w:eastAsia="Times New Roman" w:hAnsi="Times New Roman" w:cs="Times New Roman"/>
          <w:b/>
          <w:bCs/>
          <w:kern w:val="0"/>
          <w:sz w:val="22"/>
          <w:szCs w:val="22"/>
          <w14:ligatures w14:val="none"/>
        </w:rPr>
        <w:t>Gre</w:t>
      </w:r>
      <w:proofErr w:type="spellEnd"/>
      <w:r w:rsidRPr="003008DF">
        <w:rPr>
          <w:rFonts w:ascii="Times New Roman" w:eastAsia="Times New Roman" w:hAnsi="Times New Roman" w:cs="Times New Roman"/>
          <w:b/>
          <w:bCs/>
          <w:kern w:val="0"/>
          <w:sz w:val="22"/>
          <w:szCs w:val="22"/>
          <w14:ligatures w14:val="none"/>
        </w:rPr>
        <w:t>-FL) Experimental Setup</w:t>
      </w:r>
    </w:p>
    <w:tbl>
      <w:tblPr>
        <w:tblW w:w="9535" w:type="dxa"/>
        <w:tblInd w:w="113" w:type="dxa"/>
        <w:tblLook w:val="04A0" w:firstRow="1" w:lastRow="0" w:firstColumn="1" w:lastColumn="0" w:noHBand="0" w:noVBand="1"/>
      </w:tblPr>
      <w:tblGrid>
        <w:gridCol w:w="2695"/>
        <w:gridCol w:w="6840"/>
      </w:tblGrid>
      <w:tr w:rsidR="003008DF" w:rsidRPr="003008DF" w14:paraId="71CA7384" w14:textId="77777777" w:rsidTr="00790AF1">
        <w:trPr>
          <w:trHeight w:val="84"/>
        </w:trPr>
        <w:tc>
          <w:tcPr>
            <w:tcW w:w="2695" w:type="dxa"/>
            <w:tcBorders>
              <w:top w:val="single" w:sz="4" w:space="0" w:color="auto"/>
              <w:left w:val="single" w:sz="4" w:space="0" w:color="auto"/>
              <w:bottom w:val="single" w:sz="4" w:space="0" w:color="auto"/>
              <w:right w:val="single" w:sz="4" w:space="0" w:color="auto"/>
            </w:tcBorders>
            <w:vAlign w:val="center"/>
            <w:hideMark/>
          </w:tcPr>
          <w:p w14:paraId="0AAAA11D"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840" w:type="dxa"/>
            <w:tcBorders>
              <w:top w:val="single" w:sz="4" w:space="0" w:color="auto"/>
              <w:left w:val="nil"/>
              <w:bottom w:val="single" w:sz="4" w:space="0" w:color="auto"/>
              <w:right w:val="single" w:sz="4" w:space="0" w:color="auto"/>
            </w:tcBorders>
            <w:vAlign w:val="center"/>
            <w:hideMark/>
          </w:tcPr>
          <w:p w14:paraId="4EF395E6"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6F3AF28F" w14:textId="77777777" w:rsidTr="00790AF1">
        <w:trPr>
          <w:trHeight w:val="93"/>
        </w:trPr>
        <w:tc>
          <w:tcPr>
            <w:tcW w:w="2695" w:type="dxa"/>
            <w:tcBorders>
              <w:top w:val="nil"/>
              <w:left w:val="single" w:sz="4" w:space="0" w:color="auto"/>
              <w:bottom w:val="single" w:sz="4" w:space="0" w:color="auto"/>
              <w:right w:val="single" w:sz="4" w:space="0" w:color="auto"/>
            </w:tcBorders>
            <w:vAlign w:val="center"/>
            <w:hideMark/>
          </w:tcPr>
          <w:p w14:paraId="7EBE7C6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840" w:type="dxa"/>
            <w:tcBorders>
              <w:top w:val="nil"/>
              <w:left w:val="nil"/>
              <w:bottom w:val="single" w:sz="4" w:space="0" w:color="auto"/>
              <w:right w:val="single" w:sz="4" w:space="0" w:color="auto"/>
            </w:tcBorders>
            <w:vAlign w:val="center"/>
            <w:hideMark/>
          </w:tcPr>
          <w:p w14:paraId="6CB8239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Greedy Federated Learning with priority-based client selection and greedy resource allocation [15] in 2023</w:t>
            </w:r>
          </w:p>
        </w:tc>
      </w:tr>
      <w:tr w:rsidR="003008DF" w:rsidRPr="003008DF" w14:paraId="5E70F7C2" w14:textId="77777777" w:rsidTr="00790AF1">
        <w:trPr>
          <w:trHeight w:val="120"/>
        </w:trPr>
        <w:tc>
          <w:tcPr>
            <w:tcW w:w="2695" w:type="dxa"/>
            <w:tcBorders>
              <w:top w:val="nil"/>
              <w:left w:val="single" w:sz="4" w:space="0" w:color="auto"/>
              <w:bottom w:val="single" w:sz="4" w:space="0" w:color="auto"/>
              <w:right w:val="single" w:sz="4" w:space="0" w:color="auto"/>
            </w:tcBorders>
            <w:vAlign w:val="center"/>
            <w:hideMark/>
          </w:tcPr>
          <w:p w14:paraId="43783E8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Construction</w:t>
            </w:r>
          </w:p>
        </w:tc>
        <w:tc>
          <w:tcPr>
            <w:tcW w:w="6840" w:type="dxa"/>
            <w:tcBorders>
              <w:top w:val="nil"/>
              <w:left w:val="nil"/>
              <w:bottom w:val="single" w:sz="4" w:space="0" w:color="auto"/>
              <w:right w:val="single" w:sz="4" w:space="0" w:color="auto"/>
            </w:tcBorders>
            <w:vAlign w:val="center"/>
            <w:hideMark/>
          </w:tcPr>
          <w:p w14:paraId="77038E2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Job rows assigned round-robin into 10 deterministic pseudo-clients</w:t>
            </w:r>
          </w:p>
        </w:tc>
      </w:tr>
      <w:tr w:rsidR="003008DF" w:rsidRPr="003008DF" w14:paraId="5407AA7A"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EDDB0E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Representation</w:t>
            </w:r>
          </w:p>
        </w:tc>
        <w:tc>
          <w:tcPr>
            <w:tcW w:w="6840" w:type="dxa"/>
            <w:tcBorders>
              <w:top w:val="nil"/>
              <w:left w:val="nil"/>
              <w:bottom w:val="single" w:sz="4" w:space="0" w:color="auto"/>
              <w:right w:val="single" w:sz="4" w:space="0" w:color="auto"/>
            </w:tcBorders>
            <w:vAlign w:val="center"/>
            <w:hideMark/>
          </w:tcPr>
          <w:p w14:paraId="09D88F8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First six numeric job fields, padded to fixed dimension = 6</w:t>
            </w:r>
          </w:p>
        </w:tc>
      </w:tr>
      <w:tr w:rsidR="003008DF" w:rsidRPr="003008DF" w14:paraId="049ECB05" w14:textId="77777777" w:rsidTr="00790AF1">
        <w:trPr>
          <w:trHeight w:val="129"/>
        </w:trPr>
        <w:tc>
          <w:tcPr>
            <w:tcW w:w="2695" w:type="dxa"/>
            <w:tcBorders>
              <w:top w:val="nil"/>
              <w:left w:val="single" w:sz="4" w:space="0" w:color="auto"/>
              <w:bottom w:val="single" w:sz="4" w:space="0" w:color="auto"/>
              <w:right w:val="single" w:sz="4" w:space="0" w:color="auto"/>
            </w:tcBorders>
            <w:vAlign w:val="center"/>
            <w:hideMark/>
          </w:tcPr>
          <w:p w14:paraId="4523E22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Target Definition</w:t>
            </w:r>
          </w:p>
        </w:tc>
        <w:tc>
          <w:tcPr>
            <w:tcW w:w="6840" w:type="dxa"/>
            <w:tcBorders>
              <w:top w:val="nil"/>
              <w:left w:val="nil"/>
              <w:bottom w:val="single" w:sz="4" w:space="0" w:color="auto"/>
              <w:right w:val="single" w:sz="4" w:space="0" w:color="auto"/>
            </w:tcBorders>
            <w:vAlign w:val="center"/>
            <w:hideMark/>
          </w:tcPr>
          <w:p w14:paraId="0CA72E1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Proxy regression target = mean of selected numeric fields per row</w:t>
            </w:r>
          </w:p>
        </w:tc>
      </w:tr>
      <w:tr w:rsidR="003008DF" w:rsidRPr="003008DF" w14:paraId="15393C7E" w14:textId="77777777" w:rsidTr="00790AF1">
        <w:trPr>
          <w:trHeight w:val="48"/>
        </w:trPr>
        <w:tc>
          <w:tcPr>
            <w:tcW w:w="2695" w:type="dxa"/>
            <w:tcBorders>
              <w:top w:val="nil"/>
              <w:left w:val="single" w:sz="4" w:space="0" w:color="auto"/>
              <w:bottom w:val="single" w:sz="4" w:space="0" w:color="auto"/>
              <w:right w:val="single" w:sz="4" w:space="0" w:color="auto"/>
            </w:tcBorders>
            <w:vAlign w:val="center"/>
            <w:hideMark/>
          </w:tcPr>
          <w:p w14:paraId="5ADF42E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Model Architecture</w:t>
            </w:r>
          </w:p>
        </w:tc>
        <w:tc>
          <w:tcPr>
            <w:tcW w:w="6840" w:type="dxa"/>
            <w:tcBorders>
              <w:top w:val="nil"/>
              <w:left w:val="nil"/>
              <w:bottom w:val="single" w:sz="4" w:space="0" w:color="auto"/>
              <w:right w:val="single" w:sz="4" w:space="0" w:color="auto"/>
            </w:tcBorders>
            <w:vAlign w:val="center"/>
            <w:hideMark/>
          </w:tcPr>
          <w:p w14:paraId="42175C3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MLP regressor: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1, Linear)</w:t>
            </w:r>
          </w:p>
        </w:tc>
      </w:tr>
      <w:tr w:rsidR="003008DF" w:rsidRPr="003008DF" w14:paraId="69949DAA"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FD25C1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Training</w:t>
            </w:r>
          </w:p>
        </w:tc>
        <w:tc>
          <w:tcPr>
            <w:tcW w:w="6840" w:type="dxa"/>
            <w:tcBorders>
              <w:top w:val="nil"/>
              <w:left w:val="nil"/>
              <w:bottom w:val="single" w:sz="4" w:space="0" w:color="auto"/>
              <w:right w:val="single" w:sz="4" w:space="0" w:color="auto"/>
            </w:tcBorders>
            <w:vAlign w:val="center"/>
            <w:hideMark/>
          </w:tcPr>
          <w:p w14:paraId="54234ED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3 epochs per client; batch size = 32; optimizer = Adam (</w:t>
            </w:r>
            <m:oMath>
              <m:sSup>
                <m:sSupPr>
                  <m:ctrlPr>
                    <w:rPr>
                      <w:rFonts w:ascii="Cambria Math" w:eastAsia="Times New Roman" w:hAnsi="Cambria Math" w:cs="Times New Roman"/>
                      <w:i/>
                      <w:color w:val="000000"/>
                      <w:kern w:val="0"/>
                      <w:sz w:val="22"/>
                      <w:szCs w:val="22"/>
                      <w14:ligatures w14:val="none"/>
                    </w:rPr>
                  </m:ctrlPr>
                </m:sSupPr>
                <m:e>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m:t>
                      </m:r>
                    </m:e>
                    <m:sub>
                      <m:r>
                        <w:rPr>
                          <w:rFonts w:ascii="Cambria Math" w:eastAsia="Times New Roman" w:hAnsi="Cambria Math" w:cs="Times New Roman"/>
                          <w:color w:val="000000"/>
                          <w:kern w:val="0"/>
                          <w:sz w:val="22"/>
                          <w:szCs w:val="22"/>
                          <w14:ligatures w14:val="none"/>
                        </w:rPr>
                        <m:t>r</m:t>
                      </m:r>
                    </m:sub>
                  </m:sSub>
                  <m:r>
                    <w:rPr>
                      <w:rFonts w:ascii="Cambria Math" w:eastAsia="Times New Roman" w:hAnsi="Cambria Math" w:cs="Times New Roman"/>
                      <w:color w:val="000000"/>
                      <w:kern w:val="0"/>
                      <w:sz w:val="22"/>
                      <w:szCs w:val="22"/>
                      <w14:ligatures w14:val="none"/>
                    </w:rPr>
                    <m:t>=1e</m:t>
                  </m:r>
                </m:e>
                <m:sup>
                  <m:r>
                    <w:rPr>
                      <w:rFonts w:ascii="Cambria Math" w:eastAsia="Times New Roman" w:hAnsi="Cambria Math" w:cs="Times New Roman"/>
                      <w:color w:val="000000"/>
                      <w:kern w:val="0"/>
                      <w:sz w:val="22"/>
                      <w:szCs w:val="22"/>
                      <w14:ligatures w14:val="none"/>
                    </w:rPr>
                    <m:t>-3</m:t>
                  </m:r>
                </m:sup>
              </m:sSup>
            </m:oMath>
            <w:r w:rsidRPr="003008DF">
              <w:rPr>
                <w:rFonts w:ascii="Times New Roman" w:eastAsia="Times New Roman" w:hAnsi="Times New Roman" w:cs="Times New Roman"/>
                <w:color w:val="000000"/>
                <w:kern w:val="0"/>
                <w:sz w:val="22"/>
                <w:szCs w:val="22"/>
                <w14:ligatures w14:val="none"/>
              </w:rPr>
              <w:t>); loss = MSE</w:t>
            </w:r>
          </w:p>
        </w:tc>
      </w:tr>
      <w:tr w:rsidR="003008DF" w:rsidRPr="003008DF" w14:paraId="187AF4B7"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057183D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Rounds</w:t>
            </w:r>
          </w:p>
        </w:tc>
        <w:tc>
          <w:tcPr>
            <w:tcW w:w="6840" w:type="dxa"/>
            <w:tcBorders>
              <w:top w:val="nil"/>
              <w:left w:val="nil"/>
              <w:bottom w:val="single" w:sz="4" w:space="0" w:color="auto"/>
              <w:right w:val="single" w:sz="4" w:space="0" w:color="auto"/>
            </w:tcBorders>
            <w:vAlign w:val="center"/>
            <w:hideMark/>
          </w:tcPr>
          <w:p w14:paraId="6EDC677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20</w:t>
            </w:r>
          </w:p>
        </w:tc>
      </w:tr>
      <w:tr w:rsidR="003008DF" w:rsidRPr="003008DF" w14:paraId="0FE46785"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00ABCE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Federated Aggregation</w:t>
            </w:r>
          </w:p>
        </w:tc>
        <w:tc>
          <w:tcPr>
            <w:tcW w:w="6840" w:type="dxa"/>
            <w:tcBorders>
              <w:top w:val="nil"/>
              <w:left w:val="nil"/>
              <w:bottom w:val="single" w:sz="4" w:space="0" w:color="auto"/>
              <w:right w:val="single" w:sz="4" w:space="0" w:color="auto"/>
            </w:tcBorders>
            <w:vAlign w:val="center"/>
            <w:hideMark/>
          </w:tcPr>
          <w:p w14:paraId="76FE2BD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Weighted </w:t>
            </w: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xml:space="preserve"> based on client sample counts</w:t>
            </w:r>
          </w:p>
        </w:tc>
      </w:tr>
      <w:tr w:rsidR="003008DF" w:rsidRPr="003008DF" w14:paraId="4D7B2381"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864046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Compute Power</w:t>
            </w:r>
          </w:p>
        </w:tc>
        <w:tc>
          <w:tcPr>
            <w:tcW w:w="6840" w:type="dxa"/>
            <w:tcBorders>
              <w:top w:val="nil"/>
              <w:left w:val="nil"/>
              <w:bottom w:val="single" w:sz="4" w:space="0" w:color="auto"/>
              <w:right w:val="single" w:sz="4" w:space="0" w:color="auto"/>
            </w:tcBorders>
            <w:vAlign w:val="center"/>
            <w:hideMark/>
          </w:tcPr>
          <w:p w14:paraId="4009A7E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proofErr w:type="spellStart"/>
            <w:r w:rsidRPr="003008DF">
              <w:rPr>
                <w:rFonts w:ascii="Times New Roman" w:eastAsia="Times New Roman" w:hAnsi="Times New Roman" w:cs="Times New Roman"/>
                <w:color w:val="000000"/>
                <w:kern w:val="0"/>
                <w:sz w:val="22"/>
                <w:szCs w:val="22"/>
                <w14:ligatures w14:val="none"/>
              </w:rPr>
              <w:t>comp_power</w:t>
            </w:r>
            <w:proofErr w:type="spellEnd"/>
            <w:r w:rsidRPr="003008DF">
              <w:rPr>
                <w:rFonts w:ascii="Times New Roman" w:eastAsia="Times New Roman" w:hAnsi="Times New Roman" w:cs="Times New Roman"/>
                <w:color w:val="000000"/>
                <w:kern w:val="0"/>
                <w:sz w:val="22"/>
                <w:szCs w:val="22"/>
                <w14:ligatures w14:val="none"/>
              </w:rPr>
              <w:t xml:space="preserve"> </w:t>
            </w:r>
            <m:oMath>
              <m:r>
                <w:rPr>
                  <w:rFonts w:ascii="Cambria Math" w:eastAsia="Times New Roman" w:hAnsi="Cambria Math" w:cs="Times New Roman"/>
                  <w:color w:val="000000"/>
                  <w:kern w:val="0"/>
                  <w:sz w:val="22"/>
                  <w:szCs w:val="22"/>
                  <w14:ligatures w14:val="none"/>
                </w:rPr>
                <m:t>=</m:t>
              </m:r>
              <m:r>
                <w:rPr>
                  <w:rFonts w:ascii="Cambria Math" w:eastAsia="Times New Roman" w:hAnsi="Times New Roman" w:cs="Times New Roman"/>
                  <w:color w:val="000000"/>
                  <w:kern w:val="0"/>
                  <w:sz w:val="22"/>
                  <w:szCs w:val="22"/>
                  <w14:ligatures w14:val="none"/>
                </w:rPr>
                <m:t xml:space="preserve"> </m:t>
              </m:r>
              <m:f>
                <m:fPr>
                  <m:ctrlPr>
                    <w:rPr>
                      <w:rFonts w:ascii="Cambria Math" w:eastAsia="Times New Roman" w:hAnsi="Times New Roman" w:cs="Times New Roman"/>
                      <w:i/>
                      <w:color w:val="000000"/>
                      <w:kern w:val="0"/>
                      <w:sz w:val="22"/>
                      <w:szCs w:val="22"/>
                      <w14:ligatures w14:val="none"/>
                    </w:rPr>
                  </m:ctrlPr>
                </m:fPr>
                <m:num>
                  <m:r>
                    <w:rPr>
                      <w:rFonts w:ascii="Cambria Math" w:eastAsia="Times New Roman" w:hAnsi="Times New Roman" w:cs="Times New Roman"/>
                      <w:color w:val="000000"/>
                      <w:kern w:val="0"/>
                      <w:sz w:val="22"/>
                      <w:szCs w:val="22"/>
                      <w14:ligatures w14:val="none"/>
                    </w:rPr>
                    <m:t>1</m:t>
                  </m:r>
                </m:num>
                <m:den>
                  <m:r>
                    <w:rPr>
                      <w:rFonts w:ascii="Cambria Math" w:eastAsia="Times New Roman" w:hAnsi="Times New Roman" w:cs="Times New Roman"/>
                      <w:color w:val="000000"/>
                      <w:kern w:val="0"/>
                      <w:sz w:val="22"/>
                      <w:szCs w:val="22"/>
                      <w14:ligatures w14:val="none"/>
                    </w:rPr>
                    <m:t xml:space="preserve">mean </m:t>
                  </m:r>
                  <m:d>
                    <m:dPr>
                      <m:ctrlPr>
                        <w:rPr>
                          <w:rFonts w:ascii="Cambria Math" w:eastAsia="Times New Roman" w:hAnsi="Times New Roman" w:cs="Times New Roman"/>
                          <w:i/>
                          <w:color w:val="000000"/>
                          <w:kern w:val="0"/>
                          <w:sz w:val="22"/>
                          <w:szCs w:val="22"/>
                          <w14:ligatures w14:val="none"/>
                        </w:rPr>
                      </m:ctrlPr>
                    </m:dPr>
                    <m:e>
                      <m:r>
                        <w:rPr>
                          <w:rFonts w:ascii="Cambria Math" w:eastAsia="Times New Roman" w:hAnsi="Times New Roman" w:cs="Times New Roman"/>
                          <w:color w:val="000000"/>
                          <w:kern w:val="0"/>
                          <w:sz w:val="22"/>
                          <w:szCs w:val="22"/>
                          <w14:ligatures w14:val="none"/>
                        </w:rPr>
                        <m:t>local target</m:t>
                      </m:r>
                    </m:e>
                  </m:d>
                  <m:r>
                    <w:rPr>
                      <w:rFonts w:ascii="Cambria Math" w:eastAsia="Times New Roman" w:hAnsi="Times New Roman" w:cs="Times New Roman"/>
                      <w:color w:val="000000"/>
                      <w:kern w:val="0"/>
                      <w:sz w:val="22"/>
                      <w:szCs w:val="22"/>
                      <w14:ligatures w14:val="none"/>
                    </w:rPr>
                    <m:t>+1</m:t>
                  </m:r>
                </m:den>
              </m:f>
            </m:oMath>
          </w:p>
        </w:tc>
      </w:tr>
      <w:tr w:rsidR="003008DF" w:rsidRPr="003008DF" w14:paraId="6B9D9B6A" w14:textId="77777777" w:rsidTr="00790AF1">
        <w:trPr>
          <w:trHeight w:val="345"/>
        </w:trPr>
        <w:tc>
          <w:tcPr>
            <w:tcW w:w="2695" w:type="dxa"/>
            <w:tcBorders>
              <w:top w:val="nil"/>
              <w:left w:val="single" w:sz="4" w:space="0" w:color="auto"/>
              <w:bottom w:val="single" w:sz="4" w:space="0" w:color="auto"/>
              <w:right w:val="single" w:sz="4" w:space="0" w:color="auto"/>
            </w:tcBorders>
            <w:vAlign w:val="center"/>
            <w:hideMark/>
          </w:tcPr>
          <w:p w14:paraId="080DFCD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Priority Metric</w:t>
            </w:r>
          </w:p>
        </w:tc>
        <w:tc>
          <w:tcPr>
            <w:tcW w:w="6840" w:type="dxa"/>
            <w:tcBorders>
              <w:top w:val="nil"/>
              <w:left w:val="nil"/>
              <w:bottom w:val="single" w:sz="4" w:space="0" w:color="auto"/>
              <w:right w:val="single" w:sz="4" w:space="0" w:color="auto"/>
            </w:tcBorders>
            <w:vAlign w:val="center"/>
            <w:hideMark/>
          </w:tcPr>
          <w:p w14:paraId="1BAA341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priority=</w:t>
            </w:r>
            <w:proofErr w:type="spellStart"/>
            <w:r w:rsidRPr="003008DF">
              <w:rPr>
                <w:rFonts w:ascii="Times New Roman" w:eastAsia="Times New Roman" w:hAnsi="Times New Roman" w:cs="Times New Roman"/>
                <w:color w:val="000000"/>
                <w:kern w:val="0"/>
                <w:sz w:val="22"/>
                <w:szCs w:val="22"/>
                <w14:ligatures w14:val="none"/>
              </w:rPr>
              <w:t>comp_power×avg_local_target</w:t>
            </w:r>
            <w:proofErr w:type="spellEnd"/>
          </w:p>
        </w:tc>
      </w:tr>
      <w:tr w:rsidR="003008DF" w:rsidRPr="003008DF" w14:paraId="3EB36E9B"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186026C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Scheduler Type</w:t>
            </w:r>
          </w:p>
        </w:tc>
        <w:tc>
          <w:tcPr>
            <w:tcW w:w="6840" w:type="dxa"/>
            <w:tcBorders>
              <w:top w:val="nil"/>
              <w:left w:val="nil"/>
              <w:bottom w:val="single" w:sz="4" w:space="0" w:color="auto"/>
              <w:right w:val="single" w:sz="4" w:space="0" w:color="auto"/>
            </w:tcBorders>
            <w:vAlign w:val="center"/>
            <w:hideMark/>
          </w:tcPr>
          <w:p w14:paraId="3BBC37B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Greedy allocation based on descending priority</w:t>
            </w:r>
          </w:p>
        </w:tc>
      </w:tr>
      <w:tr w:rsidR="003008DF" w:rsidRPr="003008DF" w14:paraId="4EEE5186"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04A7107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Resource Pool</w:t>
            </w:r>
          </w:p>
        </w:tc>
        <w:tc>
          <w:tcPr>
            <w:tcW w:w="6840" w:type="dxa"/>
            <w:tcBorders>
              <w:top w:val="nil"/>
              <w:left w:val="nil"/>
              <w:bottom w:val="single" w:sz="4" w:space="0" w:color="auto"/>
              <w:right w:val="single" w:sz="4" w:space="0" w:color="auto"/>
            </w:tcBorders>
            <w:vAlign w:val="center"/>
            <w:hideMark/>
          </w:tcPr>
          <w:p w14:paraId="182E9A9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100 units per round; scaling factor = 0.7</w:t>
            </w:r>
          </w:p>
        </w:tc>
      </w:tr>
      <w:tr w:rsidR="003008DF" w:rsidRPr="003008DF" w14:paraId="24D63654" w14:textId="77777777" w:rsidTr="00790AF1">
        <w:trPr>
          <w:trHeight w:val="102"/>
        </w:trPr>
        <w:tc>
          <w:tcPr>
            <w:tcW w:w="2695" w:type="dxa"/>
            <w:tcBorders>
              <w:top w:val="nil"/>
              <w:left w:val="single" w:sz="4" w:space="0" w:color="auto"/>
              <w:bottom w:val="single" w:sz="4" w:space="0" w:color="auto"/>
              <w:right w:val="single" w:sz="4" w:space="0" w:color="auto"/>
            </w:tcBorders>
            <w:vAlign w:val="center"/>
            <w:hideMark/>
          </w:tcPr>
          <w:p w14:paraId="27BA6F6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Resource Allocation Rule</w:t>
            </w:r>
          </w:p>
        </w:tc>
        <w:tc>
          <w:tcPr>
            <w:tcW w:w="6840" w:type="dxa"/>
            <w:tcBorders>
              <w:top w:val="nil"/>
              <w:left w:val="nil"/>
              <w:bottom w:val="single" w:sz="4" w:space="0" w:color="auto"/>
              <w:right w:val="single" w:sz="4" w:space="0" w:color="auto"/>
            </w:tcBorders>
            <w:vAlign w:val="center"/>
            <w:hideMark/>
          </w:tcPr>
          <w:p w14:paraId="364F8CB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Each client requests comp_power×0.7×10; resources granted greedily until pool exhaustion</w:t>
            </w:r>
          </w:p>
        </w:tc>
      </w:tr>
      <w:tr w:rsidR="003008DF" w:rsidRPr="003008DF" w14:paraId="6B599D57"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8EEF2EE"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lastRenderedPageBreak/>
              <w:t>Failure Model</w:t>
            </w:r>
          </w:p>
        </w:tc>
        <w:tc>
          <w:tcPr>
            <w:tcW w:w="6840" w:type="dxa"/>
            <w:tcBorders>
              <w:top w:val="nil"/>
              <w:left w:val="nil"/>
              <w:bottom w:val="single" w:sz="4" w:space="0" w:color="auto"/>
              <w:right w:val="single" w:sz="4" w:space="0" w:color="auto"/>
            </w:tcBorders>
            <w:vAlign w:val="center"/>
            <w:hideMark/>
          </w:tcPr>
          <w:p w14:paraId="11EA7A11"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Independent client dropout with probability = 0.12</w:t>
            </w:r>
          </w:p>
        </w:tc>
      </w:tr>
      <w:tr w:rsidR="003008DF" w:rsidRPr="003008DF" w14:paraId="4BE32B3C"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67F5F12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Metric</w:t>
            </w:r>
          </w:p>
        </w:tc>
        <w:tc>
          <w:tcPr>
            <w:tcW w:w="6840" w:type="dxa"/>
            <w:tcBorders>
              <w:top w:val="nil"/>
              <w:left w:val="nil"/>
              <w:bottom w:val="single" w:sz="4" w:space="0" w:color="auto"/>
              <w:right w:val="single" w:sz="4" w:space="0" w:color="auto"/>
            </w:tcBorders>
            <w:vAlign w:val="center"/>
            <w:hideMark/>
          </w:tcPr>
          <w:p w14:paraId="6131BB1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MSE computed on held-out test subset every round</w:t>
            </w:r>
          </w:p>
        </w:tc>
      </w:tr>
      <w:tr w:rsidR="003008DF" w:rsidRPr="003008DF" w14:paraId="3B93B863"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64FE7A6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w:t>
            </w:r>
          </w:p>
        </w:tc>
        <w:tc>
          <w:tcPr>
            <w:tcW w:w="6840" w:type="dxa"/>
            <w:tcBorders>
              <w:top w:val="nil"/>
              <w:left w:val="nil"/>
              <w:bottom w:val="single" w:sz="4" w:space="0" w:color="auto"/>
              <w:right w:val="single" w:sz="4" w:space="0" w:color="auto"/>
            </w:tcBorders>
            <w:vAlign w:val="center"/>
            <w:hideMark/>
          </w:tcPr>
          <w:p w14:paraId="11A9D66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Deterministic execution with seed = 42</w:t>
            </w:r>
          </w:p>
        </w:tc>
      </w:tr>
      <w:tr w:rsidR="003008DF" w:rsidRPr="003008DF" w14:paraId="65D28F3A"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D158EE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840" w:type="dxa"/>
            <w:tcBorders>
              <w:top w:val="nil"/>
              <w:left w:val="nil"/>
              <w:bottom w:val="single" w:sz="4" w:space="0" w:color="auto"/>
              <w:right w:val="single" w:sz="4" w:space="0" w:color="auto"/>
            </w:tcBorders>
            <w:vAlign w:val="center"/>
            <w:hideMark/>
          </w:tcPr>
          <w:p w14:paraId="2F18CF3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resource allocations, client updates, aggregation latency, global MSE</w:t>
            </w:r>
          </w:p>
        </w:tc>
      </w:tr>
    </w:tbl>
    <w:p w14:paraId="59CD95E3" w14:textId="689CA983"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14:ligatures w14:val="none"/>
        </w:rPr>
      </w:pPr>
      <w:r w:rsidRPr="003008DF">
        <w:rPr>
          <w:rFonts w:ascii="Times New Roman" w:eastAsia="Times New Roman" w:hAnsi="Times New Roman" w:cs="Times New Roman"/>
          <w:b/>
          <w:bCs/>
          <w:kern w:val="0"/>
          <w:sz w:val="22"/>
          <w:szCs w:val="22"/>
          <w14:ligatures w14:val="none"/>
        </w:rPr>
        <w:t xml:space="preserve">Table </w:t>
      </w:r>
      <w:r w:rsidR="009A7494">
        <w:rPr>
          <w:rFonts w:ascii="Times New Roman" w:eastAsia="Times New Roman" w:hAnsi="Times New Roman" w:cs="Times New Roman"/>
          <w:b/>
          <w:bCs/>
          <w:kern w:val="0"/>
          <w:sz w:val="22"/>
          <w:szCs w:val="22"/>
          <w14:ligatures w14:val="none"/>
        </w:rPr>
        <w:t>8</w:t>
      </w:r>
      <w:r w:rsidRPr="003008DF">
        <w:rPr>
          <w:rFonts w:ascii="Times New Roman" w:eastAsia="Times New Roman" w:hAnsi="Times New Roman" w:cs="Times New Roman"/>
          <w:b/>
          <w:bCs/>
          <w:kern w:val="0"/>
          <w:sz w:val="22"/>
          <w:szCs w:val="22"/>
          <w14:ligatures w14:val="none"/>
        </w:rPr>
        <w:t>. Gradient Federated Learning (Gra-FL) Experimental Setup</w:t>
      </w:r>
    </w:p>
    <w:tbl>
      <w:tblPr>
        <w:tblW w:w="9535" w:type="dxa"/>
        <w:tblInd w:w="113" w:type="dxa"/>
        <w:tblLook w:val="04A0" w:firstRow="1" w:lastRow="0" w:firstColumn="1" w:lastColumn="0" w:noHBand="0" w:noVBand="1"/>
      </w:tblPr>
      <w:tblGrid>
        <w:gridCol w:w="2695"/>
        <w:gridCol w:w="6840"/>
      </w:tblGrid>
      <w:tr w:rsidR="003008DF" w:rsidRPr="003008DF" w14:paraId="73FDFA09" w14:textId="77777777" w:rsidTr="00790AF1">
        <w:trPr>
          <w:trHeight w:val="129"/>
        </w:trPr>
        <w:tc>
          <w:tcPr>
            <w:tcW w:w="2695" w:type="dxa"/>
            <w:tcBorders>
              <w:top w:val="single" w:sz="4" w:space="0" w:color="auto"/>
              <w:left w:val="single" w:sz="4" w:space="0" w:color="auto"/>
              <w:bottom w:val="single" w:sz="4" w:space="0" w:color="auto"/>
              <w:right w:val="single" w:sz="4" w:space="0" w:color="auto"/>
            </w:tcBorders>
            <w:vAlign w:val="center"/>
            <w:hideMark/>
          </w:tcPr>
          <w:p w14:paraId="3EFBFBEF"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840" w:type="dxa"/>
            <w:tcBorders>
              <w:top w:val="single" w:sz="4" w:space="0" w:color="auto"/>
              <w:left w:val="nil"/>
              <w:bottom w:val="single" w:sz="4" w:space="0" w:color="auto"/>
              <w:right w:val="single" w:sz="4" w:space="0" w:color="auto"/>
            </w:tcBorders>
            <w:vAlign w:val="center"/>
            <w:hideMark/>
          </w:tcPr>
          <w:p w14:paraId="63FCCAD3"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5731B55F"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716E0EF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840" w:type="dxa"/>
            <w:tcBorders>
              <w:top w:val="nil"/>
              <w:left w:val="nil"/>
              <w:bottom w:val="single" w:sz="4" w:space="0" w:color="auto"/>
              <w:right w:val="single" w:sz="4" w:space="0" w:color="auto"/>
            </w:tcBorders>
            <w:vAlign w:val="center"/>
            <w:hideMark/>
          </w:tcPr>
          <w:p w14:paraId="264243D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Gradient-based Federated Learning with 1-bit </w:t>
            </w:r>
            <w:proofErr w:type="spellStart"/>
            <w:r w:rsidRPr="003008DF">
              <w:rPr>
                <w:rFonts w:ascii="Times New Roman" w:eastAsia="Times New Roman" w:hAnsi="Times New Roman" w:cs="Times New Roman"/>
                <w:color w:val="000000"/>
                <w:kern w:val="0"/>
                <w:sz w:val="22"/>
                <w:szCs w:val="22"/>
                <w14:ligatures w14:val="none"/>
              </w:rPr>
              <w:t>SignSGD</w:t>
            </w:r>
            <w:proofErr w:type="spellEnd"/>
            <w:r w:rsidRPr="003008DF">
              <w:rPr>
                <w:rFonts w:ascii="Times New Roman" w:eastAsia="Times New Roman" w:hAnsi="Times New Roman" w:cs="Times New Roman"/>
                <w:color w:val="000000"/>
                <w:kern w:val="0"/>
                <w:sz w:val="22"/>
                <w:szCs w:val="22"/>
                <w14:ligatures w14:val="none"/>
              </w:rPr>
              <w:t>-style gradient compression and server-side momentum [17] in 2018</w:t>
            </w:r>
          </w:p>
        </w:tc>
      </w:tr>
      <w:tr w:rsidR="003008DF" w:rsidRPr="003008DF" w14:paraId="1FA6E727"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907D9A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Construction</w:t>
            </w:r>
          </w:p>
        </w:tc>
        <w:tc>
          <w:tcPr>
            <w:tcW w:w="6840" w:type="dxa"/>
            <w:tcBorders>
              <w:top w:val="nil"/>
              <w:left w:val="nil"/>
              <w:bottom w:val="single" w:sz="4" w:space="0" w:color="auto"/>
              <w:right w:val="single" w:sz="4" w:space="0" w:color="auto"/>
            </w:tcBorders>
            <w:vAlign w:val="center"/>
            <w:hideMark/>
          </w:tcPr>
          <w:p w14:paraId="2D36855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Job rows assigned round-robin into 10 deterministic pseudo-clients</w:t>
            </w:r>
          </w:p>
        </w:tc>
      </w:tr>
      <w:tr w:rsidR="003008DF" w:rsidRPr="003008DF" w14:paraId="1952856D"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60FE76A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Representation</w:t>
            </w:r>
          </w:p>
        </w:tc>
        <w:tc>
          <w:tcPr>
            <w:tcW w:w="6840" w:type="dxa"/>
            <w:tcBorders>
              <w:top w:val="nil"/>
              <w:left w:val="nil"/>
              <w:bottom w:val="single" w:sz="4" w:space="0" w:color="auto"/>
              <w:right w:val="single" w:sz="4" w:space="0" w:color="auto"/>
            </w:tcBorders>
            <w:vAlign w:val="center"/>
            <w:hideMark/>
          </w:tcPr>
          <w:p w14:paraId="1D1A699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Fixed 8-dimensional numeric vector (first numeric columns; padded/truncated to length = 8)</w:t>
            </w:r>
          </w:p>
        </w:tc>
      </w:tr>
      <w:tr w:rsidR="003008DF" w:rsidRPr="003008DF" w14:paraId="1136F7C3"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0DD574D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Target Definition</w:t>
            </w:r>
          </w:p>
        </w:tc>
        <w:tc>
          <w:tcPr>
            <w:tcW w:w="6840" w:type="dxa"/>
            <w:tcBorders>
              <w:top w:val="nil"/>
              <w:left w:val="nil"/>
              <w:bottom w:val="single" w:sz="4" w:space="0" w:color="auto"/>
              <w:right w:val="single" w:sz="4" w:space="0" w:color="auto"/>
            </w:tcBorders>
            <w:vAlign w:val="center"/>
            <w:hideMark/>
          </w:tcPr>
          <w:p w14:paraId="50EF8E6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Proxy regression target = mean of selected numeric features per row</w:t>
            </w:r>
          </w:p>
        </w:tc>
      </w:tr>
      <w:tr w:rsidR="003008DF" w:rsidRPr="003008DF" w14:paraId="5C8B9A31"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04CBAE5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Model Architecture</w:t>
            </w:r>
          </w:p>
        </w:tc>
        <w:tc>
          <w:tcPr>
            <w:tcW w:w="6840" w:type="dxa"/>
            <w:tcBorders>
              <w:top w:val="nil"/>
              <w:left w:val="nil"/>
              <w:bottom w:val="single" w:sz="4" w:space="0" w:color="auto"/>
              <w:right w:val="single" w:sz="4" w:space="0" w:color="auto"/>
            </w:tcBorders>
            <w:vAlign w:val="center"/>
            <w:hideMark/>
          </w:tcPr>
          <w:p w14:paraId="14ECD3F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MLP regressor: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1, Linear)</w:t>
            </w:r>
          </w:p>
        </w:tc>
      </w:tr>
      <w:tr w:rsidR="003008DF" w:rsidRPr="003008DF" w14:paraId="3C5FE846"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72A73B3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Gradient Computation</w:t>
            </w:r>
          </w:p>
        </w:tc>
        <w:tc>
          <w:tcPr>
            <w:tcW w:w="6840" w:type="dxa"/>
            <w:tcBorders>
              <w:top w:val="nil"/>
              <w:left w:val="nil"/>
              <w:bottom w:val="single" w:sz="4" w:space="0" w:color="auto"/>
              <w:right w:val="single" w:sz="4" w:space="0" w:color="auto"/>
            </w:tcBorders>
            <w:vAlign w:val="center"/>
            <w:hideMark/>
          </w:tcPr>
          <w:p w14:paraId="1498938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 local epochs; batch size = 32; gradients averaged across all local batches and epochs</w:t>
            </w:r>
          </w:p>
        </w:tc>
      </w:tr>
      <w:tr w:rsidR="003008DF" w:rsidRPr="003008DF" w14:paraId="36DD0791"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65E9D8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Gradient Compression</w:t>
            </w:r>
          </w:p>
        </w:tc>
        <w:tc>
          <w:tcPr>
            <w:tcW w:w="6840" w:type="dxa"/>
            <w:tcBorders>
              <w:top w:val="nil"/>
              <w:left w:val="nil"/>
              <w:bottom w:val="single" w:sz="4" w:space="0" w:color="auto"/>
              <w:right w:val="single" w:sz="4" w:space="0" w:color="auto"/>
            </w:tcBorders>
            <w:vAlign w:val="center"/>
            <w:hideMark/>
          </w:tcPr>
          <w:p w14:paraId="36CECEB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Elementwise sign of average gradient (1-bit per parameter: −1 / 0 / +1)</w:t>
            </w:r>
          </w:p>
        </w:tc>
      </w:tr>
      <w:tr w:rsidR="003008DF" w:rsidRPr="003008DF" w14:paraId="44A21109"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58780B4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Upload Format</w:t>
            </w:r>
          </w:p>
        </w:tc>
        <w:tc>
          <w:tcPr>
            <w:tcW w:w="6840" w:type="dxa"/>
            <w:tcBorders>
              <w:top w:val="nil"/>
              <w:left w:val="nil"/>
              <w:bottom w:val="single" w:sz="4" w:space="0" w:color="auto"/>
              <w:right w:val="single" w:sz="4" w:space="0" w:color="auto"/>
            </w:tcBorders>
            <w:vAlign w:val="center"/>
            <w:hideMark/>
          </w:tcPr>
          <w:p w14:paraId="1055BF8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Sign vector of averaged gradients (int8 representation)</w:t>
            </w:r>
          </w:p>
        </w:tc>
      </w:tr>
      <w:tr w:rsidR="003008DF" w:rsidRPr="003008DF" w14:paraId="0F938179"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1874626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Aggregation Rule</w:t>
            </w:r>
          </w:p>
        </w:tc>
        <w:tc>
          <w:tcPr>
            <w:tcW w:w="6840" w:type="dxa"/>
            <w:tcBorders>
              <w:top w:val="nil"/>
              <w:left w:val="nil"/>
              <w:bottom w:val="single" w:sz="4" w:space="0" w:color="auto"/>
              <w:right w:val="single" w:sz="4" w:space="0" w:color="auto"/>
            </w:tcBorders>
            <w:vAlign w:val="center"/>
            <w:hideMark/>
          </w:tcPr>
          <w:p w14:paraId="43F0FFD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Elementwise summation of client sign vectors → majority-vote sign formation</w:t>
            </w:r>
          </w:p>
        </w:tc>
      </w:tr>
      <w:tr w:rsidR="003008DF" w:rsidRPr="003008DF" w14:paraId="2B179907"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8DAB26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Server Momentum Update</w:t>
            </w:r>
          </w:p>
        </w:tc>
        <w:tc>
          <w:tcPr>
            <w:tcW w:w="6840" w:type="dxa"/>
            <w:tcBorders>
              <w:top w:val="nil"/>
              <w:left w:val="nil"/>
              <w:bottom w:val="single" w:sz="4" w:space="0" w:color="auto"/>
              <w:right w:val="single" w:sz="4" w:space="0" w:color="auto"/>
            </w:tcBorders>
            <w:vAlign w:val="center"/>
            <w:hideMark/>
          </w:tcPr>
          <w:p w14:paraId="68FC1DF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m:oMathPara>
              <m:oMathParaPr>
                <m:jc m:val="left"/>
              </m:oMathParaPr>
              <m:oMath>
                <m:r>
                  <w:rPr>
                    <w:rFonts w:ascii="Cambria Math" w:eastAsia="Times New Roman" w:hAnsi="Cambria Math" w:cs="Times New Roman"/>
                    <w:color w:val="000000"/>
                    <w:kern w:val="0"/>
                    <w:sz w:val="22"/>
                    <w:szCs w:val="22"/>
                    <w14:ligatures w14:val="none"/>
                  </w:rPr>
                  <m:t>m←0.9m+</m:t>
                </m:r>
                <m:nary>
                  <m:naryPr>
                    <m:chr m:val="∑"/>
                    <m:limLoc m:val="undOvr"/>
                    <m:subHide m:val="1"/>
                    <m:supHide m:val="1"/>
                    <m:ctrlPr>
                      <w:rPr>
                        <w:rFonts w:ascii="Cambria Math" w:eastAsia="Times New Roman" w:hAnsi="Cambria Math" w:cs="Times New Roman"/>
                        <w:i/>
                        <w:color w:val="000000"/>
                        <w:kern w:val="0"/>
                        <w:sz w:val="22"/>
                        <w:szCs w:val="22"/>
                        <w14:ligatures w14:val="none"/>
                      </w:rPr>
                    </m:ctrlPr>
                  </m:naryPr>
                  <m:sub/>
                  <m:sup/>
                  <m:e>
                    <m:r>
                      <w:rPr>
                        <w:rFonts w:ascii="Cambria Math" w:eastAsia="Times New Roman" w:hAnsi="Cambria Math" w:cs="Times New Roman"/>
                        <w:color w:val="000000"/>
                        <w:kern w:val="0"/>
                        <w:sz w:val="22"/>
                        <w:szCs w:val="22"/>
                        <w14:ligatures w14:val="none"/>
                      </w:rPr>
                      <m:t>signs</m:t>
                    </m:r>
                  </m:e>
                </m:nary>
              </m:oMath>
            </m:oMathPara>
          </w:p>
        </w:tc>
      </w:tr>
      <w:tr w:rsidR="003008DF" w:rsidRPr="003008DF" w14:paraId="414EA9C4"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3566FC5"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Server Weight Update</w:t>
            </w:r>
          </w:p>
        </w:tc>
        <w:tc>
          <w:tcPr>
            <w:tcW w:w="6840" w:type="dxa"/>
            <w:tcBorders>
              <w:top w:val="nil"/>
              <w:left w:val="nil"/>
              <w:bottom w:val="single" w:sz="4" w:space="0" w:color="auto"/>
              <w:right w:val="single" w:sz="4" w:space="0" w:color="auto"/>
            </w:tcBorders>
            <w:vAlign w:val="center"/>
            <w:hideMark/>
          </w:tcPr>
          <w:p w14:paraId="660AA451"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m:oMathPara>
              <m:oMathParaPr>
                <m:jc m:val="left"/>
              </m:oMathParaPr>
              <m:oMath>
                <m:r>
                  <w:rPr>
                    <w:rFonts w:ascii="Cambria Math" w:eastAsia="Times New Roman" w:hAnsi="Cambria Math" w:cs="Times New Roman"/>
                    <w:color w:val="000000"/>
                    <w:kern w:val="0"/>
                    <w:sz w:val="22"/>
                    <w:szCs w:val="22"/>
                    <w14:ligatures w14:val="none"/>
                  </w:rPr>
                  <m:t>w←w-0.01.sign(m)</m:t>
                </m:r>
              </m:oMath>
            </m:oMathPara>
          </w:p>
        </w:tc>
      </w:tr>
      <w:tr w:rsidR="003008DF" w:rsidRPr="003008DF" w14:paraId="1FB9A43D"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01D3A51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Rounds</w:t>
            </w:r>
          </w:p>
        </w:tc>
        <w:tc>
          <w:tcPr>
            <w:tcW w:w="6840" w:type="dxa"/>
            <w:tcBorders>
              <w:top w:val="nil"/>
              <w:left w:val="nil"/>
              <w:bottom w:val="single" w:sz="4" w:space="0" w:color="auto"/>
              <w:right w:val="single" w:sz="4" w:space="0" w:color="auto"/>
            </w:tcBorders>
            <w:vAlign w:val="center"/>
            <w:hideMark/>
          </w:tcPr>
          <w:p w14:paraId="2F71118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30</w:t>
            </w:r>
          </w:p>
        </w:tc>
      </w:tr>
      <w:tr w:rsidR="003008DF" w:rsidRPr="003008DF" w14:paraId="00CCE6D5"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FDE73E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Failure Model</w:t>
            </w:r>
          </w:p>
        </w:tc>
        <w:tc>
          <w:tcPr>
            <w:tcW w:w="6840" w:type="dxa"/>
            <w:tcBorders>
              <w:top w:val="nil"/>
              <w:left w:val="nil"/>
              <w:bottom w:val="single" w:sz="4" w:space="0" w:color="auto"/>
              <w:right w:val="single" w:sz="4" w:space="0" w:color="auto"/>
            </w:tcBorders>
            <w:vAlign w:val="center"/>
            <w:hideMark/>
          </w:tcPr>
          <w:p w14:paraId="04104FA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Independent dropout probability = 0.12 each round</w:t>
            </w:r>
          </w:p>
        </w:tc>
      </w:tr>
      <w:tr w:rsidR="003008DF" w:rsidRPr="003008DF" w14:paraId="2D0C1A15"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FC0241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Metric</w:t>
            </w:r>
          </w:p>
        </w:tc>
        <w:tc>
          <w:tcPr>
            <w:tcW w:w="6840" w:type="dxa"/>
            <w:tcBorders>
              <w:top w:val="nil"/>
              <w:left w:val="nil"/>
              <w:bottom w:val="single" w:sz="4" w:space="0" w:color="auto"/>
              <w:right w:val="single" w:sz="4" w:space="0" w:color="auto"/>
            </w:tcBorders>
            <w:vAlign w:val="center"/>
            <w:hideMark/>
          </w:tcPr>
          <w:p w14:paraId="19354E5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MSE on held-out test subset (15% of files)</w:t>
            </w:r>
          </w:p>
        </w:tc>
      </w:tr>
      <w:tr w:rsidR="003008DF" w:rsidRPr="003008DF" w14:paraId="4CEFAAB8"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451585E"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w:t>
            </w:r>
          </w:p>
        </w:tc>
        <w:tc>
          <w:tcPr>
            <w:tcW w:w="6840" w:type="dxa"/>
            <w:tcBorders>
              <w:top w:val="nil"/>
              <w:left w:val="nil"/>
              <w:bottom w:val="single" w:sz="4" w:space="0" w:color="auto"/>
              <w:right w:val="single" w:sz="4" w:space="0" w:color="auto"/>
            </w:tcBorders>
            <w:vAlign w:val="center"/>
            <w:hideMark/>
          </w:tcPr>
          <w:p w14:paraId="7FB7E59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All random seeds fixed to 42</w:t>
            </w:r>
          </w:p>
        </w:tc>
      </w:tr>
      <w:tr w:rsidR="003008DF" w:rsidRPr="003008DF" w14:paraId="22616739"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1753F2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840" w:type="dxa"/>
            <w:tcBorders>
              <w:top w:val="nil"/>
              <w:left w:val="nil"/>
              <w:bottom w:val="single" w:sz="4" w:space="0" w:color="auto"/>
              <w:right w:val="single" w:sz="4" w:space="0" w:color="auto"/>
            </w:tcBorders>
            <w:vAlign w:val="center"/>
            <w:hideMark/>
          </w:tcPr>
          <w:p w14:paraId="2A0524C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MSE, aggregated sign vectors, and server update statistics</w:t>
            </w:r>
          </w:p>
        </w:tc>
      </w:tr>
    </w:tbl>
    <w:p w14:paraId="0DC1C9A1" w14:textId="2CC6388E"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rtl/>
          <w14:ligatures w14:val="none"/>
        </w:rPr>
      </w:pPr>
      <w:r w:rsidRPr="003008DF">
        <w:rPr>
          <w:rFonts w:ascii="Times New Roman" w:eastAsia="Times New Roman" w:hAnsi="Times New Roman" w:cs="Times New Roman"/>
          <w:b/>
          <w:bCs/>
          <w:kern w:val="0"/>
          <w:sz w:val="22"/>
          <w:szCs w:val="22"/>
          <w14:ligatures w14:val="none"/>
        </w:rPr>
        <w:t xml:space="preserve">Table </w:t>
      </w:r>
      <w:r w:rsidR="009A7494">
        <w:rPr>
          <w:rFonts w:ascii="Times New Roman" w:eastAsia="Times New Roman" w:hAnsi="Times New Roman" w:cs="Times New Roman"/>
          <w:b/>
          <w:bCs/>
          <w:kern w:val="0"/>
          <w:sz w:val="22"/>
          <w:szCs w:val="22"/>
          <w14:ligatures w14:val="none"/>
        </w:rPr>
        <w:t>9</w:t>
      </w:r>
      <w:r w:rsidRPr="003008DF">
        <w:rPr>
          <w:rFonts w:ascii="Times New Roman" w:eastAsia="Times New Roman" w:hAnsi="Times New Roman" w:cs="Times New Roman"/>
          <w:b/>
          <w:bCs/>
          <w:kern w:val="0"/>
          <w:sz w:val="22"/>
          <w:szCs w:val="22"/>
          <w14:ligatures w14:val="none"/>
        </w:rPr>
        <w:t>. Multi-Armed Bandit Federated Learning (MAB-FL) Experimental Setup</w:t>
      </w:r>
    </w:p>
    <w:tbl>
      <w:tblPr>
        <w:tblW w:w="9535" w:type="dxa"/>
        <w:tblInd w:w="113" w:type="dxa"/>
        <w:tblLook w:val="04A0" w:firstRow="1" w:lastRow="0" w:firstColumn="1" w:lastColumn="0" w:noHBand="0" w:noVBand="1"/>
      </w:tblPr>
      <w:tblGrid>
        <w:gridCol w:w="2695"/>
        <w:gridCol w:w="6840"/>
      </w:tblGrid>
      <w:tr w:rsidR="003008DF" w:rsidRPr="003008DF" w14:paraId="20F2E951" w14:textId="77777777" w:rsidTr="00790AF1">
        <w:trPr>
          <w:trHeight w:val="47"/>
        </w:trPr>
        <w:tc>
          <w:tcPr>
            <w:tcW w:w="2695" w:type="dxa"/>
            <w:tcBorders>
              <w:top w:val="single" w:sz="4" w:space="0" w:color="auto"/>
              <w:left w:val="single" w:sz="4" w:space="0" w:color="auto"/>
              <w:bottom w:val="single" w:sz="4" w:space="0" w:color="auto"/>
              <w:right w:val="single" w:sz="4" w:space="0" w:color="auto"/>
            </w:tcBorders>
            <w:vAlign w:val="center"/>
            <w:hideMark/>
          </w:tcPr>
          <w:p w14:paraId="5E60E9BF"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840" w:type="dxa"/>
            <w:tcBorders>
              <w:top w:val="single" w:sz="4" w:space="0" w:color="auto"/>
              <w:left w:val="nil"/>
              <w:bottom w:val="single" w:sz="4" w:space="0" w:color="auto"/>
              <w:right w:val="single" w:sz="4" w:space="0" w:color="auto"/>
            </w:tcBorders>
            <w:vAlign w:val="center"/>
            <w:hideMark/>
          </w:tcPr>
          <w:p w14:paraId="46F4306F"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64B6C0B7" w14:textId="77777777" w:rsidTr="00790AF1">
        <w:trPr>
          <w:trHeight w:val="174"/>
        </w:trPr>
        <w:tc>
          <w:tcPr>
            <w:tcW w:w="2695" w:type="dxa"/>
            <w:tcBorders>
              <w:top w:val="nil"/>
              <w:left w:val="single" w:sz="4" w:space="0" w:color="auto"/>
              <w:bottom w:val="single" w:sz="4" w:space="0" w:color="auto"/>
              <w:right w:val="single" w:sz="4" w:space="0" w:color="auto"/>
            </w:tcBorders>
            <w:vAlign w:val="center"/>
            <w:hideMark/>
          </w:tcPr>
          <w:p w14:paraId="21ED9DD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840" w:type="dxa"/>
            <w:tcBorders>
              <w:top w:val="nil"/>
              <w:left w:val="nil"/>
              <w:bottom w:val="single" w:sz="4" w:space="0" w:color="auto"/>
              <w:right w:val="single" w:sz="4" w:space="0" w:color="auto"/>
            </w:tcBorders>
            <w:vAlign w:val="center"/>
            <w:hideMark/>
          </w:tcPr>
          <w:p w14:paraId="33CD440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Federated learning with single-client selection via UCB-based Multi-Armed Bandit scheduler and trust-aware reward shaping [12] in 2025</w:t>
            </w:r>
          </w:p>
        </w:tc>
      </w:tr>
      <w:tr w:rsidR="003008DF" w:rsidRPr="003008DF" w14:paraId="282BB27B"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520C0AF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Number of Clients</w:t>
            </w:r>
          </w:p>
        </w:tc>
        <w:tc>
          <w:tcPr>
            <w:tcW w:w="6840" w:type="dxa"/>
            <w:tcBorders>
              <w:top w:val="nil"/>
              <w:left w:val="nil"/>
              <w:bottom w:val="single" w:sz="4" w:space="0" w:color="auto"/>
              <w:right w:val="single" w:sz="4" w:space="0" w:color="auto"/>
            </w:tcBorders>
            <w:vAlign w:val="center"/>
            <w:hideMark/>
          </w:tcPr>
          <w:p w14:paraId="330D817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 deterministic pseudo-clients</w:t>
            </w:r>
          </w:p>
        </w:tc>
      </w:tr>
      <w:tr w:rsidR="003008DF" w:rsidRPr="003008DF" w14:paraId="4DA23B1E"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F6AD7C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Representation</w:t>
            </w:r>
          </w:p>
        </w:tc>
        <w:tc>
          <w:tcPr>
            <w:tcW w:w="6840" w:type="dxa"/>
            <w:tcBorders>
              <w:top w:val="nil"/>
              <w:left w:val="nil"/>
              <w:bottom w:val="single" w:sz="4" w:space="0" w:color="auto"/>
              <w:right w:val="single" w:sz="4" w:space="0" w:color="auto"/>
            </w:tcBorders>
            <w:vAlign w:val="center"/>
            <w:hideMark/>
          </w:tcPr>
          <w:p w14:paraId="30E49E8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Fixed 64-dimensional numeric feature vectors derived from time-series slices</w:t>
            </w:r>
          </w:p>
        </w:tc>
      </w:tr>
      <w:tr w:rsidR="003008DF" w:rsidRPr="003008DF" w14:paraId="33F19576"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63C2CFD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Samples per Client</w:t>
            </w:r>
          </w:p>
        </w:tc>
        <w:tc>
          <w:tcPr>
            <w:tcW w:w="6840" w:type="dxa"/>
            <w:tcBorders>
              <w:top w:val="nil"/>
              <w:left w:val="nil"/>
              <w:bottom w:val="single" w:sz="4" w:space="0" w:color="auto"/>
              <w:right w:val="single" w:sz="4" w:space="0" w:color="auto"/>
            </w:tcBorders>
            <w:vAlign w:val="center"/>
            <w:hideMark/>
          </w:tcPr>
          <w:p w14:paraId="43ABE15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600 samples per client (tiled when needed)</w:t>
            </w:r>
          </w:p>
        </w:tc>
      </w:tr>
      <w:tr w:rsidR="003008DF" w:rsidRPr="003008DF" w14:paraId="0DF7E4E0"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55FFA03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Model Architecture</w:t>
            </w:r>
          </w:p>
        </w:tc>
        <w:tc>
          <w:tcPr>
            <w:tcW w:w="6840" w:type="dxa"/>
            <w:tcBorders>
              <w:top w:val="nil"/>
              <w:left w:val="nil"/>
              <w:bottom w:val="single" w:sz="4" w:space="0" w:color="auto"/>
              <w:right w:val="single" w:sz="4" w:space="0" w:color="auto"/>
            </w:tcBorders>
            <w:vAlign w:val="center"/>
            <w:hideMark/>
          </w:tcPr>
          <w:p w14:paraId="4AB146D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1, Linear)</w:t>
            </w:r>
          </w:p>
        </w:tc>
      </w:tr>
      <w:tr w:rsidR="003008DF" w:rsidRPr="003008DF" w14:paraId="1EF7CC75"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7A142A6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Training</w:t>
            </w:r>
          </w:p>
        </w:tc>
        <w:tc>
          <w:tcPr>
            <w:tcW w:w="6840" w:type="dxa"/>
            <w:tcBorders>
              <w:top w:val="nil"/>
              <w:left w:val="nil"/>
              <w:bottom w:val="single" w:sz="4" w:space="0" w:color="auto"/>
              <w:right w:val="single" w:sz="4" w:space="0" w:color="auto"/>
            </w:tcBorders>
            <w:vAlign w:val="center"/>
            <w:hideMark/>
          </w:tcPr>
          <w:p w14:paraId="72AAD69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 local epochs; batch size = 32; optimizer = Adam (</w:t>
            </w: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m:t>
                  </m:r>
                </m:e>
                <m:sub>
                  <m:r>
                    <w:rPr>
                      <w:rFonts w:ascii="Cambria Math" w:eastAsia="Times New Roman" w:hAnsi="Cambria Math" w:cs="Times New Roman"/>
                      <w:color w:val="000000"/>
                      <w:kern w:val="0"/>
                      <w:sz w:val="22"/>
                      <w:szCs w:val="22"/>
                      <w14:ligatures w14:val="none"/>
                    </w:rPr>
                    <m:t>r</m:t>
                  </m:r>
                </m:sub>
              </m:sSub>
              <m:r>
                <w:rPr>
                  <w:rFonts w:ascii="Cambria Math" w:eastAsia="Times New Roman" w:hAnsi="Cambria Math" w:cs="Times New Roman"/>
                  <w:color w:val="000000"/>
                  <w:kern w:val="0"/>
                  <w:sz w:val="22"/>
                  <w:szCs w:val="22"/>
                  <w14:ligatures w14:val="none"/>
                </w:rPr>
                <m:t>=</m:t>
              </m:r>
              <m:r>
                <w:rPr>
                  <w:rFonts w:ascii="Cambria Math" w:eastAsia="Times New Roman" w:hAnsi="Times New Roman" w:cs="Times New Roman"/>
                  <w:color w:val="000000"/>
                  <w:kern w:val="0"/>
                  <w:sz w:val="22"/>
                  <w:szCs w:val="22"/>
                  <w14:ligatures w14:val="none"/>
                </w:rPr>
                <m:t>0.005</m:t>
              </m:r>
            </m:oMath>
            <w:r w:rsidRPr="003008DF">
              <w:rPr>
                <w:rFonts w:ascii="Times New Roman" w:eastAsia="Times New Roman" w:hAnsi="Times New Roman" w:cs="Times New Roman"/>
                <w:color w:val="000000"/>
                <w:kern w:val="0"/>
                <w:sz w:val="22"/>
                <w:szCs w:val="22"/>
                <w14:ligatures w14:val="none"/>
              </w:rPr>
              <w:t>); loss = MSE</w:t>
            </w:r>
          </w:p>
        </w:tc>
      </w:tr>
      <w:tr w:rsidR="003008DF" w:rsidRPr="003008DF" w14:paraId="7E22A0D2"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36B576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Rounds</w:t>
            </w:r>
          </w:p>
        </w:tc>
        <w:tc>
          <w:tcPr>
            <w:tcW w:w="6840" w:type="dxa"/>
            <w:tcBorders>
              <w:top w:val="nil"/>
              <w:left w:val="nil"/>
              <w:bottom w:val="single" w:sz="4" w:space="0" w:color="auto"/>
              <w:right w:val="single" w:sz="4" w:space="0" w:color="auto"/>
            </w:tcBorders>
            <w:vAlign w:val="center"/>
            <w:hideMark/>
          </w:tcPr>
          <w:p w14:paraId="68040AE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80</w:t>
            </w:r>
          </w:p>
        </w:tc>
      </w:tr>
      <w:tr w:rsidR="003008DF" w:rsidRPr="003008DF" w14:paraId="40C0A520"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118089E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Bandit Scheduler</w:t>
            </w:r>
          </w:p>
        </w:tc>
        <w:tc>
          <w:tcPr>
            <w:tcW w:w="6840" w:type="dxa"/>
            <w:tcBorders>
              <w:top w:val="nil"/>
              <w:left w:val="nil"/>
              <w:bottom w:val="single" w:sz="4" w:space="0" w:color="auto"/>
              <w:right w:val="single" w:sz="4" w:space="0" w:color="auto"/>
            </w:tcBorders>
            <w:vAlign w:val="center"/>
            <w:hideMark/>
          </w:tcPr>
          <w:p w14:paraId="0B3664A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UCB1 with exploration constant c = 1.5; forced-play for unselected arms</w:t>
            </w:r>
          </w:p>
        </w:tc>
      </w:tr>
      <w:tr w:rsidR="003008DF" w:rsidRPr="003008DF" w14:paraId="7F24B2E5"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398B8E8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Reward Function</w:t>
            </w:r>
          </w:p>
        </w:tc>
        <w:tc>
          <w:tcPr>
            <w:tcW w:w="6840" w:type="dxa"/>
            <w:tcBorders>
              <w:top w:val="nil"/>
              <w:left w:val="nil"/>
              <w:bottom w:val="single" w:sz="4" w:space="0" w:color="auto"/>
              <w:right w:val="single" w:sz="4" w:space="0" w:color="auto"/>
            </w:tcBorders>
            <w:vAlign w:val="center"/>
            <w:hideMark/>
          </w:tcPr>
          <w:p w14:paraId="39E7729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m:oMath>
              <m:acc>
                <m:accPr>
                  <m:chr m:val="̃"/>
                  <m:ctrlPr>
                    <w:rPr>
                      <w:rFonts w:ascii="Cambria Math" w:eastAsia="Times New Roman" w:hAnsi="Cambria Math" w:cs="Times New Roman"/>
                      <w:i/>
                      <w:color w:val="000000"/>
                      <w:kern w:val="0"/>
                      <w:sz w:val="22"/>
                      <w:szCs w:val="22"/>
                      <w14:ligatures w14:val="none"/>
                    </w:rPr>
                  </m:ctrlPr>
                </m:accPr>
                <m:e>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r</m:t>
                      </m:r>
                    </m:e>
                    <m:sub>
                      <m:r>
                        <w:rPr>
                          <w:rFonts w:ascii="Cambria Math" w:eastAsia="Times New Roman" w:hAnsi="Cambria Math" w:cs="Times New Roman"/>
                          <w:color w:val="000000"/>
                          <w:kern w:val="0"/>
                          <w:sz w:val="22"/>
                          <w:szCs w:val="22"/>
                          <w14:ligatures w14:val="none"/>
                        </w:rPr>
                        <m:t>i</m:t>
                      </m:r>
                    </m:sub>
                  </m:sSub>
                </m:e>
              </m:acc>
              <m:r>
                <w:rPr>
                  <w:rFonts w:ascii="Cambria Math" w:eastAsia="Times New Roman" w:hAnsi="Cambria Math" w:cs="Times New Roman"/>
                  <w:color w:val="000000"/>
                  <w:kern w:val="0"/>
                  <w:sz w:val="22"/>
                  <w:szCs w:val="22"/>
                  <w14:ligatures w14:val="none"/>
                </w:rPr>
                <m:t>=</m:t>
              </m:r>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perf</m:t>
                  </m:r>
                </m:e>
                <m:sub>
                  <m:r>
                    <w:rPr>
                      <w:rFonts w:ascii="Cambria Math" w:eastAsia="Times New Roman" w:hAnsi="Cambria Math" w:cs="Times New Roman"/>
                      <w:color w:val="000000"/>
                      <w:kern w:val="0"/>
                      <w:sz w:val="22"/>
                      <w:szCs w:val="22"/>
                      <w14:ligatures w14:val="none"/>
                    </w:rPr>
                    <m:t>i</m:t>
                  </m:r>
                </m:sub>
              </m:sSub>
              <m:r>
                <w:rPr>
                  <w:rFonts w:ascii="Cambria Math" w:eastAsia="Times New Roman" w:hAnsi="Cambria Math" w:cs="Times New Roman"/>
                  <w:color w:val="000000"/>
                  <w:kern w:val="0"/>
                  <w:sz w:val="22"/>
                  <w:szCs w:val="22"/>
                  <w14:ligatures w14:val="none"/>
                </w:rPr>
                <m:t>×</m:t>
              </m:r>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trust</m:t>
                  </m:r>
                </m:e>
                <m:sub>
                  <m:r>
                    <w:rPr>
                      <w:rFonts w:ascii="Cambria Math" w:eastAsia="Times New Roman" w:hAnsi="Cambria Math" w:cs="Times New Roman"/>
                      <w:color w:val="000000"/>
                      <w:kern w:val="0"/>
                      <w:sz w:val="22"/>
                      <w:szCs w:val="22"/>
                      <w14:ligatures w14:val="none"/>
                    </w:rPr>
                    <m:t>i</m:t>
                  </m:r>
                </m:sub>
              </m:sSub>
              <m:r>
                <w:rPr>
                  <w:rFonts w:ascii="Cambria Math" w:eastAsia="Times New Roman" w:hAnsi="Cambria Math" w:cs="Times New Roman"/>
                  <w:color w:val="000000"/>
                  <w:kern w:val="0"/>
                  <w:sz w:val="22"/>
                  <w:szCs w:val="22"/>
                  <w14:ligatures w14:val="none"/>
                </w:rPr>
                <m:t xml:space="preserve">- </m:t>
              </m:r>
              <m:r>
                <m:rPr>
                  <m:sty m:val="p"/>
                </m:rPr>
                <w:rPr>
                  <w:rFonts w:ascii="Cambria Math" w:eastAsia="Times New Roman" w:hAnsi="Cambria Math" w:cs="Times New Roman"/>
                  <w:color w:val="000000"/>
                  <w:kern w:val="0"/>
                  <w:sz w:val="22"/>
                  <w:szCs w:val="22"/>
                  <w14:ligatures w14:val="none"/>
                </w:rPr>
                <m:t>λ.</m:t>
              </m:r>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commCost</m:t>
                  </m:r>
                </m:e>
                <m:sub>
                  <m:r>
                    <w:rPr>
                      <w:rFonts w:ascii="Cambria Math" w:eastAsia="Times New Roman" w:hAnsi="Cambria Math" w:cs="Times New Roman"/>
                      <w:color w:val="000000"/>
                      <w:kern w:val="0"/>
                      <w:sz w:val="22"/>
                      <w:szCs w:val="22"/>
                      <w14:ligatures w14:val="none"/>
                    </w:rPr>
                    <m:t>i</m:t>
                  </m:r>
                </m:sub>
              </m:sSub>
            </m:oMath>
            <w:r w:rsidRPr="003008DF">
              <w:rPr>
                <w:rFonts w:ascii="Times New Roman" w:eastAsia="Times New Roman" w:hAnsi="Times New Roman" w:cs="Times New Roman"/>
                <w:color w:val="000000"/>
                <w:kern w:val="0"/>
                <w:sz w:val="22"/>
                <w:szCs w:val="22"/>
                <w14:ligatures w14:val="none"/>
              </w:rPr>
              <w:t xml:space="preserve">, and </w:t>
            </w:r>
            <m:oMath>
              <m:r>
                <m:rPr>
                  <m:sty m:val="p"/>
                </m:rPr>
                <w:rPr>
                  <w:rFonts w:ascii="Cambria Math" w:eastAsia="Times New Roman" w:hAnsi="Cambria Math" w:cs="Times New Roman"/>
                  <w:color w:val="000000"/>
                  <w:kern w:val="0"/>
                  <w:sz w:val="22"/>
                  <w:szCs w:val="22"/>
                  <w14:ligatures w14:val="none"/>
                </w:rPr>
                <m:t>λ</m:t>
              </m:r>
              <m:r>
                <m:rPr>
                  <m:sty m:val="p"/>
                </m:rPr>
                <w:rPr>
                  <w:rFonts w:ascii="Cambria Math" w:eastAsia="Times New Roman" w:hAnsi="Times New Roman" w:cs="Times New Roman"/>
                  <w:color w:val="000000"/>
                  <w:kern w:val="0"/>
                  <w:sz w:val="22"/>
                  <w:szCs w:val="22"/>
                  <w14:ligatures w14:val="none"/>
                </w:rPr>
                <m:t>=0.05</m:t>
              </m:r>
            </m:oMath>
            <w:r w:rsidRPr="003008DF">
              <w:rPr>
                <w:rFonts w:ascii="Times New Roman" w:eastAsia="Times New Roman" w:hAnsi="Times New Roman" w:cs="Times New Roman"/>
                <w:color w:val="000000"/>
                <w:kern w:val="0"/>
                <w:sz w:val="22"/>
                <w:szCs w:val="22"/>
                <w14:ligatures w14:val="none"/>
              </w:rPr>
              <w:t xml:space="preserve"> with </w:t>
            </w: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perf</m:t>
                  </m:r>
                </m:e>
                <m:sub>
                  <m:r>
                    <w:rPr>
                      <w:rFonts w:ascii="Cambria Math" w:eastAsia="Times New Roman" w:hAnsi="Cambria Math" w:cs="Times New Roman"/>
                      <w:color w:val="000000"/>
                      <w:kern w:val="0"/>
                      <w:sz w:val="22"/>
                      <w:szCs w:val="22"/>
                      <w14:ligatures w14:val="none"/>
                    </w:rPr>
                    <m:t>i</m:t>
                  </m:r>
                </m:sub>
              </m:sSub>
              <m:r>
                <w:rPr>
                  <w:rFonts w:ascii="Cambria Math" w:eastAsia="Times New Roman" w:hAnsi="Times New Roman" w:cs="Times New Roman"/>
                  <w:color w:val="000000"/>
                  <w:kern w:val="0"/>
                  <w:sz w:val="22"/>
                  <w:szCs w:val="22"/>
                  <w14:ligatures w14:val="none"/>
                </w:rPr>
                <m:t>=</m:t>
              </m:r>
              <m:f>
                <m:fPr>
                  <m:ctrlPr>
                    <w:rPr>
                      <w:rFonts w:ascii="Cambria Math" w:eastAsia="Times New Roman" w:hAnsi="Times New Roman" w:cs="Times New Roman"/>
                      <w:i/>
                      <w:color w:val="000000"/>
                      <w:kern w:val="0"/>
                      <w:sz w:val="22"/>
                      <w:szCs w:val="22"/>
                      <w14:ligatures w14:val="none"/>
                    </w:rPr>
                  </m:ctrlPr>
                </m:fPr>
                <m:num>
                  <m:r>
                    <w:rPr>
                      <w:rFonts w:ascii="Cambria Math" w:eastAsia="Times New Roman" w:hAnsi="Times New Roman" w:cs="Times New Roman"/>
                      <w:color w:val="000000"/>
                      <w:kern w:val="0"/>
                      <w:sz w:val="22"/>
                      <w:szCs w:val="22"/>
                      <w14:ligatures w14:val="none"/>
                    </w:rPr>
                    <m:t>1</m:t>
                  </m:r>
                </m:num>
                <m:den>
                  <m:r>
                    <w:rPr>
                      <w:rFonts w:ascii="Cambria Math" w:eastAsia="Times New Roman" w:hAnsi="Times New Roman" w:cs="Times New Roman"/>
                      <w:color w:val="000000"/>
                      <w:kern w:val="0"/>
                      <w:sz w:val="22"/>
                      <w:szCs w:val="22"/>
                      <w14:ligatures w14:val="none"/>
                    </w:rPr>
                    <m:t>1+MSE</m:t>
                  </m:r>
                </m:den>
              </m:f>
            </m:oMath>
          </w:p>
        </w:tc>
      </w:tr>
      <w:tr w:rsidR="003008DF" w:rsidRPr="003008DF" w14:paraId="27A5B0D5"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3DEFEE6E"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Trust Update Rule</w:t>
            </w:r>
          </w:p>
        </w:tc>
        <w:tc>
          <w:tcPr>
            <w:tcW w:w="6840" w:type="dxa"/>
            <w:tcBorders>
              <w:top w:val="nil"/>
              <w:left w:val="nil"/>
              <w:bottom w:val="single" w:sz="4" w:space="0" w:color="auto"/>
              <w:right w:val="single" w:sz="4" w:space="0" w:color="auto"/>
            </w:tcBorders>
            <w:vAlign w:val="center"/>
            <w:hideMark/>
          </w:tcPr>
          <w:p w14:paraId="389AD9E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m:oMath>
              <m:r>
                <w:rPr>
                  <w:rFonts w:ascii="Cambria Math" w:eastAsia="Times New Roman" w:hAnsi="Cambria Math" w:cs="Times New Roman"/>
                  <w:color w:val="000000"/>
                  <w:kern w:val="0"/>
                  <w:sz w:val="22"/>
                  <w:szCs w:val="22"/>
                  <w14:ligatures w14:val="none"/>
                </w:rPr>
                <m:t xml:space="preserve">trust←0.98.trust+0.02.newValue </m:t>
              </m:r>
            </m:oMath>
            <w:r w:rsidRPr="003008DF">
              <w:rPr>
                <w:rFonts w:ascii="Times New Roman" w:eastAsia="Times New Roman" w:hAnsi="Times New Roman" w:cs="Times New Roman"/>
                <w:color w:val="000000"/>
                <w:kern w:val="0"/>
                <w:sz w:val="22"/>
                <w:szCs w:val="22"/>
                <w14:ligatures w14:val="none"/>
              </w:rPr>
              <w:t>based on ledger validation and performance</w:t>
            </w:r>
          </w:p>
        </w:tc>
      </w:tr>
      <w:tr w:rsidR="003008DF" w:rsidRPr="003008DF" w14:paraId="14F2556F"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1A7DAD4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Ledger Mechanism</w:t>
            </w:r>
          </w:p>
        </w:tc>
        <w:tc>
          <w:tcPr>
            <w:tcW w:w="6840" w:type="dxa"/>
            <w:tcBorders>
              <w:top w:val="nil"/>
              <w:left w:val="nil"/>
              <w:bottom w:val="single" w:sz="4" w:space="0" w:color="auto"/>
              <w:right w:val="single" w:sz="4" w:space="0" w:color="auto"/>
            </w:tcBorders>
            <w:vAlign w:val="center"/>
            <w:hideMark/>
          </w:tcPr>
          <w:p w14:paraId="626D44B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Append-only hashed chain (SHA-256); each update contains timestamp, </w:t>
            </w:r>
            <w:proofErr w:type="spellStart"/>
            <w:r w:rsidRPr="003008DF">
              <w:rPr>
                <w:rFonts w:ascii="Times New Roman" w:eastAsia="Times New Roman" w:hAnsi="Times New Roman" w:cs="Times New Roman"/>
                <w:color w:val="000000"/>
                <w:kern w:val="0"/>
                <w:sz w:val="22"/>
                <w:szCs w:val="22"/>
                <w14:ligatures w14:val="none"/>
              </w:rPr>
              <w:t>client_id</w:t>
            </w:r>
            <w:proofErr w:type="spellEnd"/>
            <w:r w:rsidRPr="003008DF">
              <w:rPr>
                <w:rFonts w:ascii="Times New Roman" w:eastAsia="Times New Roman" w:hAnsi="Times New Roman" w:cs="Times New Roman"/>
                <w:color w:val="000000"/>
                <w:kern w:val="0"/>
                <w:sz w:val="22"/>
                <w:szCs w:val="22"/>
                <w14:ligatures w14:val="none"/>
              </w:rPr>
              <w:t xml:space="preserve">, </w:t>
            </w:r>
            <w:proofErr w:type="spellStart"/>
            <w:r w:rsidRPr="003008DF">
              <w:rPr>
                <w:rFonts w:ascii="Times New Roman" w:eastAsia="Times New Roman" w:hAnsi="Times New Roman" w:cs="Times New Roman"/>
                <w:color w:val="000000"/>
                <w:kern w:val="0"/>
                <w:sz w:val="22"/>
                <w:szCs w:val="22"/>
                <w14:ligatures w14:val="none"/>
              </w:rPr>
              <w:t>contrib_hash</w:t>
            </w:r>
            <w:proofErr w:type="spellEnd"/>
            <w:r w:rsidRPr="003008DF">
              <w:rPr>
                <w:rFonts w:ascii="Times New Roman" w:eastAsia="Times New Roman" w:hAnsi="Times New Roman" w:cs="Times New Roman"/>
                <w:color w:val="000000"/>
                <w:kern w:val="0"/>
                <w:sz w:val="22"/>
                <w:szCs w:val="22"/>
                <w14:ligatures w14:val="none"/>
              </w:rPr>
              <w:t xml:space="preserve">, </w:t>
            </w:r>
            <w:proofErr w:type="spellStart"/>
            <w:r w:rsidRPr="003008DF">
              <w:rPr>
                <w:rFonts w:ascii="Times New Roman" w:eastAsia="Times New Roman" w:hAnsi="Times New Roman" w:cs="Times New Roman"/>
                <w:color w:val="000000"/>
                <w:kern w:val="0"/>
                <w:sz w:val="22"/>
                <w:szCs w:val="22"/>
                <w14:ligatures w14:val="none"/>
              </w:rPr>
              <w:t>prev_hash</w:t>
            </w:r>
            <w:proofErr w:type="spellEnd"/>
          </w:p>
        </w:tc>
      </w:tr>
      <w:tr w:rsidR="003008DF" w:rsidRPr="003008DF" w14:paraId="1E8A25C5"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FC4503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lastRenderedPageBreak/>
              <w:t>Ledger Verification</w:t>
            </w:r>
          </w:p>
        </w:tc>
        <w:tc>
          <w:tcPr>
            <w:tcW w:w="6840" w:type="dxa"/>
            <w:tcBorders>
              <w:top w:val="nil"/>
              <w:left w:val="nil"/>
              <w:bottom w:val="single" w:sz="4" w:space="0" w:color="auto"/>
              <w:right w:val="single" w:sz="4" w:space="0" w:color="auto"/>
            </w:tcBorders>
            <w:vAlign w:val="center"/>
            <w:hideMark/>
          </w:tcPr>
          <w:p w14:paraId="19459C4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Verification success probability = 0.98</w:t>
            </w:r>
          </w:p>
        </w:tc>
      </w:tr>
      <w:tr w:rsidR="003008DF" w:rsidRPr="003008DF" w14:paraId="5A01D612"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34D7AA5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Compute Heterogeneity</w:t>
            </w:r>
          </w:p>
        </w:tc>
        <w:tc>
          <w:tcPr>
            <w:tcW w:w="6840" w:type="dxa"/>
            <w:tcBorders>
              <w:top w:val="nil"/>
              <w:left w:val="nil"/>
              <w:bottom w:val="single" w:sz="4" w:space="0" w:color="auto"/>
              <w:right w:val="single" w:sz="4" w:space="0" w:color="auto"/>
            </w:tcBorders>
            <w:vAlign w:val="center"/>
            <w:hideMark/>
          </w:tcPr>
          <w:p w14:paraId="50AEB92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Deterministic compute-power factor: </w:t>
            </w:r>
            <m:oMath>
              <m:r>
                <w:rPr>
                  <w:rFonts w:ascii="Cambria Math" w:eastAsia="Times New Roman" w:hAnsi="Cambria Math" w:cs="Times New Roman"/>
                  <w:color w:val="000000"/>
                  <w:kern w:val="0"/>
                  <w:sz w:val="22"/>
                  <w:szCs w:val="22"/>
                  <w14:ligatures w14:val="none"/>
                </w:rPr>
                <m:t>comp_power∈</m:t>
              </m:r>
              <m:d>
                <m:dPr>
                  <m:begChr m:val="["/>
                  <m:endChr m:val="]"/>
                  <m:ctrlPr>
                    <w:rPr>
                      <w:rFonts w:ascii="Cambria Math" w:eastAsia="Times New Roman" w:hAnsi="Cambria Math" w:cs="Times New Roman"/>
                      <w:i/>
                      <w:color w:val="000000"/>
                      <w:kern w:val="0"/>
                      <w:sz w:val="22"/>
                      <w:szCs w:val="22"/>
                      <w14:ligatures w14:val="none"/>
                    </w:rPr>
                  </m:ctrlPr>
                </m:dPr>
                <m:e>
                  <m:r>
                    <w:rPr>
                      <w:rFonts w:ascii="Cambria Math" w:eastAsia="Times New Roman" w:hAnsi="Cambria Math" w:cs="Times New Roman"/>
                      <w:color w:val="000000"/>
                      <w:kern w:val="0"/>
                      <w:sz w:val="22"/>
                      <w:szCs w:val="22"/>
                      <w14:ligatures w14:val="none"/>
                    </w:rPr>
                    <m:t>0.6, 1.6</m:t>
                  </m:r>
                </m:e>
              </m:d>
            </m:oMath>
            <w:r w:rsidRPr="003008DF">
              <w:rPr>
                <w:rFonts w:ascii="Times New Roman" w:eastAsia="Times New Roman" w:hAnsi="Times New Roman" w:cs="Times New Roman"/>
                <w:color w:val="000000"/>
                <w:kern w:val="0"/>
                <w:sz w:val="22"/>
                <w:szCs w:val="22"/>
                <w14:ligatures w14:val="none"/>
              </w:rPr>
              <w:t>, affecting simulated delay</w:t>
            </w:r>
          </w:p>
        </w:tc>
      </w:tr>
      <w:tr w:rsidR="003008DF" w:rsidRPr="003008DF" w14:paraId="29F780D1"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137E66A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Communication Cost Weight</w:t>
            </w:r>
          </w:p>
        </w:tc>
        <w:tc>
          <w:tcPr>
            <w:tcW w:w="6840" w:type="dxa"/>
            <w:tcBorders>
              <w:top w:val="nil"/>
              <w:left w:val="nil"/>
              <w:bottom w:val="single" w:sz="4" w:space="0" w:color="auto"/>
              <w:right w:val="single" w:sz="4" w:space="0" w:color="auto"/>
            </w:tcBorders>
            <w:vAlign w:val="center"/>
            <w:hideMark/>
          </w:tcPr>
          <w:p w14:paraId="7333EC2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Communication penalty included via estimated model size (MB)</w:t>
            </w:r>
          </w:p>
        </w:tc>
      </w:tr>
      <w:tr w:rsidR="003008DF" w:rsidRPr="003008DF" w14:paraId="51F96850"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1715941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Aggregation Rule</w:t>
            </w:r>
          </w:p>
        </w:tc>
        <w:tc>
          <w:tcPr>
            <w:tcW w:w="6840" w:type="dxa"/>
            <w:tcBorders>
              <w:top w:val="nil"/>
              <w:left w:val="nil"/>
              <w:bottom w:val="single" w:sz="4" w:space="0" w:color="auto"/>
              <w:right w:val="single" w:sz="4" w:space="0" w:color="auto"/>
            </w:tcBorders>
            <w:vAlign w:val="center"/>
            <w:hideMark/>
          </w:tcPr>
          <w:p w14:paraId="31DEF8B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Single-client override: global weights replaced by selected client’s weights each round</w:t>
            </w:r>
          </w:p>
        </w:tc>
      </w:tr>
      <w:tr w:rsidR="003008DF" w:rsidRPr="003008DF" w14:paraId="4B8D5306"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6823B65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Failure Model</w:t>
            </w:r>
          </w:p>
        </w:tc>
        <w:tc>
          <w:tcPr>
            <w:tcW w:w="6840" w:type="dxa"/>
            <w:tcBorders>
              <w:top w:val="nil"/>
              <w:left w:val="nil"/>
              <w:bottom w:val="single" w:sz="4" w:space="0" w:color="auto"/>
              <w:right w:val="single" w:sz="4" w:space="0" w:color="auto"/>
            </w:tcBorders>
            <w:vAlign w:val="center"/>
            <w:hideMark/>
          </w:tcPr>
          <w:p w14:paraId="3D178D1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Independent dropout probability = 0.12 per selected client</w:t>
            </w:r>
          </w:p>
        </w:tc>
      </w:tr>
      <w:tr w:rsidR="003008DF" w:rsidRPr="003008DF" w14:paraId="1C118294"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07B6DD95"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Metric</w:t>
            </w:r>
          </w:p>
        </w:tc>
        <w:tc>
          <w:tcPr>
            <w:tcW w:w="6840" w:type="dxa"/>
            <w:tcBorders>
              <w:top w:val="nil"/>
              <w:left w:val="nil"/>
              <w:bottom w:val="single" w:sz="4" w:space="0" w:color="auto"/>
              <w:right w:val="single" w:sz="4" w:space="0" w:color="auto"/>
            </w:tcBorders>
            <w:vAlign w:val="center"/>
            <w:hideMark/>
          </w:tcPr>
          <w:p w14:paraId="0D5F4CC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MSE evaluated every 5 rounds</w:t>
            </w:r>
          </w:p>
        </w:tc>
      </w:tr>
      <w:tr w:rsidR="003008DF" w:rsidRPr="003008DF" w14:paraId="7B68926B"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66CB2D2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w:t>
            </w:r>
          </w:p>
        </w:tc>
        <w:tc>
          <w:tcPr>
            <w:tcW w:w="6840" w:type="dxa"/>
            <w:tcBorders>
              <w:top w:val="nil"/>
              <w:left w:val="nil"/>
              <w:bottom w:val="single" w:sz="4" w:space="0" w:color="auto"/>
              <w:right w:val="single" w:sz="4" w:space="0" w:color="auto"/>
            </w:tcBorders>
            <w:vAlign w:val="center"/>
            <w:hideMark/>
          </w:tcPr>
          <w:p w14:paraId="1B8FEC4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Fixed global seed = 42</w:t>
            </w:r>
          </w:p>
        </w:tc>
      </w:tr>
      <w:tr w:rsidR="003008DF" w:rsidRPr="003008DF" w14:paraId="09050BFE"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75C61445"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840" w:type="dxa"/>
            <w:tcBorders>
              <w:top w:val="nil"/>
              <w:left w:val="nil"/>
              <w:bottom w:val="single" w:sz="4" w:space="0" w:color="auto"/>
              <w:right w:val="single" w:sz="4" w:space="0" w:color="auto"/>
            </w:tcBorders>
            <w:vAlign w:val="center"/>
            <w:hideMark/>
          </w:tcPr>
          <w:p w14:paraId="4B048F9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chosen client, adjusted reward, trust evolution, communication cost, and global test MSE</w:t>
            </w:r>
          </w:p>
        </w:tc>
      </w:tr>
    </w:tbl>
    <w:p w14:paraId="21A9BFFB" w14:textId="47CFEBA6"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14:ligatures w14:val="none"/>
        </w:rPr>
      </w:pPr>
      <w:r w:rsidRPr="003008DF">
        <w:rPr>
          <w:rFonts w:ascii="Times New Roman" w:eastAsia="Times New Roman" w:hAnsi="Times New Roman" w:cs="Times New Roman"/>
          <w:b/>
          <w:bCs/>
          <w:kern w:val="0"/>
          <w:sz w:val="22"/>
          <w:szCs w:val="22"/>
          <w14:ligatures w14:val="none"/>
        </w:rPr>
        <w:t xml:space="preserve">Table </w:t>
      </w:r>
      <w:r w:rsidR="009A7494">
        <w:rPr>
          <w:rFonts w:ascii="Times New Roman" w:eastAsia="Times New Roman" w:hAnsi="Times New Roman" w:cs="Times New Roman"/>
          <w:b/>
          <w:bCs/>
          <w:kern w:val="0"/>
          <w:sz w:val="22"/>
          <w:szCs w:val="22"/>
          <w14:ligatures w14:val="none"/>
        </w:rPr>
        <w:t>10</w:t>
      </w:r>
      <w:r w:rsidRPr="003008DF">
        <w:rPr>
          <w:rFonts w:ascii="Times New Roman" w:eastAsia="Times New Roman" w:hAnsi="Times New Roman" w:cs="Times New Roman"/>
          <w:b/>
          <w:bCs/>
          <w:kern w:val="0"/>
          <w:sz w:val="22"/>
          <w:szCs w:val="22"/>
          <w14:ligatures w14:val="none"/>
        </w:rPr>
        <w:t>. Weighted Federated Learning (W-FL) Experimental Setup</w:t>
      </w:r>
    </w:p>
    <w:tbl>
      <w:tblPr>
        <w:tblW w:w="9535" w:type="dxa"/>
        <w:tblInd w:w="113" w:type="dxa"/>
        <w:tblLook w:val="04A0" w:firstRow="1" w:lastRow="0" w:firstColumn="1" w:lastColumn="0" w:noHBand="0" w:noVBand="1"/>
      </w:tblPr>
      <w:tblGrid>
        <w:gridCol w:w="2695"/>
        <w:gridCol w:w="6840"/>
      </w:tblGrid>
      <w:tr w:rsidR="003008DF" w:rsidRPr="003008DF" w14:paraId="28DC71D9" w14:textId="77777777" w:rsidTr="00790AF1">
        <w:trPr>
          <w:trHeight w:val="50"/>
        </w:trPr>
        <w:tc>
          <w:tcPr>
            <w:tcW w:w="2695" w:type="dxa"/>
            <w:tcBorders>
              <w:top w:val="single" w:sz="4" w:space="0" w:color="auto"/>
              <w:left w:val="single" w:sz="4" w:space="0" w:color="auto"/>
              <w:bottom w:val="single" w:sz="4" w:space="0" w:color="auto"/>
              <w:right w:val="single" w:sz="4" w:space="0" w:color="auto"/>
            </w:tcBorders>
            <w:vAlign w:val="center"/>
            <w:hideMark/>
          </w:tcPr>
          <w:p w14:paraId="0836B636"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840" w:type="dxa"/>
            <w:tcBorders>
              <w:top w:val="single" w:sz="4" w:space="0" w:color="auto"/>
              <w:left w:val="nil"/>
              <w:bottom w:val="single" w:sz="4" w:space="0" w:color="auto"/>
              <w:right w:val="single" w:sz="4" w:space="0" w:color="auto"/>
            </w:tcBorders>
            <w:vAlign w:val="center"/>
            <w:hideMark/>
          </w:tcPr>
          <w:p w14:paraId="35F8E7AC"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47634748" w14:textId="77777777" w:rsidTr="00790AF1">
        <w:trPr>
          <w:trHeight w:val="111"/>
        </w:trPr>
        <w:tc>
          <w:tcPr>
            <w:tcW w:w="2695" w:type="dxa"/>
            <w:tcBorders>
              <w:top w:val="nil"/>
              <w:left w:val="single" w:sz="4" w:space="0" w:color="auto"/>
              <w:bottom w:val="single" w:sz="4" w:space="0" w:color="auto"/>
              <w:right w:val="single" w:sz="4" w:space="0" w:color="auto"/>
            </w:tcBorders>
            <w:vAlign w:val="center"/>
            <w:hideMark/>
          </w:tcPr>
          <w:p w14:paraId="2C086CC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840" w:type="dxa"/>
            <w:tcBorders>
              <w:top w:val="nil"/>
              <w:left w:val="nil"/>
              <w:bottom w:val="single" w:sz="4" w:space="0" w:color="auto"/>
              <w:right w:val="single" w:sz="4" w:space="0" w:color="auto"/>
            </w:tcBorders>
            <w:vAlign w:val="center"/>
            <w:hideMark/>
          </w:tcPr>
          <w:p w14:paraId="5A42953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Weighted Federated Learning (W-FL) with contribution weighting based on dataset size, PCA-based diversity, and reliability/latency metrics [26] in 2025</w:t>
            </w:r>
          </w:p>
        </w:tc>
      </w:tr>
      <w:tr w:rsidR="003008DF" w:rsidRPr="003008DF" w14:paraId="691FDED5"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46B2690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Number of Clients</w:t>
            </w:r>
          </w:p>
        </w:tc>
        <w:tc>
          <w:tcPr>
            <w:tcW w:w="6840" w:type="dxa"/>
            <w:tcBorders>
              <w:top w:val="nil"/>
              <w:left w:val="nil"/>
              <w:bottom w:val="single" w:sz="4" w:space="0" w:color="auto"/>
              <w:right w:val="single" w:sz="4" w:space="0" w:color="auto"/>
            </w:tcBorders>
            <w:vAlign w:val="center"/>
            <w:hideMark/>
          </w:tcPr>
          <w:p w14:paraId="457308A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 fixed clients</w:t>
            </w:r>
          </w:p>
        </w:tc>
      </w:tr>
      <w:tr w:rsidR="003008DF" w:rsidRPr="003008DF" w14:paraId="6A6D1290"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06B48E5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Representation</w:t>
            </w:r>
          </w:p>
        </w:tc>
        <w:tc>
          <w:tcPr>
            <w:tcW w:w="6840" w:type="dxa"/>
            <w:tcBorders>
              <w:top w:val="nil"/>
              <w:left w:val="nil"/>
              <w:bottom w:val="single" w:sz="4" w:space="0" w:color="auto"/>
              <w:right w:val="single" w:sz="4" w:space="0" w:color="auto"/>
            </w:tcBorders>
            <w:vAlign w:val="center"/>
            <w:hideMark/>
          </w:tcPr>
          <w:p w14:paraId="57C6385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64-dimensional normalized numeric feature vectors per client</w:t>
            </w:r>
          </w:p>
        </w:tc>
      </w:tr>
      <w:tr w:rsidR="003008DF" w:rsidRPr="003008DF" w14:paraId="4C88EAF8"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756E02C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Labels / Task</w:t>
            </w:r>
          </w:p>
        </w:tc>
        <w:tc>
          <w:tcPr>
            <w:tcW w:w="6840" w:type="dxa"/>
            <w:tcBorders>
              <w:top w:val="nil"/>
              <w:left w:val="nil"/>
              <w:bottom w:val="single" w:sz="4" w:space="0" w:color="auto"/>
              <w:right w:val="single" w:sz="4" w:space="0" w:color="auto"/>
            </w:tcBorders>
            <w:vAlign w:val="center"/>
            <w:hideMark/>
          </w:tcPr>
          <w:p w14:paraId="186DEF7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10-class classification via bucketed CPU-usage mean</w:t>
            </w:r>
          </w:p>
        </w:tc>
      </w:tr>
      <w:tr w:rsidR="003008DF" w:rsidRPr="003008DF" w14:paraId="10A271D4"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3BAB092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Samples per Client</w:t>
            </w:r>
          </w:p>
        </w:tc>
        <w:tc>
          <w:tcPr>
            <w:tcW w:w="6840" w:type="dxa"/>
            <w:tcBorders>
              <w:top w:val="nil"/>
              <w:left w:val="nil"/>
              <w:bottom w:val="single" w:sz="4" w:space="0" w:color="auto"/>
              <w:right w:val="single" w:sz="4" w:space="0" w:color="auto"/>
            </w:tcBorders>
            <w:vAlign w:val="center"/>
            <w:hideMark/>
          </w:tcPr>
          <w:p w14:paraId="2B8B0DF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600 samples per client (tiled/augmented if needed)</w:t>
            </w:r>
          </w:p>
        </w:tc>
      </w:tr>
      <w:tr w:rsidR="003008DF" w:rsidRPr="003008DF" w14:paraId="13AB343F"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42F589F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Model Architecture</w:t>
            </w:r>
          </w:p>
        </w:tc>
        <w:tc>
          <w:tcPr>
            <w:tcW w:w="6840" w:type="dxa"/>
            <w:tcBorders>
              <w:top w:val="nil"/>
              <w:left w:val="nil"/>
              <w:bottom w:val="single" w:sz="4" w:space="0" w:color="auto"/>
              <w:right w:val="single" w:sz="4" w:space="0" w:color="auto"/>
            </w:tcBorders>
            <w:vAlign w:val="center"/>
            <w:hideMark/>
          </w:tcPr>
          <w:p w14:paraId="60BB7CA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MLP: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10, </w:t>
            </w:r>
            <w:proofErr w:type="spellStart"/>
            <w:r w:rsidRPr="003008DF">
              <w:rPr>
                <w:rFonts w:ascii="Times New Roman" w:eastAsia="Times New Roman" w:hAnsi="Times New Roman" w:cs="Times New Roman"/>
                <w:color w:val="000000"/>
                <w:kern w:val="0"/>
                <w:sz w:val="22"/>
                <w:szCs w:val="22"/>
                <w14:ligatures w14:val="none"/>
              </w:rPr>
              <w:t>softmax</w:t>
            </w:r>
            <w:proofErr w:type="spellEnd"/>
            <w:r w:rsidRPr="003008DF">
              <w:rPr>
                <w:rFonts w:ascii="Times New Roman" w:eastAsia="Times New Roman" w:hAnsi="Times New Roman" w:cs="Times New Roman"/>
                <w:color w:val="000000"/>
                <w:kern w:val="0"/>
                <w:sz w:val="22"/>
                <w:szCs w:val="22"/>
                <w14:ligatures w14:val="none"/>
              </w:rPr>
              <w:t>)</w:t>
            </w:r>
          </w:p>
        </w:tc>
      </w:tr>
      <w:tr w:rsidR="003008DF" w:rsidRPr="003008DF" w14:paraId="5A4CC10A"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2A00133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Training</w:t>
            </w:r>
          </w:p>
        </w:tc>
        <w:tc>
          <w:tcPr>
            <w:tcW w:w="6840" w:type="dxa"/>
            <w:tcBorders>
              <w:top w:val="nil"/>
              <w:left w:val="nil"/>
              <w:bottom w:val="single" w:sz="4" w:space="0" w:color="auto"/>
              <w:right w:val="single" w:sz="4" w:space="0" w:color="auto"/>
            </w:tcBorders>
            <w:vAlign w:val="center"/>
            <w:hideMark/>
          </w:tcPr>
          <w:p w14:paraId="5FEE76B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 epochs, batch size = 32, optimizer = Adam (</w:t>
            </w: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m:t>
                  </m:r>
                </m:e>
                <m:sub>
                  <m:r>
                    <w:rPr>
                      <w:rFonts w:ascii="Cambria Math" w:eastAsia="Times New Roman" w:hAnsi="Cambria Math" w:cs="Times New Roman"/>
                      <w:color w:val="000000"/>
                      <w:kern w:val="0"/>
                      <w:sz w:val="22"/>
                      <w:szCs w:val="22"/>
                      <w14:ligatures w14:val="none"/>
                    </w:rPr>
                    <m:t>r</m:t>
                  </m:r>
                </m:sub>
              </m:sSub>
              <m:r>
                <w:rPr>
                  <w:rFonts w:ascii="Cambria Math" w:eastAsia="Times New Roman" w:hAnsi="Cambria Math" w:cs="Times New Roman"/>
                  <w:color w:val="000000"/>
                  <w:kern w:val="0"/>
                  <w:sz w:val="22"/>
                  <w:szCs w:val="22"/>
                  <w14:ligatures w14:val="none"/>
                </w:rPr>
                <m:t>=0.01</m:t>
              </m:r>
            </m:oMath>
            <w:r w:rsidRPr="003008DF">
              <w:rPr>
                <w:rFonts w:ascii="Times New Roman" w:eastAsia="Times New Roman" w:hAnsi="Times New Roman" w:cs="Times New Roman"/>
                <w:color w:val="000000"/>
                <w:kern w:val="0"/>
                <w:sz w:val="22"/>
                <w:szCs w:val="22"/>
                <w14:ligatures w14:val="none"/>
              </w:rPr>
              <w:t>), loss = SparseCategoricalCrossentropy</w:t>
            </w:r>
          </w:p>
        </w:tc>
      </w:tr>
      <w:tr w:rsidR="003008DF" w:rsidRPr="003008DF" w14:paraId="13A9E48A" w14:textId="77777777" w:rsidTr="00790AF1">
        <w:trPr>
          <w:trHeight w:val="192"/>
        </w:trPr>
        <w:tc>
          <w:tcPr>
            <w:tcW w:w="2695" w:type="dxa"/>
            <w:tcBorders>
              <w:top w:val="nil"/>
              <w:left w:val="single" w:sz="4" w:space="0" w:color="auto"/>
              <w:bottom w:val="single" w:sz="4" w:space="0" w:color="auto"/>
              <w:right w:val="single" w:sz="4" w:space="0" w:color="auto"/>
            </w:tcBorders>
            <w:vAlign w:val="center"/>
            <w:hideMark/>
          </w:tcPr>
          <w:p w14:paraId="4D967AD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Diversity Score</w:t>
            </w:r>
          </w:p>
        </w:tc>
        <w:tc>
          <w:tcPr>
            <w:tcW w:w="6840" w:type="dxa"/>
            <w:tcBorders>
              <w:top w:val="nil"/>
              <w:left w:val="nil"/>
              <w:bottom w:val="single" w:sz="4" w:space="0" w:color="auto"/>
              <w:right w:val="single" w:sz="4" w:space="0" w:color="auto"/>
            </w:tcBorders>
            <w:vAlign w:val="center"/>
            <w:hideMark/>
          </w:tcPr>
          <w:p w14:paraId="20F28A21"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PCA-based projection diversity using sum of explained variance (first 5 components), normalized to [0,1]</w:t>
            </w:r>
          </w:p>
        </w:tc>
      </w:tr>
      <w:tr w:rsidR="003008DF" w:rsidRPr="003008DF" w14:paraId="5711A7AC"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77B13FB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Reliability Score</w:t>
            </w:r>
          </w:p>
        </w:tc>
        <w:tc>
          <w:tcPr>
            <w:tcW w:w="6840" w:type="dxa"/>
            <w:tcBorders>
              <w:top w:val="nil"/>
              <w:left w:val="nil"/>
              <w:bottom w:val="single" w:sz="4" w:space="0" w:color="auto"/>
              <w:right w:val="single" w:sz="4" w:space="0" w:color="auto"/>
            </w:tcBorders>
            <w:vAlign w:val="center"/>
            <w:hideMark/>
          </w:tcPr>
          <w:p w14:paraId="65E681E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Combined metric: 70% latency-derived + 30% intrinsic reliability; normalized to [0,1]</w:t>
            </w:r>
          </w:p>
        </w:tc>
      </w:tr>
      <w:tr w:rsidR="003008DF" w:rsidRPr="003008DF" w14:paraId="0D0ABF01"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5B5A52E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Latency Simulation</w:t>
            </w:r>
          </w:p>
        </w:tc>
        <w:tc>
          <w:tcPr>
            <w:tcW w:w="6840" w:type="dxa"/>
            <w:tcBorders>
              <w:top w:val="nil"/>
              <w:left w:val="nil"/>
              <w:bottom w:val="single" w:sz="4" w:space="0" w:color="auto"/>
              <w:right w:val="single" w:sz="4" w:space="0" w:color="auto"/>
            </w:tcBorders>
            <w:vAlign w:val="center"/>
            <w:hideMark/>
          </w:tcPr>
          <w:p w14:paraId="332AD3C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Synthetic latency matrix with values in [0.01 s, 0.5 s]</w:t>
            </w:r>
          </w:p>
        </w:tc>
      </w:tr>
      <w:tr w:rsidR="003008DF" w:rsidRPr="003008DF" w14:paraId="15070A66" w14:textId="77777777" w:rsidTr="00790AF1">
        <w:trPr>
          <w:trHeight w:val="435"/>
        </w:trPr>
        <w:tc>
          <w:tcPr>
            <w:tcW w:w="2695" w:type="dxa"/>
            <w:tcBorders>
              <w:top w:val="nil"/>
              <w:left w:val="single" w:sz="4" w:space="0" w:color="auto"/>
              <w:bottom w:val="single" w:sz="4" w:space="0" w:color="auto"/>
              <w:right w:val="single" w:sz="4" w:space="0" w:color="auto"/>
            </w:tcBorders>
            <w:vAlign w:val="center"/>
            <w:hideMark/>
          </w:tcPr>
          <w:p w14:paraId="704E30B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Aggregation Weight Formula</w:t>
            </w:r>
          </w:p>
        </w:tc>
        <w:tc>
          <w:tcPr>
            <w:tcW w:w="6840" w:type="dxa"/>
            <w:tcBorders>
              <w:top w:val="nil"/>
              <w:left w:val="nil"/>
              <w:bottom w:val="single" w:sz="4" w:space="0" w:color="auto"/>
              <w:right w:val="single" w:sz="4" w:space="0" w:color="auto"/>
            </w:tcBorders>
            <w:vAlign w:val="center"/>
            <w:hideMark/>
          </w:tcPr>
          <w:p w14:paraId="02AF2AB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W</m:t>
                  </m:r>
                </m:e>
                <m:sub>
                  <m:r>
                    <w:rPr>
                      <w:rFonts w:ascii="Cambria Math" w:eastAsia="Times New Roman" w:hAnsi="Cambria Math" w:cs="Times New Roman"/>
                      <w:color w:val="000000"/>
                      <w:kern w:val="0"/>
                      <w:sz w:val="22"/>
                      <w:szCs w:val="22"/>
                      <w14:ligatures w14:val="none"/>
                    </w:rPr>
                    <m:t>i</m:t>
                  </m:r>
                </m:sub>
              </m:sSub>
              <m:r>
                <w:rPr>
                  <w:rFonts w:ascii="Cambria Math" w:eastAsia="Times New Roman" w:hAnsi="Cambria Math" w:cs="Times New Roman"/>
                  <w:color w:val="000000"/>
                  <w:kern w:val="0"/>
                  <w:sz w:val="22"/>
                  <w:szCs w:val="22"/>
                  <w14:ligatures w14:val="none"/>
                </w:rPr>
                <m:t xml:space="preserve">∝0.6 </m:t>
              </m:r>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Wsize</m:t>
                  </m:r>
                </m:e>
                <m:sub>
                  <m:r>
                    <w:rPr>
                      <w:rFonts w:ascii="Cambria Math" w:eastAsia="Times New Roman" w:hAnsi="Cambria Math" w:cs="Times New Roman"/>
                      <w:color w:val="000000"/>
                      <w:kern w:val="0"/>
                      <w:sz w:val="22"/>
                      <w:szCs w:val="22"/>
                      <w14:ligatures w14:val="none"/>
                    </w:rPr>
                    <m:t>i</m:t>
                  </m:r>
                </m:sub>
              </m:sSub>
              <m:r>
                <w:rPr>
                  <w:rFonts w:ascii="Cambria Math" w:eastAsia="Times New Roman" w:hAnsi="Cambria Math" w:cs="Times New Roman"/>
                  <w:color w:val="000000"/>
                  <w:kern w:val="0"/>
                  <w:sz w:val="22"/>
                  <w:szCs w:val="22"/>
                  <w14:ligatures w14:val="none"/>
                </w:rPr>
                <m:t>+0.3</m:t>
              </m:r>
              <m:sSubSup>
                <m:sSubSupPr>
                  <m:ctrlPr>
                    <w:rPr>
                      <w:rFonts w:ascii="Cambria Math" w:eastAsia="Times New Roman" w:hAnsi="Cambria Math" w:cs="Times New Roman"/>
                      <w:i/>
                      <w:color w:val="000000"/>
                      <w:kern w:val="0"/>
                      <w:sz w:val="22"/>
                      <w:szCs w:val="22"/>
                      <w14:ligatures w14:val="none"/>
                    </w:rPr>
                  </m:ctrlPr>
                </m:sSubSupPr>
                <m:e>
                  <m:r>
                    <w:rPr>
                      <w:rFonts w:ascii="Cambria Math" w:eastAsia="Times New Roman" w:hAnsi="Cambria Math" w:cs="Times New Roman"/>
                      <w:color w:val="000000"/>
                      <w:kern w:val="0"/>
                      <w:sz w:val="22"/>
                      <w:szCs w:val="22"/>
                      <w14:ligatures w14:val="none"/>
                    </w:rPr>
                    <m:t>D</m:t>
                  </m:r>
                </m:e>
                <m:sub>
                  <m:r>
                    <w:rPr>
                      <w:rFonts w:ascii="Cambria Math" w:eastAsia="Times New Roman" w:hAnsi="Cambria Math" w:cs="Times New Roman"/>
                      <w:color w:val="000000"/>
                      <w:kern w:val="0"/>
                      <w:sz w:val="22"/>
                      <w:szCs w:val="22"/>
                      <w14:ligatures w14:val="none"/>
                    </w:rPr>
                    <m:t>i</m:t>
                  </m:r>
                </m:sub>
                <m:sup>
                  <m:r>
                    <w:rPr>
                      <w:rFonts w:ascii="Cambria Math" w:eastAsia="Times New Roman" w:hAnsi="Cambria Math" w:cs="Times New Roman"/>
                      <w:color w:val="000000"/>
                      <w:kern w:val="0"/>
                      <w:sz w:val="22"/>
                      <w:szCs w:val="22"/>
                      <w14:ligatures w14:val="none"/>
                    </w:rPr>
                    <m:t>norm</m:t>
                  </m:r>
                </m:sup>
              </m:sSubSup>
              <m:r>
                <w:rPr>
                  <w:rFonts w:ascii="Cambria Math" w:eastAsia="Times New Roman" w:hAnsi="Cambria Math" w:cs="Times New Roman"/>
                  <w:color w:val="000000"/>
                  <w:kern w:val="0"/>
                  <w:sz w:val="22"/>
                  <w:szCs w:val="22"/>
                  <w14:ligatures w14:val="none"/>
                </w:rPr>
                <m:t>+0.1</m:t>
              </m:r>
              <m:sSubSup>
                <m:sSubSupPr>
                  <m:ctrlPr>
                    <w:rPr>
                      <w:rFonts w:ascii="Cambria Math" w:eastAsia="Times New Roman" w:hAnsi="Cambria Math" w:cs="Times New Roman"/>
                      <w:i/>
                      <w:color w:val="000000"/>
                      <w:kern w:val="0"/>
                      <w:sz w:val="22"/>
                      <w:szCs w:val="22"/>
                      <w14:ligatures w14:val="none"/>
                    </w:rPr>
                  </m:ctrlPr>
                </m:sSubSupPr>
                <m:e>
                  <m:r>
                    <w:rPr>
                      <w:rFonts w:ascii="Cambria Math" w:eastAsia="Times New Roman" w:hAnsi="Cambria Math" w:cs="Times New Roman"/>
                      <w:color w:val="000000"/>
                      <w:kern w:val="0"/>
                      <w:sz w:val="22"/>
                      <w:szCs w:val="22"/>
                      <w14:ligatures w14:val="none"/>
                    </w:rPr>
                    <m:t>R</m:t>
                  </m:r>
                </m:e>
                <m:sub>
                  <m:r>
                    <w:rPr>
                      <w:rFonts w:ascii="Cambria Math" w:eastAsia="Times New Roman" w:hAnsi="Cambria Math" w:cs="Times New Roman"/>
                      <w:color w:val="000000"/>
                      <w:kern w:val="0"/>
                      <w:sz w:val="22"/>
                      <w:szCs w:val="22"/>
                      <w14:ligatures w14:val="none"/>
                    </w:rPr>
                    <m:t>i</m:t>
                  </m:r>
                </m:sub>
                <m:sup>
                  <m:r>
                    <w:rPr>
                      <w:rFonts w:ascii="Cambria Math" w:eastAsia="Times New Roman" w:hAnsi="Cambria Math" w:cs="Times New Roman"/>
                      <w:color w:val="000000"/>
                      <w:kern w:val="0"/>
                      <w:sz w:val="22"/>
                      <w:szCs w:val="22"/>
                      <w14:ligatures w14:val="none"/>
                    </w:rPr>
                    <m:t>norm</m:t>
                  </m:r>
                </m:sup>
              </m:sSubSup>
            </m:oMath>
            <w:r w:rsidRPr="003008DF">
              <w:rPr>
                <w:rFonts w:ascii="Times New Roman" w:eastAsia="Times New Roman" w:hAnsi="Times New Roman" w:cs="Times New Roman"/>
                <w:color w:val="000000"/>
                <w:kern w:val="0"/>
                <w:sz w:val="22"/>
                <w:szCs w:val="22"/>
                <w14:ligatures w14:val="none"/>
              </w:rPr>
              <w:t xml:space="preserve">; </w:t>
            </w:r>
            <m:oMath>
              <m:nary>
                <m:naryPr>
                  <m:chr m:val="∑"/>
                  <m:limLoc m:val="undOvr"/>
                  <m:supHide m:val="1"/>
                  <m:ctrlPr>
                    <w:rPr>
                      <w:rFonts w:ascii="Cambria Math" w:eastAsia="Times New Roman" w:hAnsi="Cambria Math" w:cs="Times New Roman"/>
                      <w:i/>
                      <w:color w:val="000000"/>
                      <w:kern w:val="0"/>
                      <w:sz w:val="22"/>
                      <w:szCs w:val="22"/>
                      <w14:ligatures w14:val="none"/>
                    </w:rPr>
                  </m:ctrlPr>
                </m:naryPr>
                <m:sub>
                  <m:r>
                    <w:rPr>
                      <w:rFonts w:ascii="Cambria Math" w:eastAsia="Times New Roman" w:hAnsi="Cambria Math" w:cs="Times New Roman"/>
                      <w:color w:val="000000"/>
                      <w:kern w:val="0"/>
                      <w:sz w:val="22"/>
                      <w:szCs w:val="22"/>
                      <w14:ligatures w14:val="none"/>
                    </w:rPr>
                    <m:t>i</m:t>
                  </m:r>
                </m:sub>
                <m:sup/>
                <m:e>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W</m:t>
                      </m:r>
                    </m:e>
                    <m:sub>
                      <m:r>
                        <w:rPr>
                          <w:rFonts w:ascii="Cambria Math" w:eastAsia="Times New Roman" w:hAnsi="Cambria Math" w:cs="Times New Roman"/>
                          <w:color w:val="000000"/>
                          <w:kern w:val="0"/>
                          <w:sz w:val="22"/>
                          <w:szCs w:val="22"/>
                          <w14:ligatures w14:val="none"/>
                        </w:rPr>
                        <m:t>i</m:t>
                      </m:r>
                    </m:sub>
                  </m:sSub>
                  <m:r>
                    <w:rPr>
                      <w:rFonts w:ascii="Cambria Math" w:eastAsia="Times New Roman" w:hAnsi="Cambria Math" w:cs="Times New Roman"/>
                      <w:color w:val="000000"/>
                      <w:kern w:val="0"/>
                      <w:sz w:val="22"/>
                      <w:szCs w:val="22"/>
                      <w14:ligatures w14:val="none"/>
                    </w:rPr>
                    <m:t>=1</m:t>
                  </m:r>
                </m:e>
              </m:nary>
            </m:oMath>
          </w:p>
        </w:tc>
      </w:tr>
      <w:tr w:rsidR="003008DF" w:rsidRPr="003008DF" w14:paraId="6E564D80"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4A26A2F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Aggregation Rule</w:t>
            </w:r>
          </w:p>
        </w:tc>
        <w:tc>
          <w:tcPr>
            <w:tcW w:w="6840" w:type="dxa"/>
            <w:tcBorders>
              <w:top w:val="nil"/>
              <w:left w:val="nil"/>
              <w:bottom w:val="single" w:sz="4" w:space="0" w:color="auto"/>
              <w:right w:val="single" w:sz="4" w:space="0" w:color="auto"/>
            </w:tcBorders>
            <w:vAlign w:val="center"/>
            <w:hideMark/>
          </w:tcPr>
          <w:p w14:paraId="4746487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Fully weighted </w:t>
            </w: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xml:space="preserve"> using computed </w:t>
            </w: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W</m:t>
                  </m:r>
                </m:e>
                <m:sub>
                  <m:r>
                    <w:rPr>
                      <w:rFonts w:ascii="Cambria Math" w:eastAsia="Times New Roman" w:hAnsi="Cambria Math" w:cs="Times New Roman"/>
                      <w:color w:val="000000"/>
                      <w:kern w:val="0"/>
                      <w:sz w:val="22"/>
                      <w:szCs w:val="22"/>
                      <w14:ligatures w14:val="none"/>
                    </w:rPr>
                    <m:t>i</m:t>
                  </m:r>
                </m:sub>
              </m:sSub>
            </m:oMath>
            <w:r w:rsidRPr="003008DF">
              <w:rPr>
                <w:rFonts w:ascii="Times New Roman" w:eastAsia="Times New Roman" w:hAnsi="Times New Roman" w:cs="Times New Roman"/>
                <w:color w:val="000000"/>
                <w:kern w:val="0"/>
                <w:sz w:val="22"/>
                <w:szCs w:val="22"/>
                <w14:ligatures w14:val="none"/>
              </w:rPr>
              <w:t>​ for all layers</w:t>
            </w:r>
          </w:p>
        </w:tc>
      </w:tr>
      <w:tr w:rsidR="003008DF" w:rsidRPr="003008DF" w14:paraId="4A720A7D"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7FE80CA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Rounds</w:t>
            </w:r>
          </w:p>
        </w:tc>
        <w:tc>
          <w:tcPr>
            <w:tcW w:w="6840" w:type="dxa"/>
            <w:tcBorders>
              <w:top w:val="nil"/>
              <w:left w:val="nil"/>
              <w:bottom w:val="single" w:sz="4" w:space="0" w:color="auto"/>
              <w:right w:val="single" w:sz="4" w:space="0" w:color="auto"/>
            </w:tcBorders>
            <w:vAlign w:val="center"/>
            <w:hideMark/>
          </w:tcPr>
          <w:p w14:paraId="043A44E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20</w:t>
            </w:r>
          </w:p>
        </w:tc>
      </w:tr>
      <w:tr w:rsidR="003008DF" w:rsidRPr="003008DF" w14:paraId="6D228C5C"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14093C9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Failure Model</w:t>
            </w:r>
          </w:p>
        </w:tc>
        <w:tc>
          <w:tcPr>
            <w:tcW w:w="6840" w:type="dxa"/>
            <w:tcBorders>
              <w:top w:val="nil"/>
              <w:left w:val="nil"/>
              <w:bottom w:val="single" w:sz="4" w:space="0" w:color="auto"/>
              <w:right w:val="single" w:sz="4" w:space="0" w:color="auto"/>
            </w:tcBorders>
            <w:vAlign w:val="center"/>
            <w:hideMark/>
          </w:tcPr>
          <w:p w14:paraId="41657AB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No simulated dropouts (all clients participate each round)</w:t>
            </w:r>
          </w:p>
        </w:tc>
      </w:tr>
      <w:tr w:rsidR="003008DF" w:rsidRPr="003008DF" w14:paraId="1056897C"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616F8E3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Metrics</w:t>
            </w:r>
          </w:p>
        </w:tc>
        <w:tc>
          <w:tcPr>
            <w:tcW w:w="6840" w:type="dxa"/>
            <w:tcBorders>
              <w:top w:val="nil"/>
              <w:left w:val="nil"/>
              <w:bottom w:val="single" w:sz="4" w:space="0" w:color="auto"/>
              <w:right w:val="single" w:sz="4" w:space="0" w:color="auto"/>
            </w:tcBorders>
            <w:vAlign w:val="center"/>
            <w:hideMark/>
          </w:tcPr>
          <w:p w14:paraId="0FB0E53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proofErr w:type="spellStart"/>
            <w:r w:rsidRPr="003008DF">
              <w:rPr>
                <w:rFonts w:ascii="Times New Roman" w:eastAsia="Times New Roman" w:hAnsi="Times New Roman" w:cs="Times New Roman"/>
                <w:color w:val="000000"/>
                <w:kern w:val="0"/>
                <w:sz w:val="22"/>
                <w:szCs w:val="22"/>
                <w14:ligatures w14:val="none"/>
              </w:rPr>
              <w:t>SparseCategoricalAccuracy</w:t>
            </w:r>
            <w:proofErr w:type="spellEnd"/>
            <w:r w:rsidRPr="003008DF">
              <w:rPr>
                <w:rFonts w:ascii="Times New Roman" w:eastAsia="Times New Roman" w:hAnsi="Times New Roman" w:cs="Times New Roman"/>
                <w:color w:val="000000"/>
                <w:kern w:val="0"/>
                <w:sz w:val="22"/>
                <w:szCs w:val="22"/>
                <w14:ligatures w14:val="none"/>
              </w:rPr>
              <w:t xml:space="preserve"> and loss on held-out test set each round</w:t>
            </w:r>
          </w:p>
        </w:tc>
      </w:tr>
      <w:tr w:rsidR="003008DF" w:rsidRPr="003008DF" w14:paraId="0C1916B1"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62E5225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w:t>
            </w:r>
          </w:p>
        </w:tc>
        <w:tc>
          <w:tcPr>
            <w:tcW w:w="6840" w:type="dxa"/>
            <w:tcBorders>
              <w:top w:val="nil"/>
              <w:left w:val="nil"/>
              <w:bottom w:val="single" w:sz="4" w:space="0" w:color="auto"/>
              <w:right w:val="single" w:sz="4" w:space="0" w:color="auto"/>
            </w:tcBorders>
            <w:vAlign w:val="center"/>
            <w:hideMark/>
          </w:tcPr>
          <w:p w14:paraId="0B63BB6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Fixed seed = 42</w:t>
            </w:r>
          </w:p>
        </w:tc>
      </w:tr>
      <w:tr w:rsidR="003008DF" w:rsidRPr="003008DF" w14:paraId="77788A0C"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3988479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840" w:type="dxa"/>
            <w:tcBorders>
              <w:top w:val="nil"/>
              <w:left w:val="nil"/>
              <w:bottom w:val="single" w:sz="4" w:space="0" w:color="auto"/>
              <w:right w:val="single" w:sz="4" w:space="0" w:color="auto"/>
            </w:tcBorders>
            <w:vAlign w:val="center"/>
            <w:hideMark/>
          </w:tcPr>
          <w:p w14:paraId="3C2F23A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client weights, client losses/accuracies, global accuracy/loss, aggregation latency</w:t>
            </w:r>
          </w:p>
        </w:tc>
      </w:tr>
    </w:tbl>
    <w:p w14:paraId="6654E545" w14:textId="49A5AC2A" w:rsidR="003008DF" w:rsidRPr="003008DF" w:rsidRDefault="003008DF" w:rsidP="003008DF">
      <w:pPr>
        <w:spacing w:after="0" w:line="240" w:lineRule="auto"/>
        <w:jc w:val="center"/>
        <w:rPr>
          <w:rFonts w:ascii="Times New Roman" w:eastAsia="Times New Roman" w:hAnsi="Times New Roman" w:cs="Times New Roman"/>
          <w:kern w:val="0"/>
          <w:sz w:val="22"/>
          <w:szCs w:val="22"/>
          <w14:ligatures w14:val="none"/>
        </w:rPr>
      </w:pPr>
      <w:r w:rsidRPr="003008DF">
        <w:rPr>
          <w:rFonts w:ascii="Times New Roman" w:eastAsia="Times New Roman" w:hAnsi="Times New Roman" w:cs="Times New Roman"/>
          <w:kern w:val="0"/>
          <w:sz w:val="22"/>
          <w:szCs w:val="22"/>
          <w14:ligatures w14:val="none"/>
        </w:rPr>
        <w:br/>
      </w:r>
      <w:r w:rsidRPr="003008DF">
        <w:rPr>
          <w:rFonts w:ascii="Times New Roman" w:eastAsia="Times New Roman" w:hAnsi="Times New Roman" w:cs="Times New Roman"/>
          <w:b/>
          <w:bCs/>
          <w:kern w:val="0"/>
          <w:sz w:val="22"/>
          <w:szCs w:val="22"/>
          <w14:ligatures w14:val="none"/>
        </w:rPr>
        <w:t>Table 1</w:t>
      </w:r>
      <w:r w:rsidR="009A7494">
        <w:rPr>
          <w:rFonts w:ascii="Times New Roman" w:eastAsia="Times New Roman" w:hAnsi="Times New Roman" w:cs="Times New Roman"/>
          <w:b/>
          <w:bCs/>
          <w:kern w:val="0"/>
          <w:sz w:val="22"/>
          <w:szCs w:val="22"/>
          <w14:ligatures w14:val="none"/>
        </w:rPr>
        <w:t>1</w:t>
      </w:r>
      <w:r w:rsidRPr="003008DF">
        <w:rPr>
          <w:rFonts w:ascii="Times New Roman" w:eastAsia="Times New Roman" w:hAnsi="Times New Roman" w:cs="Times New Roman"/>
          <w:b/>
          <w:bCs/>
          <w:kern w:val="0"/>
          <w:sz w:val="22"/>
          <w:szCs w:val="22"/>
          <w14:ligatures w14:val="none"/>
        </w:rPr>
        <w:t>. Personalized Federated Learning (P-FL) Experimental Setup</w:t>
      </w:r>
    </w:p>
    <w:tbl>
      <w:tblPr>
        <w:tblW w:w="9535" w:type="dxa"/>
        <w:tblInd w:w="113" w:type="dxa"/>
        <w:tblLook w:val="04A0" w:firstRow="1" w:lastRow="0" w:firstColumn="1" w:lastColumn="0" w:noHBand="0" w:noVBand="1"/>
      </w:tblPr>
      <w:tblGrid>
        <w:gridCol w:w="2695"/>
        <w:gridCol w:w="6840"/>
      </w:tblGrid>
      <w:tr w:rsidR="003008DF" w:rsidRPr="003008DF" w14:paraId="6635F529" w14:textId="77777777" w:rsidTr="00790AF1">
        <w:trPr>
          <w:trHeight w:val="50"/>
        </w:trPr>
        <w:tc>
          <w:tcPr>
            <w:tcW w:w="2695" w:type="dxa"/>
            <w:tcBorders>
              <w:top w:val="single" w:sz="4" w:space="0" w:color="auto"/>
              <w:left w:val="single" w:sz="4" w:space="0" w:color="auto"/>
              <w:bottom w:val="single" w:sz="4" w:space="0" w:color="auto"/>
              <w:right w:val="single" w:sz="4" w:space="0" w:color="auto"/>
            </w:tcBorders>
            <w:vAlign w:val="center"/>
            <w:hideMark/>
          </w:tcPr>
          <w:p w14:paraId="61EC6C18"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840" w:type="dxa"/>
            <w:tcBorders>
              <w:top w:val="single" w:sz="4" w:space="0" w:color="auto"/>
              <w:left w:val="nil"/>
              <w:bottom w:val="single" w:sz="4" w:space="0" w:color="auto"/>
              <w:right w:val="single" w:sz="4" w:space="0" w:color="auto"/>
            </w:tcBorders>
            <w:vAlign w:val="center"/>
            <w:hideMark/>
          </w:tcPr>
          <w:p w14:paraId="45FBC15D"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071C8411"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3F0B00B5"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840" w:type="dxa"/>
            <w:tcBorders>
              <w:top w:val="nil"/>
              <w:left w:val="nil"/>
              <w:bottom w:val="single" w:sz="4" w:space="0" w:color="auto"/>
              <w:right w:val="single" w:sz="4" w:space="0" w:color="auto"/>
            </w:tcBorders>
            <w:vAlign w:val="center"/>
            <w:hideMark/>
          </w:tcPr>
          <w:p w14:paraId="2426FF4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Personalized Federated Learning with discrepancy-based client adaptation</w:t>
            </w:r>
          </w:p>
        </w:tc>
      </w:tr>
      <w:tr w:rsidR="003008DF" w:rsidRPr="003008DF" w14:paraId="09522BD7"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6C032CE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Number of Clients</w:t>
            </w:r>
          </w:p>
        </w:tc>
        <w:tc>
          <w:tcPr>
            <w:tcW w:w="6840" w:type="dxa"/>
            <w:tcBorders>
              <w:top w:val="nil"/>
              <w:left w:val="nil"/>
              <w:bottom w:val="single" w:sz="4" w:space="0" w:color="auto"/>
              <w:right w:val="single" w:sz="4" w:space="0" w:color="auto"/>
            </w:tcBorders>
            <w:vAlign w:val="center"/>
            <w:hideMark/>
          </w:tcPr>
          <w:p w14:paraId="50DEAAF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5 fixed clients (equal-size partitioning) [28] in 2025</w:t>
            </w:r>
          </w:p>
        </w:tc>
      </w:tr>
      <w:tr w:rsidR="003008DF" w:rsidRPr="003008DF" w14:paraId="44CFE508"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3068839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Task / Label Space</w:t>
            </w:r>
          </w:p>
        </w:tc>
        <w:tc>
          <w:tcPr>
            <w:tcW w:w="6840" w:type="dxa"/>
            <w:tcBorders>
              <w:top w:val="nil"/>
              <w:left w:val="nil"/>
              <w:bottom w:val="single" w:sz="4" w:space="0" w:color="auto"/>
              <w:right w:val="single" w:sz="4" w:space="0" w:color="auto"/>
            </w:tcBorders>
            <w:vAlign w:val="center"/>
            <w:hideMark/>
          </w:tcPr>
          <w:p w14:paraId="348DF3D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10-class bucketed classification via quantile binning of primary numeric feature</w:t>
            </w:r>
          </w:p>
        </w:tc>
      </w:tr>
      <w:tr w:rsidR="003008DF" w:rsidRPr="003008DF" w14:paraId="2D095ECC"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769235A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Representation</w:t>
            </w:r>
          </w:p>
        </w:tc>
        <w:tc>
          <w:tcPr>
            <w:tcW w:w="6840" w:type="dxa"/>
            <w:tcBorders>
              <w:top w:val="nil"/>
              <w:left w:val="nil"/>
              <w:bottom w:val="single" w:sz="4" w:space="0" w:color="auto"/>
              <w:right w:val="single" w:sz="4" w:space="0" w:color="auto"/>
            </w:tcBorders>
            <w:vAlign w:val="center"/>
            <w:hideMark/>
          </w:tcPr>
          <w:p w14:paraId="6221280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Numeric feature vectors after cleaning and global scaling</w:t>
            </w:r>
          </w:p>
        </w:tc>
      </w:tr>
      <w:tr w:rsidR="003008DF" w:rsidRPr="003008DF" w14:paraId="7A5DC956"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5B86922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Model Architecture (Client)</w:t>
            </w:r>
          </w:p>
        </w:tc>
        <w:tc>
          <w:tcPr>
            <w:tcW w:w="6840" w:type="dxa"/>
            <w:tcBorders>
              <w:top w:val="nil"/>
              <w:left w:val="nil"/>
              <w:bottom w:val="single" w:sz="4" w:space="0" w:color="auto"/>
              <w:right w:val="single" w:sz="4" w:space="0" w:color="auto"/>
            </w:tcBorders>
            <w:vAlign w:val="center"/>
            <w:hideMark/>
          </w:tcPr>
          <w:p w14:paraId="54A2888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MLP: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10, </w:t>
            </w:r>
            <w:proofErr w:type="spellStart"/>
            <w:r w:rsidRPr="003008DF">
              <w:rPr>
                <w:rFonts w:ascii="Times New Roman" w:eastAsia="Times New Roman" w:hAnsi="Times New Roman" w:cs="Times New Roman"/>
                <w:color w:val="000000"/>
                <w:kern w:val="0"/>
                <w:sz w:val="22"/>
                <w:szCs w:val="22"/>
                <w14:ligatures w14:val="none"/>
              </w:rPr>
              <w:t>softmax</w:t>
            </w:r>
            <w:proofErr w:type="spellEnd"/>
            <w:r w:rsidRPr="003008DF">
              <w:rPr>
                <w:rFonts w:ascii="Times New Roman" w:eastAsia="Times New Roman" w:hAnsi="Times New Roman" w:cs="Times New Roman"/>
                <w:color w:val="000000"/>
                <w:kern w:val="0"/>
                <w:sz w:val="22"/>
                <w:szCs w:val="22"/>
                <w14:ligatures w14:val="none"/>
              </w:rPr>
              <w:t>)</w:t>
            </w:r>
          </w:p>
        </w:tc>
      </w:tr>
      <w:tr w:rsidR="003008DF" w:rsidRPr="003008DF" w14:paraId="2B7F2FA3"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7B01DDF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lastRenderedPageBreak/>
              <w:t>Local Training</w:t>
            </w:r>
          </w:p>
        </w:tc>
        <w:tc>
          <w:tcPr>
            <w:tcW w:w="6840" w:type="dxa"/>
            <w:tcBorders>
              <w:top w:val="nil"/>
              <w:left w:val="nil"/>
              <w:bottom w:val="single" w:sz="4" w:space="0" w:color="auto"/>
              <w:right w:val="single" w:sz="4" w:space="0" w:color="auto"/>
            </w:tcBorders>
            <w:vAlign w:val="center"/>
            <w:hideMark/>
          </w:tcPr>
          <w:p w14:paraId="11ACC14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 epochs, batch size = 32, optimizer = Adam (</w:t>
            </w: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m:t>
                  </m:r>
                </m:e>
                <m:sub>
                  <m:r>
                    <w:rPr>
                      <w:rFonts w:ascii="Cambria Math" w:eastAsia="Times New Roman" w:hAnsi="Cambria Math" w:cs="Times New Roman"/>
                      <w:color w:val="000000"/>
                      <w:kern w:val="0"/>
                      <w:sz w:val="22"/>
                      <w:szCs w:val="22"/>
                      <w14:ligatures w14:val="none"/>
                    </w:rPr>
                    <m:t>r</m:t>
                  </m:r>
                </m:sub>
              </m:sSub>
              <m:r>
                <w:rPr>
                  <w:rFonts w:ascii="Cambria Math" w:eastAsia="Times New Roman" w:hAnsi="Cambria Math" w:cs="Times New Roman"/>
                  <w:color w:val="000000"/>
                  <w:kern w:val="0"/>
                  <w:sz w:val="22"/>
                  <w:szCs w:val="22"/>
                  <w14:ligatures w14:val="none"/>
                </w:rPr>
                <m:t>=0.01</m:t>
              </m:r>
            </m:oMath>
            <w:r w:rsidRPr="003008DF">
              <w:rPr>
                <w:rFonts w:ascii="Times New Roman" w:eastAsia="Times New Roman" w:hAnsi="Times New Roman" w:cs="Times New Roman"/>
                <w:color w:val="000000"/>
                <w:kern w:val="0"/>
                <w:sz w:val="22"/>
                <w:szCs w:val="22"/>
                <w14:ligatures w14:val="none"/>
              </w:rPr>
              <w:t>), loss = SparseCategoricalCrossentropy</w:t>
            </w:r>
          </w:p>
        </w:tc>
      </w:tr>
      <w:tr w:rsidR="003008DF" w:rsidRPr="003008DF" w14:paraId="06506F38" w14:textId="77777777" w:rsidTr="00790AF1">
        <w:trPr>
          <w:trHeight w:val="624"/>
        </w:trPr>
        <w:tc>
          <w:tcPr>
            <w:tcW w:w="2695" w:type="dxa"/>
            <w:tcBorders>
              <w:top w:val="nil"/>
              <w:left w:val="single" w:sz="4" w:space="0" w:color="auto"/>
              <w:bottom w:val="single" w:sz="4" w:space="0" w:color="auto"/>
              <w:right w:val="single" w:sz="4" w:space="0" w:color="auto"/>
            </w:tcBorders>
            <w:vAlign w:val="center"/>
            <w:hideMark/>
          </w:tcPr>
          <w:p w14:paraId="4953433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Personalization Mechanism</w:t>
            </w:r>
          </w:p>
        </w:tc>
        <w:tc>
          <w:tcPr>
            <w:tcW w:w="6840" w:type="dxa"/>
            <w:tcBorders>
              <w:top w:val="nil"/>
              <w:left w:val="nil"/>
              <w:bottom w:val="single" w:sz="4" w:space="0" w:color="auto"/>
              <w:right w:val="single" w:sz="4" w:space="0" w:color="auto"/>
            </w:tcBorders>
            <w:vAlign w:val="center"/>
            <w:hideMark/>
          </w:tcPr>
          <w:p w14:paraId="1A45E43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W</m:t>
                  </m:r>
                </m:e>
                <m:sub>
                  <m:r>
                    <w:rPr>
                      <w:rFonts w:ascii="Cambria Math" w:eastAsia="Times New Roman" w:hAnsi="Cambria Math" w:cs="Times New Roman"/>
                      <w:color w:val="000000"/>
                      <w:kern w:val="0"/>
                      <w:sz w:val="22"/>
                      <w:szCs w:val="22"/>
                      <w14:ligatures w14:val="none"/>
                    </w:rPr>
                    <m:t>pers</m:t>
                  </m:r>
                </m:sub>
              </m:sSub>
              <m:r>
                <w:rPr>
                  <w:rFonts w:ascii="Cambria Math" w:eastAsia="Times New Roman" w:hAnsi="Cambria Math" w:cs="Times New Roman"/>
                  <w:color w:val="000000"/>
                  <w:kern w:val="0"/>
                  <w:sz w:val="22"/>
                  <w:szCs w:val="22"/>
                  <w14:ligatures w14:val="none"/>
                </w:rPr>
                <m:t xml:space="preserve">= </m:t>
              </m:r>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W</m:t>
                  </m:r>
                </m:e>
                <m:sub>
                  <m:r>
                    <w:rPr>
                      <w:rFonts w:ascii="Cambria Math" w:eastAsia="Times New Roman" w:hAnsi="Cambria Math" w:cs="Times New Roman"/>
                      <w:color w:val="000000"/>
                      <w:kern w:val="0"/>
                      <w:sz w:val="22"/>
                      <w:szCs w:val="22"/>
                      <w14:ligatures w14:val="none"/>
                    </w:rPr>
                    <m:t>g</m:t>
                  </m:r>
                </m:sub>
              </m:sSub>
              <m:r>
                <w:rPr>
                  <w:rFonts w:ascii="Cambria Math" w:eastAsia="Times New Roman" w:hAnsi="Cambria Math" w:cs="Times New Roman"/>
                  <w:color w:val="000000"/>
                  <w:kern w:val="0"/>
                  <w:sz w:val="22"/>
                  <w:szCs w:val="22"/>
                  <w14:ligatures w14:val="none"/>
                </w:rPr>
                <m:t>+α(</m:t>
              </m:r>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W</m:t>
                  </m:r>
                </m:e>
                <m:sub>
                  <m:r>
                    <w:rPr>
                      <w:rFonts w:ascii="Cambria Math" w:eastAsia="Times New Roman" w:hAnsi="Cambria Math" w:cs="Times New Roman"/>
                      <w:color w:val="000000"/>
                      <w:kern w:val="0"/>
                      <w:sz w:val="22"/>
                      <w:szCs w:val="22"/>
                      <w14:ligatures w14:val="none"/>
                    </w:rPr>
                    <m:t>local</m:t>
                  </m:r>
                </m:sub>
              </m:sSub>
              <m:r>
                <w:rPr>
                  <w:rFonts w:ascii="Cambria Math" w:eastAsia="Times New Roman" w:hAnsi="Cambria Math" w:cs="Times New Roman"/>
                  <w:color w:val="000000"/>
                  <w:kern w:val="0"/>
                  <w:sz w:val="22"/>
                  <w:szCs w:val="22"/>
                  <w14:ligatures w14:val="none"/>
                </w:rPr>
                <m:t xml:space="preserve">- </m:t>
              </m:r>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W</m:t>
                  </m:r>
                </m:e>
                <m:sub>
                  <m:r>
                    <w:rPr>
                      <w:rFonts w:ascii="Cambria Math" w:eastAsia="Times New Roman" w:hAnsi="Cambria Math" w:cs="Times New Roman"/>
                      <w:color w:val="000000"/>
                      <w:kern w:val="0"/>
                      <w:sz w:val="22"/>
                      <w:szCs w:val="22"/>
                      <w14:ligatures w14:val="none"/>
                    </w:rPr>
                    <m:t>g</m:t>
                  </m:r>
                </m:sub>
              </m:sSub>
              <m:r>
                <w:rPr>
                  <w:rFonts w:ascii="Cambria Math" w:eastAsia="Times New Roman" w:hAnsi="Cambria Math" w:cs="Times New Roman"/>
                  <w:color w:val="000000"/>
                  <w:kern w:val="0"/>
                  <w:sz w:val="22"/>
                  <w:szCs w:val="22"/>
                  <w14:ligatures w14:val="none"/>
                </w:rPr>
                <m:t>)</m:t>
              </m:r>
            </m:oMath>
            <w:r w:rsidRPr="003008DF">
              <w:rPr>
                <w:rFonts w:ascii="Times New Roman" w:eastAsia="Times New Roman" w:hAnsi="Times New Roman" w:cs="Times New Roman"/>
                <w:color w:val="000000"/>
                <w:kern w:val="0"/>
                <w:sz w:val="22"/>
                <w:szCs w:val="22"/>
                <w14:ligatures w14:val="none"/>
              </w:rPr>
              <w:t xml:space="preserve">, personalization factor </w:t>
            </w:r>
            <m:oMath>
              <m:r>
                <w:rPr>
                  <w:rFonts w:ascii="Cambria Math" w:eastAsia="Times New Roman" w:hAnsi="Cambria Math" w:cs="Times New Roman"/>
                  <w:color w:val="000000"/>
                  <w:kern w:val="0"/>
                  <w:sz w:val="22"/>
                  <w:szCs w:val="22"/>
                  <w14:ligatures w14:val="none"/>
                </w:rPr>
                <m:t>α</m:t>
              </m:r>
              <m:r>
                <w:rPr>
                  <w:rFonts w:ascii="Cambria Math" w:eastAsia="Times New Roman" w:hAnsi="Times New Roman" w:cs="Times New Roman"/>
                  <w:color w:val="000000"/>
                  <w:kern w:val="0"/>
                  <w:sz w:val="22"/>
                  <w:szCs w:val="22"/>
                  <w14:ligatures w14:val="none"/>
                </w:rPr>
                <m:t>=0.5</m:t>
              </m:r>
            </m:oMath>
          </w:p>
        </w:tc>
      </w:tr>
      <w:tr w:rsidR="003008DF" w:rsidRPr="003008DF" w14:paraId="7756E580"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56C7600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Post-Personalization Fine-Tuning</w:t>
            </w:r>
          </w:p>
        </w:tc>
        <w:tc>
          <w:tcPr>
            <w:tcW w:w="6840" w:type="dxa"/>
            <w:tcBorders>
              <w:top w:val="nil"/>
              <w:left w:val="nil"/>
              <w:bottom w:val="single" w:sz="4" w:space="0" w:color="auto"/>
              <w:right w:val="single" w:sz="4" w:space="0" w:color="auto"/>
            </w:tcBorders>
            <w:vAlign w:val="center"/>
            <w:hideMark/>
          </w:tcPr>
          <w:p w14:paraId="39BBDE9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 additional local epoch on personalized weights</w:t>
            </w:r>
          </w:p>
        </w:tc>
      </w:tr>
      <w:tr w:rsidR="003008DF" w:rsidRPr="003008DF" w14:paraId="59A26EE4"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5BAF448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Aggregation Rule</w:t>
            </w:r>
          </w:p>
        </w:tc>
        <w:tc>
          <w:tcPr>
            <w:tcW w:w="6840" w:type="dxa"/>
            <w:tcBorders>
              <w:top w:val="nil"/>
              <w:left w:val="nil"/>
              <w:bottom w:val="single" w:sz="4" w:space="0" w:color="auto"/>
              <w:right w:val="single" w:sz="4" w:space="0" w:color="auto"/>
            </w:tcBorders>
            <w:vAlign w:val="center"/>
            <w:hideMark/>
          </w:tcPr>
          <w:p w14:paraId="6DE3DD01"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xml:space="preserve"> over successfully communicating clients in the round</w:t>
            </w:r>
          </w:p>
        </w:tc>
      </w:tr>
      <w:tr w:rsidR="003008DF" w:rsidRPr="003008DF" w14:paraId="7CE3B363"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478500A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Rounds</w:t>
            </w:r>
          </w:p>
        </w:tc>
        <w:tc>
          <w:tcPr>
            <w:tcW w:w="6840" w:type="dxa"/>
            <w:tcBorders>
              <w:top w:val="nil"/>
              <w:left w:val="nil"/>
              <w:bottom w:val="single" w:sz="4" w:space="0" w:color="auto"/>
              <w:right w:val="single" w:sz="4" w:space="0" w:color="auto"/>
            </w:tcBorders>
            <w:vAlign w:val="center"/>
            <w:hideMark/>
          </w:tcPr>
          <w:p w14:paraId="5477397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w:t>
            </w:r>
          </w:p>
        </w:tc>
      </w:tr>
      <w:tr w:rsidR="003008DF" w:rsidRPr="003008DF" w14:paraId="26BC81D5"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4665C92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Participation / Failures</w:t>
            </w:r>
          </w:p>
        </w:tc>
        <w:tc>
          <w:tcPr>
            <w:tcW w:w="6840" w:type="dxa"/>
            <w:tcBorders>
              <w:top w:val="nil"/>
              <w:left w:val="nil"/>
              <w:bottom w:val="single" w:sz="4" w:space="0" w:color="auto"/>
              <w:right w:val="single" w:sz="4" w:space="0" w:color="auto"/>
            </w:tcBorders>
            <w:vAlign w:val="center"/>
            <w:hideMark/>
          </w:tcPr>
          <w:p w14:paraId="49E30ED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Dropout probability = 0.20 per client per round</w:t>
            </w:r>
          </w:p>
        </w:tc>
      </w:tr>
      <w:tr w:rsidR="003008DF" w:rsidRPr="003008DF" w14:paraId="13A781CC"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28CD7F4E"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Protocol</w:t>
            </w:r>
          </w:p>
        </w:tc>
        <w:tc>
          <w:tcPr>
            <w:tcW w:w="6840" w:type="dxa"/>
            <w:tcBorders>
              <w:top w:val="nil"/>
              <w:left w:val="nil"/>
              <w:bottom w:val="single" w:sz="4" w:space="0" w:color="auto"/>
              <w:right w:val="single" w:sz="4" w:space="0" w:color="auto"/>
            </w:tcBorders>
            <w:vAlign w:val="center"/>
            <w:hideMark/>
          </w:tcPr>
          <w:p w14:paraId="6E998C4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Personalized model accuracy averaged across all clients on held-out global test subset</w:t>
            </w:r>
          </w:p>
        </w:tc>
      </w:tr>
      <w:tr w:rsidR="003008DF" w:rsidRPr="003008DF" w14:paraId="450CE256"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1C2B284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Communication Latency</w:t>
            </w:r>
          </w:p>
        </w:tc>
        <w:tc>
          <w:tcPr>
            <w:tcW w:w="6840" w:type="dxa"/>
            <w:tcBorders>
              <w:top w:val="nil"/>
              <w:left w:val="nil"/>
              <w:bottom w:val="single" w:sz="4" w:space="0" w:color="auto"/>
              <w:right w:val="single" w:sz="4" w:space="0" w:color="auto"/>
            </w:tcBorders>
            <w:vAlign w:val="center"/>
            <w:hideMark/>
          </w:tcPr>
          <w:p w14:paraId="3EB51C5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Measured once per aggregation phase</w:t>
            </w:r>
          </w:p>
        </w:tc>
      </w:tr>
      <w:tr w:rsidR="003008DF" w:rsidRPr="003008DF" w14:paraId="3500FEC3" w14:textId="77777777" w:rsidTr="00790AF1">
        <w:trPr>
          <w:trHeight w:val="50"/>
        </w:trPr>
        <w:tc>
          <w:tcPr>
            <w:tcW w:w="2695" w:type="dxa"/>
            <w:tcBorders>
              <w:top w:val="nil"/>
              <w:left w:val="single" w:sz="4" w:space="0" w:color="auto"/>
              <w:bottom w:val="single" w:sz="4" w:space="0" w:color="auto"/>
              <w:right w:val="single" w:sz="4" w:space="0" w:color="auto"/>
            </w:tcBorders>
            <w:vAlign w:val="center"/>
            <w:hideMark/>
          </w:tcPr>
          <w:p w14:paraId="1A53E7F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w:t>
            </w:r>
          </w:p>
        </w:tc>
        <w:tc>
          <w:tcPr>
            <w:tcW w:w="6840" w:type="dxa"/>
            <w:tcBorders>
              <w:top w:val="nil"/>
              <w:left w:val="nil"/>
              <w:bottom w:val="single" w:sz="4" w:space="0" w:color="auto"/>
              <w:right w:val="single" w:sz="4" w:space="0" w:color="auto"/>
            </w:tcBorders>
            <w:vAlign w:val="center"/>
            <w:hideMark/>
          </w:tcPr>
          <w:p w14:paraId="1FF5D53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Fixed random seed = 42</w:t>
            </w:r>
          </w:p>
        </w:tc>
      </w:tr>
      <w:tr w:rsidR="003008DF" w:rsidRPr="003008DF" w14:paraId="76144D65" w14:textId="77777777" w:rsidTr="00790AF1">
        <w:trPr>
          <w:trHeight w:val="138"/>
        </w:trPr>
        <w:tc>
          <w:tcPr>
            <w:tcW w:w="2695" w:type="dxa"/>
            <w:tcBorders>
              <w:top w:val="nil"/>
              <w:left w:val="single" w:sz="4" w:space="0" w:color="auto"/>
              <w:bottom w:val="single" w:sz="4" w:space="0" w:color="auto"/>
              <w:right w:val="single" w:sz="4" w:space="0" w:color="auto"/>
            </w:tcBorders>
            <w:vAlign w:val="center"/>
            <w:hideMark/>
          </w:tcPr>
          <w:p w14:paraId="023A54A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840" w:type="dxa"/>
            <w:tcBorders>
              <w:top w:val="nil"/>
              <w:left w:val="nil"/>
              <w:bottom w:val="single" w:sz="4" w:space="0" w:color="auto"/>
              <w:right w:val="single" w:sz="4" w:space="0" w:color="auto"/>
            </w:tcBorders>
            <w:vAlign w:val="center"/>
            <w:hideMark/>
          </w:tcPr>
          <w:p w14:paraId="12CDA3D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personalized accuracy, global round latency, optional per-client resource usage</w:t>
            </w:r>
          </w:p>
        </w:tc>
      </w:tr>
    </w:tbl>
    <w:p w14:paraId="03EA130E" w14:textId="77777777" w:rsidR="003008DF" w:rsidRPr="003008DF" w:rsidRDefault="003008DF" w:rsidP="003008DF">
      <w:pPr>
        <w:spacing w:after="0" w:line="240" w:lineRule="auto"/>
        <w:rPr>
          <w:rFonts w:ascii="Times New Roman" w:eastAsia="Times New Roman" w:hAnsi="Times New Roman" w:cs="Times New Roman"/>
          <w:kern w:val="0"/>
          <w:sz w:val="22"/>
          <w:szCs w:val="22"/>
          <w14:ligatures w14:val="none"/>
        </w:rPr>
      </w:pPr>
    </w:p>
    <w:p w14:paraId="45E9C133" w14:textId="3FD80AA7" w:rsidR="003008DF" w:rsidRPr="003008DF" w:rsidRDefault="003008DF" w:rsidP="003008DF">
      <w:pPr>
        <w:spacing w:after="0" w:line="240" w:lineRule="auto"/>
        <w:jc w:val="center"/>
        <w:rPr>
          <w:rFonts w:ascii="Times New Roman" w:eastAsia="Times New Roman" w:hAnsi="Times New Roman" w:cs="Times New Roman"/>
          <w:b/>
          <w:bCs/>
          <w:kern w:val="0"/>
          <w:sz w:val="22"/>
          <w:szCs w:val="22"/>
          <w14:ligatures w14:val="none"/>
        </w:rPr>
      </w:pPr>
      <w:r w:rsidRPr="003008DF">
        <w:rPr>
          <w:rFonts w:ascii="Times New Roman" w:eastAsia="Times New Roman" w:hAnsi="Times New Roman" w:cs="Times New Roman"/>
          <w:b/>
          <w:bCs/>
          <w:kern w:val="0"/>
          <w:sz w:val="22"/>
          <w:szCs w:val="22"/>
          <w14:ligatures w14:val="none"/>
        </w:rPr>
        <w:t>Table 1</w:t>
      </w:r>
      <w:r w:rsidR="009A7494">
        <w:rPr>
          <w:rFonts w:ascii="Times New Roman" w:eastAsia="Times New Roman" w:hAnsi="Times New Roman" w:cs="Times New Roman"/>
          <w:b/>
          <w:bCs/>
          <w:kern w:val="0"/>
          <w:sz w:val="22"/>
          <w:szCs w:val="22"/>
          <w14:ligatures w14:val="none"/>
        </w:rPr>
        <w:t>2</w:t>
      </w:r>
      <w:r w:rsidRPr="003008DF">
        <w:rPr>
          <w:rFonts w:ascii="Times New Roman" w:eastAsia="Times New Roman" w:hAnsi="Times New Roman" w:cs="Times New Roman"/>
          <w:b/>
          <w:bCs/>
          <w:kern w:val="0"/>
          <w:sz w:val="22"/>
          <w:szCs w:val="22"/>
          <w14:ligatures w14:val="none"/>
        </w:rPr>
        <w:t>. Lightweight Personalized Federated Learning (LWP-FL) Experimental Setup</w:t>
      </w:r>
    </w:p>
    <w:tbl>
      <w:tblPr>
        <w:tblW w:w="9535" w:type="dxa"/>
        <w:tblInd w:w="113" w:type="dxa"/>
        <w:tblLook w:val="04A0" w:firstRow="1" w:lastRow="0" w:firstColumn="1" w:lastColumn="0" w:noHBand="0" w:noVBand="1"/>
      </w:tblPr>
      <w:tblGrid>
        <w:gridCol w:w="2695"/>
        <w:gridCol w:w="6840"/>
      </w:tblGrid>
      <w:tr w:rsidR="003008DF" w:rsidRPr="003008DF" w14:paraId="5FF74251" w14:textId="77777777" w:rsidTr="00790AF1">
        <w:trPr>
          <w:trHeight w:val="47"/>
        </w:trPr>
        <w:tc>
          <w:tcPr>
            <w:tcW w:w="2695" w:type="dxa"/>
            <w:tcBorders>
              <w:top w:val="single" w:sz="4" w:space="0" w:color="auto"/>
              <w:left w:val="single" w:sz="4" w:space="0" w:color="auto"/>
              <w:bottom w:val="single" w:sz="4" w:space="0" w:color="auto"/>
              <w:right w:val="single" w:sz="4" w:space="0" w:color="auto"/>
            </w:tcBorders>
            <w:vAlign w:val="center"/>
            <w:hideMark/>
          </w:tcPr>
          <w:p w14:paraId="33A59573"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840" w:type="dxa"/>
            <w:tcBorders>
              <w:top w:val="single" w:sz="4" w:space="0" w:color="auto"/>
              <w:left w:val="nil"/>
              <w:bottom w:val="single" w:sz="4" w:space="0" w:color="auto"/>
              <w:right w:val="single" w:sz="4" w:space="0" w:color="auto"/>
            </w:tcBorders>
            <w:vAlign w:val="center"/>
            <w:hideMark/>
          </w:tcPr>
          <w:p w14:paraId="72632109"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48A80133"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2BB7F49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840" w:type="dxa"/>
            <w:tcBorders>
              <w:top w:val="nil"/>
              <w:left w:val="nil"/>
              <w:bottom w:val="single" w:sz="4" w:space="0" w:color="auto"/>
              <w:right w:val="single" w:sz="4" w:space="0" w:color="auto"/>
            </w:tcBorders>
            <w:vAlign w:val="center"/>
            <w:hideMark/>
          </w:tcPr>
          <w:p w14:paraId="4B2E420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Federated personalization with shared backbone + personalized client-specific heads [29] in 2024</w:t>
            </w:r>
          </w:p>
        </w:tc>
      </w:tr>
      <w:tr w:rsidR="003008DF" w:rsidRPr="003008DF" w14:paraId="16186667"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7042E8A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Number of Clients</w:t>
            </w:r>
          </w:p>
        </w:tc>
        <w:tc>
          <w:tcPr>
            <w:tcW w:w="6840" w:type="dxa"/>
            <w:tcBorders>
              <w:top w:val="nil"/>
              <w:left w:val="nil"/>
              <w:bottom w:val="single" w:sz="4" w:space="0" w:color="auto"/>
              <w:right w:val="single" w:sz="4" w:space="0" w:color="auto"/>
            </w:tcBorders>
            <w:vAlign w:val="center"/>
            <w:hideMark/>
          </w:tcPr>
          <w:p w14:paraId="51E33FE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 deterministic pseudo-clients</w:t>
            </w:r>
          </w:p>
        </w:tc>
      </w:tr>
      <w:tr w:rsidR="003008DF" w:rsidRPr="003008DF" w14:paraId="6E3EA5AB"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11D483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Task / Label Space</w:t>
            </w:r>
          </w:p>
        </w:tc>
        <w:tc>
          <w:tcPr>
            <w:tcW w:w="6840" w:type="dxa"/>
            <w:tcBorders>
              <w:top w:val="nil"/>
              <w:left w:val="nil"/>
              <w:bottom w:val="single" w:sz="4" w:space="0" w:color="auto"/>
              <w:right w:val="single" w:sz="4" w:space="0" w:color="auto"/>
            </w:tcBorders>
            <w:vAlign w:val="center"/>
            <w:hideMark/>
          </w:tcPr>
          <w:p w14:paraId="1B678AA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3-class job priority classification (Low / Medium / High) via quantile-based binning</w:t>
            </w:r>
          </w:p>
        </w:tc>
      </w:tr>
      <w:tr w:rsidR="003008DF" w:rsidRPr="003008DF" w14:paraId="6A2E8CDB"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7466872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Representation</w:t>
            </w:r>
          </w:p>
        </w:tc>
        <w:tc>
          <w:tcPr>
            <w:tcW w:w="6840" w:type="dxa"/>
            <w:tcBorders>
              <w:top w:val="nil"/>
              <w:left w:val="nil"/>
              <w:bottom w:val="single" w:sz="4" w:space="0" w:color="auto"/>
              <w:right w:val="single" w:sz="4" w:space="0" w:color="auto"/>
            </w:tcBorders>
            <w:vAlign w:val="center"/>
            <w:hideMark/>
          </w:tcPr>
          <w:p w14:paraId="1C5B007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Fixed 8-dimensional numeric feature vectors (pad/truncate to 8 features)</w:t>
            </w:r>
          </w:p>
        </w:tc>
      </w:tr>
      <w:tr w:rsidR="003008DF" w:rsidRPr="003008DF" w14:paraId="600D0F23"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16DE986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Backbone Architecture (Shared)</w:t>
            </w:r>
          </w:p>
        </w:tc>
        <w:tc>
          <w:tcPr>
            <w:tcW w:w="6840" w:type="dxa"/>
            <w:tcBorders>
              <w:top w:val="nil"/>
              <w:left w:val="nil"/>
              <w:bottom w:val="single" w:sz="4" w:space="0" w:color="auto"/>
              <w:right w:val="single" w:sz="4" w:space="0" w:color="auto"/>
            </w:tcBorders>
            <w:vAlign w:val="center"/>
            <w:hideMark/>
          </w:tcPr>
          <w:p w14:paraId="7489A85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proofErr w:type="gramStart"/>
            <w:r w:rsidRPr="003008DF">
              <w:rPr>
                <w:rFonts w:ascii="Times New Roman" w:eastAsia="Times New Roman" w:hAnsi="Times New Roman" w:cs="Times New Roman"/>
                <w:color w:val="000000"/>
                <w:kern w:val="0"/>
                <w:sz w:val="22"/>
                <w:szCs w:val="22"/>
                <w14:ligatures w14:val="none"/>
              </w:rPr>
              <w:t>Input(</w:t>
            </w:r>
            <w:proofErr w:type="gramEnd"/>
            <w:r w:rsidRPr="003008DF">
              <w:rPr>
                <w:rFonts w:ascii="Times New Roman" w:eastAsia="Times New Roman" w:hAnsi="Times New Roman" w:cs="Times New Roman"/>
                <w:color w:val="000000"/>
                <w:kern w:val="0"/>
                <w:sz w:val="22"/>
                <w:szCs w:val="22"/>
                <w14:ligatures w14:val="none"/>
              </w:rPr>
              <w:t xml:space="preserve">8)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32,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 embedding</w:t>
            </w:r>
          </w:p>
        </w:tc>
      </w:tr>
      <w:tr w:rsidR="003008DF" w:rsidRPr="003008DF" w14:paraId="14CF8A59"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700AAE9E"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Personalized Client Head</w:t>
            </w:r>
          </w:p>
        </w:tc>
        <w:tc>
          <w:tcPr>
            <w:tcW w:w="6840" w:type="dxa"/>
            <w:tcBorders>
              <w:top w:val="nil"/>
              <w:left w:val="nil"/>
              <w:bottom w:val="single" w:sz="4" w:space="0" w:color="auto"/>
              <w:right w:val="single" w:sz="4" w:space="0" w:color="auto"/>
            </w:tcBorders>
            <w:vAlign w:val="center"/>
            <w:hideMark/>
          </w:tcPr>
          <w:p w14:paraId="64D9DBB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embedding → 3) with </w:t>
            </w:r>
            <w:proofErr w:type="spellStart"/>
            <w:r w:rsidRPr="003008DF">
              <w:rPr>
                <w:rFonts w:ascii="Times New Roman" w:eastAsia="Times New Roman" w:hAnsi="Times New Roman" w:cs="Times New Roman"/>
                <w:color w:val="000000"/>
                <w:kern w:val="0"/>
                <w:sz w:val="22"/>
                <w:szCs w:val="22"/>
                <w14:ligatures w14:val="none"/>
              </w:rPr>
              <w:t>softmax</w:t>
            </w:r>
            <w:proofErr w:type="spellEnd"/>
            <w:r w:rsidRPr="003008DF">
              <w:rPr>
                <w:rFonts w:ascii="Times New Roman" w:eastAsia="Times New Roman" w:hAnsi="Times New Roman" w:cs="Times New Roman"/>
                <w:color w:val="000000"/>
                <w:kern w:val="0"/>
                <w:sz w:val="22"/>
                <w:szCs w:val="22"/>
                <w14:ligatures w14:val="none"/>
              </w:rPr>
              <w:t xml:space="preserve"> (trained locally only)</w:t>
            </w:r>
          </w:p>
        </w:tc>
      </w:tr>
      <w:tr w:rsidR="003008DF" w:rsidRPr="003008DF" w14:paraId="1FAA602A" w14:textId="77777777" w:rsidTr="00790AF1">
        <w:trPr>
          <w:trHeight w:val="192"/>
        </w:trPr>
        <w:tc>
          <w:tcPr>
            <w:tcW w:w="2695" w:type="dxa"/>
            <w:tcBorders>
              <w:top w:val="nil"/>
              <w:left w:val="single" w:sz="4" w:space="0" w:color="auto"/>
              <w:bottom w:val="single" w:sz="4" w:space="0" w:color="auto"/>
              <w:right w:val="single" w:sz="4" w:space="0" w:color="auto"/>
            </w:tcBorders>
            <w:vAlign w:val="center"/>
            <w:hideMark/>
          </w:tcPr>
          <w:p w14:paraId="78FB440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Training</w:t>
            </w:r>
          </w:p>
        </w:tc>
        <w:tc>
          <w:tcPr>
            <w:tcW w:w="6840" w:type="dxa"/>
            <w:tcBorders>
              <w:top w:val="nil"/>
              <w:left w:val="nil"/>
              <w:bottom w:val="single" w:sz="4" w:space="0" w:color="auto"/>
              <w:right w:val="single" w:sz="4" w:space="0" w:color="auto"/>
            </w:tcBorders>
            <w:vAlign w:val="center"/>
            <w:hideMark/>
          </w:tcPr>
          <w:p w14:paraId="5A6CEC1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Personalized head: 3 epochs, batch size = 32, optimizer = Adam (</w:t>
            </w:r>
            <m:oMath>
              <m:sSup>
                <m:sSupPr>
                  <m:ctrlPr>
                    <w:rPr>
                      <w:rFonts w:ascii="Cambria Math" w:eastAsia="Times New Roman" w:hAnsi="Cambria Math" w:cs="Times New Roman"/>
                      <w:i/>
                      <w:color w:val="000000"/>
                      <w:kern w:val="0"/>
                      <w:sz w:val="22"/>
                      <w:szCs w:val="22"/>
                      <w14:ligatures w14:val="none"/>
                    </w:rPr>
                  </m:ctrlPr>
                </m:sSupPr>
                <m:e>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m:t>
                      </m:r>
                    </m:e>
                    <m:sub>
                      <m:r>
                        <w:rPr>
                          <w:rFonts w:ascii="Cambria Math" w:eastAsia="Times New Roman" w:hAnsi="Cambria Math" w:cs="Times New Roman"/>
                          <w:color w:val="000000"/>
                          <w:kern w:val="0"/>
                          <w:sz w:val="22"/>
                          <w:szCs w:val="22"/>
                          <w14:ligatures w14:val="none"/>
                        </w:rPr>
                        <m:t>r</m:t>
                      </m:r>
                    </m:sub>
                  </m:sSub>
                  <m:r>
                    <w:rPr>
                      <w:rFonts w:ascii="Cambria Math" w:eastAsia="Times New Roman" w:hAnsi="Cambria Math" w:cs="Times New Roman"/>
                      <w:color w:val="000000"/>
                      <w:kern w:val="0"/>
                      <w:sz w:val="22"/>
                      <w:szCs w:val="22"/>
                      <w14:ligatures w14:val="none"/>
                    </w:rPr>
                    <m:t>=5e</m:t>
                  </m:r>
                </m:e>
                <m:sup>
                  <m:r>
                    <w:rPr>
                      <w:rFonts w:ascii="Cambria Math" w:eastAsia="Times New Roman" w:hAnsi="Cambria Math" w:cs="Times New Roman"/>
                      <w:color w:val="000000"/>
                      <w:kern w:val="0"/>
                      <w:sz w:val="22"/>
                      <w:szCs w:val="22"/>
                      <w14:ligatures w14:val="none"/>
                    </w:rPr>
                    <m:t>-3</m:t>
                  </m:r>
                </m:sup>
              </m:sSup>
            </m:oMath>
            <w:r w:rsidRPr="003008DF">
              <w:rPr>
                <w:rFonts w:ascii="Times New Roman" w:eastAsia="Times New Roman" w:hAnsi="Times New Roman" w:cs="Times New Roman"/>
                <w:color w:val="000000"/>
                <w:kern w:val="0"/>
                <w:sz w:val="22"/>
                <w:szCs w:val="22"/>
                <w14:ligatures w14:val="none"/>
              </w:rPr>
              <w:t>), loss = SparseCategoricalCrossentropy</w:t>
            </w:r>
          </w:p>
        </w:tc>
      </w:tr>
      <w:tr w:rsidR="003008DF" w:rsidRPr="003008DF" w14:paraId="041442A1" w14:textId="77777777" w:rsidTr="00790AF1">
        <w:trPr>
          <w:trHeight w:val="309"/>
        </w:trPr>
        <w:tc>
          <w:tcPr>
            <w:tcW w:w="2695" w:type="dxa"/>
            <w:tcBorders>
              <w:top w:val="nil"/>
              <w:left w:val="single" w:sz="4" w:space="0" w:color="auto"/>
              <w:bottom w:val="single" w:sz="4" w:space="0" w:color="auto"/>
              <w:right w:val="single" w:sz="4" w:space="0" w:color="auto"/>
            </w:tcBorders>
            <w:vAlign w:val="center"/>
            <w:hideMark/>
          </w:tcPr>
          <w:p w14:paraId="6637E00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Backbone Handling</w:t>
            </w:r>
          </w:p>
        </w:tc>
        <w:tc>
          <w:tcPr>
            <w:tcW w:w="6840" w:type="dxa"/>
            <w:tcBorders>
              <w:top w:val="nil"/>
              <w:left w:val="nil"/>
              <w:bottom w:val="single" w:sz="4" w:space="0" w:color="auto"/>
              <w:right w:val="single" w:sz="4" w:space="0" w:color="auto"/>
            </w:tcBorders>
            <w:vAlign w:val="center"/>
            <w:hideMark/>
          </w:tcPr>
          <w:p w14:paraId="089981C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Backbone frozen on clients; each round receives fresh global backbone weights</w:t>
            </w:r>
          </w:p>
        </w:tc>
      </w:tr>
      <w:tr w:rsidR="003008DF" w:rsidRPr="003008DF" w14:paraId="7539AA75"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184CC8B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Aggregation Rule</w:t>
            </w:r>
          </w:p>
        </w:tc>
        <w:tc>
          <w:tcPr>
            <w:tcW w:w="6840" w:type="dxa"/>
            <w:tcBorders>
              <w:top w:val="nil"/>
              <w:left w:val="nil"/>
              <w:bottom w:val="single" w:sz="4" w:space="0" w:color="auto"/>
              <w:right w:val="single" w:sz="4" w:space="0" w:color="auto"/>
            </w:tcBorders>
            <w:vAlign w:val="center"/>
            <w:hideMark/>
          </w:tcPr>
          <w:p w14:paraId="54BD177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xml:space="preserve"> on backbone parameters only, weighted by client sample counts</w:t>
            </w:r>
          </w:p>
        </w:tc>
      </w:tr>
      <w:tr w:rsidR="003008DF" w:rsidRPr="003008DF" w14:paraId="2CA97AF7"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404D4B3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Rounds</w:t>
            </w:r>
          </w:p>
        </w:tc>
        <w:tc>
          <w:tcPr>
            <w:tcW w:w="6840" w:type="dxa"/>
            <w:tcBorders>
              <w:top w:val="nil"/>
              <w:left w:val="nil"/>
              <w:bottom w:val="single" w:sz="4" w:space="0" w:color="auto"/>
              <w:right w:val="single" w:sz="4" w:space="0" w:color="auto"/>
            </w:tcBorders>
            <w:vAlign w:val="center"/>
            <w:hideMark/>
          </w:tcPr>
          <w:p w14:paraId="704BF2A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20</w:t>
            </w:r>
          </w:p>
        </w:tc>
      </w:tr>
      <w:tr w:rsidR="003008DF" w:rsidRPr="003008DF" w14:paraId="48676196"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7CDF1E7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Participation</w:t>
            </w:r>
          </w:p>
        </w:tc>
        <w:tc>
          <w:tcPr>
            <w:tcW w:w="6840" w:type="dxa"/>
            <w:tcBorders>
              <w:top w:val="nil"/>
              <w:left w:val="nil"/>
              <w:bottom w:val="single" w:sz="4" w:space="0" w:color="auto"/>
              <w:right w:val="single" w:sz="4" w:space="0" w:color="auto"/>
            </w:tcBorders>
            <w:vAlign w:val="center"/>
            <w:hideMark/>
          </w:tcPr>
          <w:p w14:paraId="16A1633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Full participation with deterministic dropout probability = 0.12 per round</w:t>
            </w:r>
          </w:p>
        </w:tc>
      </w:tr>
      <w:tr w:rsidR="003008DF" w:rsidRPr="003008DF" w14:paraId="51AB40E8" w14:textId="77777777" w:rsidTr="00790AF1">
        <w:trPr>
          <w:trHeight w:val="84"/>
        </w:trPr>
        <w:tc>
          <w:tcPr>
            <w:tcW w:w="2695" w:type="dxa"/>
            <w:tcBorders>
              <w:top w:val="nil"/>
              <w:left w:val="single" w:sz="4" w:space="0" w:color="auto"/>
              <w:bottom w:val="single" w:sz="4" w:space="0" w:color="auto"/>
              <w:right w:val="single" w:sz="4" w:space="0" w:color="auto"/>
            </w:tcBorders>
            <w:vAlign w:val="center"/>
            <w:hideMark/>
          </w:tcPr>
          <w:p w14:paraId="41178AF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Protocol</w:t>
            </w:r>
          </w:p>
        </w:tc>
        <w:tc>
          <w:tcPr>
            <w:tcW w:w="6840" w:type="dxa"/>
            <w:tcBorders>
              <w:top w:val="nil"/>
              <w:left w:val="nil"/>
              <w:bottom w:val="single" w:sz="4" w:space="0" w:color="auto"/>
              <w:right w:val="single" w:sz="4" w:space="0" w:color="auto"/>
            </w:tcBorders>
            <w:vAlign w:val="center"/>
            <w:hideMark/>
          </w:tcPr>
          <w:p w14:paraId="3F3AE68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backbone evaluated via temporary classification head trained on held-out test set (15% file-level holdout)</w:t>
            </w:r>
          </w:p>
        </w:tc>
      </w:tr>
      <w:tr w:rsidR="003008DF" w:rsidRPr="003008DF" w14:paraId="41B9B5A6"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31E5D90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Failure Model</w:t>
            </w:r>
          </w:p>
        </w:tc>
        <w:tc>
          <w:tcPr>
            <w:tcW w:w="6840" w:type="dxa"/>
            <w:tcBorders>
              <w:top w:val="nil"/>
              <w:left w:val="nil"/>
              <w:bottom w:val="single" w:sz="4" w:space="0" w:color="auto"/>
              <w:right w:val="single" w:sz="4" w:space="0" w:color="auto"/>
            </w:tcBorders>
            <w:vAlign w:val="center"/>
            <w:hideMark/>
          </w:tcPr>
          <w:p w14:paraId="59C3A5B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Independent per-round client dropout = 0.12</w:t>
            </w:r>
          </w:p>
        </w:tc>
      </w:tr>
      <w:tr w:rsidR="003008DF" w:rsidRPr="003008DF" w14:paraId="7B319610"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0C7A7C6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w:t>
            </w:r>
          </w:p>
        </w:tc>
        <w:tc>
          <w:tcPr>
            <w:tcW w:w="6840" w:type="dxa"/>
            <w:tcBorders>
              <w:top w:val="nil"/>
              <w:left w:val="nil"/>
              <w:bottom w:val="single" w:sz="4" w:space="0" w:color="auto"/>
              <w:right w:val="single" w:sz="4" w:space="0" w:color="auto"/>
            </w:tcBorders>
            <w:vAlign w:val="center"/>
            <w:hideMark/>
          </w:tcPr>
          <w:p w14:paraId="5203E9E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random seed = 42</w:t>
            </w:r>
          </w:p>
        </w:tc>
      </w:tr>
      <w:tr w:rsidR="003008DF" w:rsidRPr="003008DF" w14:paraId="4422738A" w14:textId="77777777" w:rsidTr="00790AF1">
        <w:trPr>
          <w:trHeight w:val="47"/>
        </w:trPr>
        <w:tc>
          <w:tcPr>
            <w:tcW w:w="2695" w:type="dxa"/>
            <w:tcBorders>
              <w:top w:val="nil"/>
              <w:left w:val="single" w:sz="4" w:space="0" w:color="auto"/>
              <w:bottom w:val="single" w:sz="4" w:space="0" w:color="auto"/>
              <w:right w:val="single" w:sz="4" w:space="0" w:color="auto"/>
            </w:tcBorders>
            <w:vAlign w:val="center"/>
            <w:hideMark/>
          </w:tcPr>
          <w:p w14:paraId="3856DEC5"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840" w:type="dxa"/>
            <w:tcBorders>
              <w:top w:val="nil"/>
              <w:left w:val="nil"/>
              <w:bottom w:val="single" w:sz="4" w:space="0" w:color="auto"/>
              <w:right w:val="single" w:sz="4" w:space="0" w:color="auto"/>
            </w:tcBorders>
            <w:vAlign w:val="center"/>
            <w:hideMark/>
          </w:tcPr>
          <w:p w14:paraId="77AD084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Per-client local accuracy; global backbone test accuracy; per-round personalization performance patterns</w:t>
            </w:r>
          </w:p>
        </w:tc>
      </w:tr>
    </w:tbl>
    <w:p w14:paraId="78B74B5F" w14:textId="29C62DB3"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14:ligatures w14:val="none"/>
        </w:rPr>
      </w:pPr>
      <w:r w:rsidRPr="003008DF">
        <w:rPr>
          <w:rFonts w:ascii="Times New Roman" w:eastAsia="Times New Roman" w:hAnsi="Times New Roman" w:cs="Times New Roman"/>
          <w:b/>
          <w:bCs/>
          <w:kern w:val="0"/>
          <w:sz w:val="22"/>
          <w:szCs w:val="22"/>
          <w14:ligatures w14:val="none"/>
        </w:rPr>
        <w:t>Table 1</w:t>
      </w:r>
      <w:r w:rsidR="009A7494">
        <w:rPr>
          <w:rFonts w:ascii="Times New Roman" w:eastAsia="Times New Roman" w:hAnsi="Times New Roman" w:cs="Times New Roman"/>
          <w:b/>
          <w:bCs/>
          <w:kern w:val="0"/>
          <w:sz w:val="22"/>
          <w:szCs w:val="22"/>
          <w14:ligatures w14:val="none"/>
        </w:rPr>
        <w:t>3</w:t>
      </w:r>
      <w:r w:rsidRPr="003008DF">
        <w:rPr>
          <w:rFonts w:ascii="Times New Roman" w:eastAsia="Times New Roman" w:hAnsi="Times New Roman" w:cs="Times New Roman"/>
          <w:b/>
          <w:bCs/>
          <w:kern w:val="0"/>
          <w:sz w:val="22"/>
          <w:szCs w:val="22"/>
          <w14:ligatures w14:val="none"/>
        </w:rPr>
        <w:t>. Hierarchical Federated Learning (H-FL) Experimental Setup</w:t>
      </w:r>
    </w:p>
    <w:tbl>
      <w:tblPr>
        <w:tblW w:w="9535" w:type="dxa"/>
        <w:tblInd w:w="113" w:type="dxa"/>
        <w:tblLook w:val="04A0" w:firstRow="1" w:lastRow="0" w:firstColumn="1" w:lastColumn="0" w:noHBand="0" w:noVBand="1"/>
      </w:tblPr>
      <w:tblGrid>
        <w:gridCol w:w="3325"/>
        <w:gridCol w:w="6210"/>
      </w:tblGrid>
      <w:tr w:rsidR="003008DF" w:rsidRPr="003008DF" w14:paraId="0C66047A" w14:textId="77777777" w:rsidTr="00790AF1">
        <w:trPr>
          <w:trHeight w:val="50"/>
        </w:trPr>
        <w:tc>
          <w:tcPr>
            <w:tcW w:w="3325" w:type="dxa"/>
            <w:tcBorders>
              <w:top w:val="single" w:sz="4" w:space="0" w:color="auto"/>
              <w:left w:val="single" w:sz="4" w:space="0" w:color="auto"/>
              <w:bottom w:val="single" w:sz="4" w:space="0" w:color="auto"/>
              <w:right w:val="single" w:sz="4" w:space="0" w:color="auto"/>
            </w:tcBorders>
            <w:vAlign w:val="center"/>
            <w:hideMark/>
          </w:tcPr>
          <w:p w14:paraId="2AD37E57"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210" w:type="dxa"/>
            <w:tcBorders>
              <w:top w:val="single" w:sz="4" w:space="0" w:color="auto"/>
              <w:left w:val="nil"/>
              <w:bottom w:val="single" w:sz="4" w:space="0" w:color="auto"/>
              <w:right w:val="single" w:sz="4" w:space="0" w:color="auto"/>
            </w:tcBorders>
            <w:vAlign w:val="center"/>
            <w:hideMark/>
          </w:tcPr>
          <w:p w14:paraId="0EA288C7"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529EB5E3" w14:textId="77777777" w:rsidTr="00790AF1">
        <w:trPr>
          <w:trHeight w:val="120"/>
        </w:trPr>
        <w:tc>
          <w:tcPr>
            <w:tcW w:w="3325" w:type="dxa"/>
            <w:tcBorders>
              <w:top w:val="nil"/>
              <w:left w:val="single" w:sz="4" w:space="0" w:color="auto"/>
              <w:bottom w:val="single" w:sz="4" w:space="0" w:color="auto"/>
              <w:right w:val="single" w:sz="4" w:space="0" w:color="auto"/>
            </w:tcBorders>
            <w:vAlign w:val="center"/>
            <w:hideMark/>
          </w:tcPr>
          <w:p w14:paraId="40C6690E"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210" w:type="dxa"/>
            <w:tcBorders>
              <w:top w:val="nil"/>
              <w:left w:val="nil"/>
              <w:bottom w:val="single" w:sz="4" w:space="0" w:color="auto"/>
              <w:right w:val="single" w:sz="4" w:space="0" w:color="auto"/>
            </w:tcBorders>
            <w:vAlign w:val="center"/>
            <w:hideMark/>
          </w:tcPr>
          <w:p w14:paraId="16B9026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Hierarchical Federated Learning (3-tier: Client → Edge Server → Cloud Server) [20] in 2025</w:t>
            </w:r>
          </w:p>
        </w:tc>
      </w:tr>
      <w:tr w:rsidR="003008DF" w:rsidRPr="003008DF" w14:paraId="63DFBF48"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2DB4985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Hierarchy Structure</w:t>
            </w:r>
          </w:p>
        </w:tc>
        <w:tc>
          <w:tcPr>
            <w:tcW w:w="6210" w:type="dxa"/>
            <w:tcBorders>
              <w:top w:val="nil"/>
              <w:left w:val="nil"/>
              <w:bottom w:val="single" w:sz="4" w:space="0" w:color="auto"/>
              <w:right w:val="single" w:sz="4" w:space="0" w:color="auto"/>
            </w:tcBorders>
            <w:vAlign w:val="center"/>
            <w:hideMark/>
          </w:tcPr>
          <w:p w14:paraId="0444F10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2 Edge Servers; 5 Clients per Edge </w:t>
            </w:r>
            <w:r w:rsidRPr="003008DF">
              <w:rPr>
                <w:rFonts w:ascii="Cambria Math" w:eastAsia="Times New Roman" w:hAnsi="Cambria Math" w:cs="Cambria Math"/>
                <w:color w:val="000000"/>
                <w:kern w:val="0"/>
                <w:sz w:val="22"/>
                <w:szCs w:val="22"/>
                <w14:ligatures w14:val="none"/>
              </w:rPr>
              <w:t>⇒</w:t>
            </w:r>
            <w:r w:rsidRPr="003008DF">
              <w:rPr>
                <w:rFonts w:ascii="Times New Roman" w:eastAsia="Times New Roman" w:hAnsi="Times New Roman" w:cs="Times New Roman"/>
                <w:color w:val="000000"/>
                <w:kern w:val="0"/>
                <w:sz w:val="22"/>
                <w:szCs w:val="22"/>
                <w14:ligatures w14:val="none"/>
              </w:rPr>
              <w:t xml:space="preserve"> 10 total clients</w:t>
            </w:r>
          </w:p>
        </w:tc>
      </w:tr>
      <w:tr w:rsidR="003008DF" w:rsidRPr="003008DF" w14:paraId="1A6E69EB"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19BA2545"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Dimension</w:t>
            </w:r>
          </w:p>
        </w:tc>
        <w:tc>
          <w:tcPr>
            <w:tcW w:w="6210" w:type="dxa"/>
            <w:tcBorders>
              <w:top w:val="nil"/>
              <w:left w:val="nil"/>
              <w:bottom w:val="single" w:sz="4" w:space="0" w:color="auto"/>
              <w:right w:val="single" w:sz="4" w:space="0" w:color="auto"/>
            </w:tcBorders>
            <w:vAlign w:val="center"/>
            <w:hideMark/>
          </w:tcPr>
          <w:p w14:paraId="1534821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64-dimensional numeric vector per sample</w:t>
            </w:r>
          </w:p>
        </w:tc>
      </w:tr>
      <w:tr w:rsidR="003008DF" w:rsidRPr="003008DF" w14:paraId="0D6B4949"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18E2288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Task</w:t>
            </w:r>
          </w:p>
        </w:tc>
        <w:tc>
          <w:tcPr>
            <w:tcW w:w="6210" w:type="dxa"/>
            <w:tcBorders>
              <w:top w:val="nil"/>
              <w:left w:val="nil"/>
              <w:bottom w:val="single" w:sz="4" w:space="0" w:color="auto"/>
              <w:right w:val="single" w:sz="4" w:space="0" w:color="auto"/>
            </w:tcBorders>
            <w:vAlign w:val="center"/>
            <w:hideMark/>
          </w:tcPr>
          <w:p w14:paraId="37387EF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Regression — predict normalized mean resource-usage value</w:t>
            </w:r>
          </w:p>
        </w:tc>
      </w:tr>
      <w:tr w:rsidR="003008DF" w:rsidRPr="003008DF" w14:paraId="5431F91E"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67E7258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lastRenderedPageBreak/>
              <w:t>Local Model Architecture</w:t>
            </w:r>
          </w:p>
        </w:tc>
        <w:tc>
          <w:tcPr>
            <w:tcW w:w="6210" w:type="dxa"/>
            <w:tcBorders>
              <w:top w:val="nil"/>
              <w:left w:val="nil"/>
              <w:bottom w:val="single" w:sz="4" w:space="0" w:color="auto"/>
              <w:right w:val="single" w:sz="4" w:space="0" w:color="auto"/>
            </w:tcBorders>
            <w:vAlign w:val="center"/>
            <w:hideMark/>
          </w:tcPr>
          <w:p w14:paraId="2998564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MLP: </w:t>
            </w:r>
            <w:proofErr w:type="gramStart"/>
            <w:r w:rsidRPr="003008DF">
              <w:rPr>
                <w:rFonts w:ascii="Times New Roman" w:eastAsia="Times New Roman" w:hAnsi="Times New Roman" w:cs="Times New Roman"/>
                <w:color w:val="000000"/>
                <w:kern w:val="0"/>
                <w:sz w:val="22"/>
                <w:szCs w:val="22"/>
                <w14:ligatures w14:val="none"/>
              </w:rPr>
              <w:t>Input(</w:t>
            </w:r>
            <w:proofErr w:type="gramEnd"/>
            <w:r w:rsidRPr="003008DF">
              <w:rPr>
                <w:rFonts w:ascii="Times New Roman" w:eastAsia="Times New Roman" w:hAnsi="Times New Roman" w:cs="Times New Roman"/>
                <w:color w:val="000000"/>
                <w:kern w:val="0"/>
                <w:sz w:val="22"/>
                <w:szCs w:val="22"/>
                <w14:ligatures w14:val="none"/>
              </w:rPr>
              <w:t xml:space="preserve">64)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 xml:space="preserve">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xml:space="preserve">) → </w:t>
            </w:r>
            <w:proofErr w:type="gramStart"/>
            <w:r w:rsidRPr="003008DF">
              <w:rPr>
                <w:rFonts w:ascii="Times New Roman" w:eastAsia="Times New Roman" w:hAnsi="Times New Roman" w:cs="Times New Roman"/>
                <w:color w:val="000000"/>
                <w:kern w:val="0"/>
                <w:sz w:val="22"/>
                <w:szCs w:val="22"/>
                <w14:ligatures w14:val="none"/>
              </w:rPr>
              <w:t>Dense(</w:t>
            </w:r>
            <w:proofErr w:type="gramEnd"/>
            <w:r w:rsidRPr="003008DF">
              <w:rPr>
                <w:rFonts w:ascii="Times New Roman" w:eastAsia="Times New Roman" w:hAnsi="Times New Roman" w:cs="Times New Roman"/>
                <w:color w:val="000000"/>
                <w:kern w:val="0"/>
                <w:sz w:val="22"/>
                <w:szCs w:val="22"/>
                <w14:ligatures w14:val="none"/>
              </w:rPr>
              <w:t>1, Linear)</w:t>
            </w:r>
          </w:p>
        </w:tc>
      </w:tr>
      <w:tr w:rsidR="003008DF" w:rsidRPr="003008DF" w14:paraId="6A6A2761"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1C2ED742"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Training (Clients)</w:t>
            </w:r>
          </w:p>
        </w:tc>
        <w:tc>
          <w:tcPr>
            <w:tcW w:w="6210" w:type="dxa"/>
            <w:tcBorders>
              <w:top w:val="nil"/>
              <w:left w:val="nil"/>
              <w:bottom w:val="single" w:sz="4" w:space="0" w:color="auto"/>
              <w:right w:val="single" w:sz="4" w:space="0" w:color="auto"/>
            </w:tcBorders>
            <w:vAlign w:val="center"/>
            <w:hideMark/>
          </w:tcPr>
          <w:p w14:paraId="4C04ACE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2 epochs, batch size = 32, optimizer = </w:t>
            </w:r>
            <w:proofErr w:type="gramStart"/>
            <w:r w:rsidRPr="003008DF">
              <w:rPr>
                <w:rFonts w:ascii="Times New Roman" w:eastAsia="Times New Roman" w:hAnsi="Times New Roman" w:cs="Times New Roman"/>
                <w:color w:val="000000"/>
                <w:kern w:val="0"/>
                <w:sz w:val="22"/>
                <w:szCs w:val="22"/>
                <w14:ligatures w14:val="none"/>
              </w:rPr>
              <w:t>Adam(</w:t>
            </w:r>
            <w:proofErr w:type="gramEnd"/>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m:t>
                  </m:r>
                </m:e>
                <m:sub>
                  <m:r>
                    <w:rPr>
                      <w:rFonts w:ascii="Cambria Math" w:eastAsia="Times New Roman" w:hAnsi="Cambria Math" w:cs="Times New Roman"/>
                      <w:color w:val="000000"/>
                      <w:kern w:val="0"/>
                      <w:sz w:val="22"/>
                      <w:szCs w:val="22"/>
                      <w14:ligatures w14:val="none"/>
                    </w:rPr>
                    <m:t>r</m:t>
                  </m:r>
                </m:sub>
              </m:sSub>
              <m:r>
                <w:rPr>
                  <w:rFonts w:ascii="Cambria Math" w:eastAsia="Times New Roman" w:hAnsi="Cambria Math" w:cs="Times New Roman"/>
                  <w:color w:val="000000"/>
                  <w:kern w:val="0"/>
                  <w:sz w:val="22"/>
                  <w:szCs w:val="22"/>
                  <w14:ligatures w14:val="none"/>
                </w:rPr>
                <m:t>=0.001</m:t>
              </m:r>
            </m:oMath>
            <w:r w:rsidRPr="003008DF">
              <w:rPr>
                <w:rFonts w:ascii="Times New Roman" w:eastAsia="Times New Roman" w:hAnsi="Times New Roman" w:cs="Times New Roman"/>
                <w:color w:val="000000"/>
                <w:kern w:val="0"/>
                <w:sz w:val="22"/>
                <w:szCs w:val="22"/>
                <w14:ligatures w14:val="none"/>
              </w:rPr>
              <w:t>), loss = MSE</w:t>
            </w:r>
          </w:p>
        </w:tc>
      </w:tr>
      <w:tr w:rsidR="003008DF" w:rsidRPr="003008DF" w14:paraId="11F86A19"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0575B20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Rounds</w:t>
            </w:r>
          </w:p>
        </w:tc>
        <w:tc>
          <w:tcPr>
            <w:tcW w:w="6210" w:type="dxa"/>
            <w:tcBorders>
              <w:top w:val="nil"/>
              <w:left w:val="nil"/>
              <w:bottom w:val="single" w:sz="4" w:space="0" w:color="auto"/>
              <w:right w:val="single" w:sz="4" w:space="0" w:color="auto"/>
            </w:tcBorders>
            <w:vAlign w:val="center"/>
            <w:hideMark/>
          </w:tcPr>
          <w:p w14:paraId="0F3C28D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15</w:t>
            </w:r>
          </w:p>
        </w:tc>
      </w:tr>
      <w:tr w:rsidR="003008DF" w:rsidRPr="003008DF" w14:paraId="24DCA09E"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020B035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proofErr w:type="spellStart"/>
            <w:r w:rsidRPr="003008DF">
              <w:rPr>
                <w:rFonts w:ascii="Times New Roman" w:eastAsia="Times New Roman" w:hAnsi="Times New Roman" w:cs="Times New Roman"/>
                <w:b/>
                <w:bCs/>
                <w:color w:val="000000"/>
                <w:kern w:val="0"/>
                <w:sz w:val="22"/>
                <w:szCs w:val="22"/>
                <w14:ligatures w14:val="none"/>
              </w:rPr>
              <w:t>Edge→Cloud</w:t>
            </w:r>
            <w:proofErr w:type="spellEnd"/>
            <w:r w:rsidRPr="003008DF">
              <w:rPr>
                <w:rFonts w:ascii="Times New Roman" w:eastAsia="Times New Roman" w:hAnsi="Times New Roman" w:cs="Times New Roman"/>
                <w:b/>
                <w:bCs/>
                <w:color w:val="000000"/>
                <w:kern w:val="0"/>
                <w:sz w:val="22"/>
                <w:szCs w:val="22"/>
                <w14:ligatures w14:val="none"/>
              </w:rPr>
              <w:t xml:space="preserve"> Aggregation Interval</w:t>
            </w:r>
          </w:p>
        </w:tc>
        <w:tc>
          <w:tcPr>
            <w:tcW w:w="6210" w:type="dxa"/>
            <w:tcBorders>
              <w:top w:val="nil"/>
              <w:left w:val="nil"/>
              <w:bottom w:val="single" w:sz="4" w:space="0" w:color="auto"/>
              <w:right w:val="single" w:sz="4" w:space="0" w:color="auto"/>
            </w:tcBorders>
            <w:vAlign w:val="center"/>
            <w:hideMark/>
          </w:tcPr>
          <w:p w14:paraId="7B8B2A2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Every 5 rounds</w:t>
            </w:r>
          </w:p>
        </w:tc>
      </w:tr>
      <w:tr w:rsidR="003008DF" w:rsidRPr="003008DF" w14:paraId="38B44449"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3F0A896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 xml:space="preserve">Aggregation Rule- </w:t>
            </w:r>
            <w:proofErr w:type="spellStart"/>
            <w:r w:rsidRPr="003008DF">
              <w:rPr>
                <w:rFonts w:ascii="Times New Roman" w:eastAsia="Times New Roman" w:hAnsi="Times New Roman" w:cs="Times New Roman"/>
                <w:b/>
                <w:bCs/>
                <w:color w:val="000000"/>
                <w:kern w:val="0"/>
                <w:sz w:val="22"/>
                <w:szCs w:val="22"/>
                <w14:ligatures w14:val="none"/>
              </w:rPr>
              <w:t>Client→Edge</w:t>
            </w:r>
            <w:proofErr w:type="spellEnd"/>
          </w:p>
        </w:tc>
        <w:tc>
          <w:tcPr>
            <w:tcW w:w="6210" w:type="dxa"/>
            <w:tcBorders>
              <w:top w:val="nil"/>
              <w:left w:val="nil"/>
              <w:bottom w:val="single" w:sz="4" w:space="0" w:color="auto"/>
              <w:right w:val="single" w:sz="4" w:space="0" w:color="auto"/>
            </w:tcBorders>
            <w:vAlign w:val="center"/>
            <w:hideMark/>
          </w:tcPr>
          <w:p w14:paraId="1246944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Simple layer-wise averaging of all active clients</w:t>
            </w:r>
          </w:p>
        </w:tc>
      </w:tr>
      <w:tr w:rsidR="003008DF" w:rsidRPr="003008DF" w14:paraId="26838FCA"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76AC771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 xml:space="preserve">Aggregation Rule- </w:t>
            </w:r>
            <w:proofErr w:type="spellStart"/>
            <w:r w:rsidRPr="003008DF">
              <w:rPr>
                <w:rFonts w:ascii="Times New Roman" w:eastAsia="Times New Roman" w:hAnsi="Times New Roman" w:cs="Times New Roman"/>
                <w:b/>
                <w:bCs/>
                <w:color w:val="000000"/>
                <w:kern w:val="0"/>
                <w:sz w:val="22"/>
                <w:szCs w:val="22"/>
                <w14:ligatures w14:val="none"/>
              </w:rPr>
              <w:t>Edge→Cloud</w:t>
            </w:r>
            <w:proofErr w:type="spellEnd"/>
          </w:p>
        </w:tc>
        <w:tc>
          <w:tcPr>
            <w:tcW w:w="6210" w:type="dxa"/>
            <w:tcBorders>
              <w:top w:val="nil"/>
              <w:left w:val="nil"/>
              <w:bottom w:val="single" w:sz="4" w:space="0" w:color="auto"/>
              <w:right w:val="single" w:sz="4" w:space="0" w:color="auto"/>
            </w:tcBorders>
            <w:vAlign w:val="center"/>
            <w:hideMark/>
          </w:tcPr>
          <w:p w14:paraId="51618DA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Simple layer-wise averaging of all edge servers</w:t>
            </w:r>
          </w:p>
        </w:tc>
      </w:tr>
      <w:tr w:rsidR="003008DF" w:rsidRPr="003008DF" w14:paraId="3AED7675"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20300F9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Downstream Weight Broadcast</w:t>
            </w:r>
          </w:p>
        </w:tc>
        <w:tc>
          <w:tcPr>
            <w:tcW w:w="6210" w:type="dxa"/>
            <w:tcBorders>
              <w:top w:val="nil"/>
              <w:left w:val="nil"/>
              <w:bottom w:val="single" w:sz="4" w:space="0" w:color="auto"/>
              <w:right w:val="single" w:sz="4" w:space="0" w:color="auto"/>
            </w:tcBorders>
            <w:vAlign w:val="center"/>
            <w:hideMark/>
          </w:tcPr>
          <w:p w14:paraId="6ED34AE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Cloud → Edge → Clients after each cloud aggregation</w:t>
            </w:r>
          </w:p>
        </w:tc>
      </w:tr>
      <w:tr w:rsidR="003008DF" w:rsidRPr="003008DF" w14:paraId="498E5DD4"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42E627C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Failure Model</w:t>
            </w:r>
          </w:p>
        </w:tc>
        <w:tc>
          <w:tcPr>
            <w:tcW w:w="6210" w:type="dxa"/>
            <w:tcBorders>
              <w:top w:val="nil"/>
              <w:left w:val="nil"/>
              <w:bottom w:val="single" w:sz="4" w:space="0" w:color="auto"/>
              <w:right w:val="single" w:sz="4" w:space="0" w:color="auto"/>
            </w:tcBorders>
            <w:vAlign w:val="center"/>
            <w:hideMark/>
          </w:tcPr>
          <w:p w14:paraId="12906C1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Client update dropped with probability = 0.10 per round</w:t>
            </w:r>
          </w:p>
        </w:tc>
      </w:tr>
      <w:tr w:rsidR="003008DF" w:rsidRPr="003008DF" w14:paraId="34906D3D"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75B27AC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Test Split</w:t>
            </w:r>
          </w:p>
        </w:tc>
        <w:tc>
          <w:tcPr>
            <w:tcW w:w="6210" w:type="dxa"/>
            <w:tcBorders>
              <w:top w:val="nil"/>
              <w:left w:val="nil"/>
              <w:bottom w:val="single" w:sz="4" w:space="0" w:color="auto"/>
              <w:right w:val="single" w:sz="4" w:space="0" w:color="auto"/>
            </w:tcBorders>
            <w:vAlign w:val="center"/>
            <w:hideMark/>
          </w:tcPr>
          <w:p w14:paraId="5B1E4D8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20% of all processed samples reserved as global test set</w:t>
            </w:r>
          </w:p>
        </w:tc>
      </w:tr>
      <w:tr w:rsidR="003008DF" w:rsidRPr="003008DF" w14:paraId="1A015E49"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23BB7E0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Metric</w:t>
            </w:r>
          </w:p>
        </w:tc>
        <w:tc>
          <w:tcPr>
            <w:tcW w:w="6210" w:type="dxa"/>
            <w:tcBorders>
              <w:top w:val="nil"/>
              <w:left w:val="nil"/>
              <w:bottom w:val="single" w:sz="4" w:space="0" w:color="auto"/>
              <w:right w:val="single" w:sz="4" w:space="0" w:color="auto"/>
            </w:tcBorders>
            <w:vAlign w:val="center"/>
            <w:hideMark/>
          </w:tcPr>
          <w:p w14:paraId="6ADF77B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MSE on test set</w:t>
            </w:r>
          </w:p>
        </w:tc>
      </w:tr>
      <w:tr w:rsidR="003008DF" w:rsidRPr="003008DF" w14:paraId="29E5B829"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418ADB1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w:t>
            </w:r>
          </w:p>
        </w:tc>
        <w:tc>
          <w:tcPr>
            <w:tcW w:w="6210" w:type="dxa"/>
            <w:tcBorders>
              <w:top w:val="nil"/>
              <w:left w:val="nil"/>
              <w:bottom w:val="single" w:sz="4" w:space="0" w:color="auto"/>
              <w:right w:val="single" w:sz="4" w:space="0" w:color="auto"/>
            </w:tcBorders>
            <w:vAlign w:val="center"/>
            <w:hideMark/>
          </w:tcPr>
          <w:p w14:paraId="07036FD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Random seed = 42</w:t>
            </w:r>
          </w:p>
        </w:tc>
      </w:tr>
      <w:tr w:rsidR="003008DF" w:rsidRPr="003008DF" w14:paraId="7C95D0D2" w14:textId="77777777" w:rsidTr="00790AF1">
        <w:trPr>
          <w:trHeight w:val="50"/>
        </w:trPr>
        <w:tc>
          <w:tcPr>
            <w:tcW w:w="3325" w:type="dxa"/>
            <w:tcBorders>
              <w:top w:val="nil"/>
              <w:left w:val="single" w:sz="4" w:space="0" w:color="auto"/>
              <w:bottom w:val="single" w:sz="4" w:space="0" w:color="auto"/>
              <w:right w:val="single" w:sz="4" w:space="0" w:color="auto"/>
            </w:tcBorders>
            <w:vAlign w:val="center"/>
            <w:hideMark/>
          </w:tcPr>
          <w:p w14:paraId="6CD6D3C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210" w:type="dxa"/>
            <w:tcBorders>
              <w:top w:val="nil"/>
              <w:left w:val="nil"/>
              <w:bottom w:val="single" w:sz="4" w:space="0" w:color="auto"/>
              <w:right w:val="single" w:sz="4" w:space="0" w:color="auto"/>
            </w:tcBorders>
            <w:vAlign w:val="center"/>
            <w:hideMark/>
          </w:tcPr>
          <w:p w14:paraId="0888A104"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Per-round MSE, client failure logs, edge/cloud aggregation summaries</w:t>
            </w:r>
          </w:p>
        </w:tc>
      </w:tr>
    </w:tbl>
    <w:p w14:paraId="67EC88AF" w14:textId="066E5B50"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14:ligatures w14:val="none"/>
        </w:rPr>
      </w:pPr>
      <w:r w:rsidRPr="003008DF">
        <w:rPr>
          <w:rFonts w:ascii="Times New Roman" w:eastAsia="Times New Roman" w:hAnsi="Times New Roman" w:cs="Times New Roman"/>
          <w:b/>
          <w:bCs/>
          <w:kern w:val="0"/>
          <w:sz w:val="22"/>
          <w:szCs w:val="22"/>
          <w14:ligatures w14:val="none"/>
        </w:rPr>
        <w:t>Table 1</w:t>
      </w:r>
      <w:r w:rsidR="009A7494">
        <w:rPr>
          <w:rFonts w:ascii="Times New Roman" w:eastAsia="Times New Roman" w:hAnsi="Times New Roman" w:cs="Times New Roman"/>
          <w:b/>
          <w:bCs/>
          <w:kern w:val="0"/>
          <w:sz w:val="22"/>
          <w:szCs w:val="22"/>
          <w14:ligatures w14:val="none"/>
        </w:rPr>
        <w:t>4</w:t>
      </w:r>
      <w:r w:rsidRPr="003008DF">
        <w:rPr>
          <w:rFonts w:ascii="Times New Roman" w:eastAsia="Times New Roman" w:hAnsi="Times New Roman" w:cs="Times New Roman"/>
          <w:b/>
          <w:bCs/>
          <w:kern w:val="0"/>
          <w:sz w:val="22"/>
          <w:szCs w:val="22"/>
          <w14:ligatures w14:val="none"/>
        </w:rPr>
        <w:t>. GNNs-Based Federated Learning (GNNs-FL) Experimental Setup</w:t>
      </w:r>
    </w:p>
    <w:tbl>
      <w:tblPr>
        <w:tblW w:w="9535" w:type="dxa"/>
        <w:tblInd w:w="113" w:type="dxa"/>
        <w:tblLook w:val="04A0" w:firstRow="1" w:lastRow="0" w:firstColumn="1" w:lastColumn="0" w:noHBand="0" w:noVBand="1"/>
      </w:tblPr>
      <w:tblGrid>
        <w:gridCol w:w="3145"/>
        <w:gridCol w:w="6390"/>
      </w:tblGrid>
      <w:tr w:rsidR="003008DF" w:rsidRPr="003008DF" w14:paraId="08804A31" w14:textId="77777777" w:rsidTr="00790AF1">
        <w:trPr>
          <w:trHeight w:val="50"/>
        </w:trPr>
        <w:tc>
          <w:tcPr>
            <w:tcW w:w="3145" w:type="dxa"/>
            <w:tcBorders>
              <w:top w:val="single" w:sz="4" w:space="0" w:color="auto"/>
              <w:left w:val="single" w:sz="4" w:space="0" w:color="auto"/>
              <w:bottom w:val="single" w:sz="4" w:space="0" w:color="auto"/>
              <w:right w:val="single" w:sz="4" w:space="0" w:color="auto"/>
            </w:tcBorders>
            <w:vAlign w:val="center"/>
            <w:hideMark/>
          </w:tcPr>
          <w:p w14:paraId="78447D82"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390" w:type="dxa"/>
            <w:tcBorders>
              <w:top w:val="single" w:sz="4" w:space="0" w:color="auto"/>
              <w:left w:val="nil"/>
              <w:bottom w:val="single" w:sz="4" w:space="0" w:color="auto"/>
              <w:right w:val="single" w:sz="4" w:space="0" w:color="auto"/>
            </w:tcBorders>
            <w:vAlign w:val="center"/>
            <w:hideMark/>
          </w:tcPr>
          <w:p w14:paraId="768FDF8E"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2B7E69D1" w14:textId="77777777" w:rsidTr="00790AF1">
        <w:trPr>
          <w:trHeight w:val="228"/>
        </w:trPr>
        <w:tc>
          <w:tcPr>
            <w:tcW w:w="3145" w:type="dxa"/>
            <w:tcBorders>
              <w:top w:val="nil"/>
              <w:left w:val="single" w:sz="4" w:space="0" w:color="auto"/>
              <w:bottom w:val="single" w:sz="4" w:space="0" w:color="auto"/>
              <w:right w:val="single" w:sz="4" w:space="0" w:color="auto"/>
            </w:tcBorders>
            <w:vAlign w:val="center"/>
            <w:hideMark/>
          </w:tcPr>
          <w:p w14:paraId="3CAAFA2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390" w:type="dxa"/>
            <w:tcBorders>
              <w:top w:val="nil"/>
              <w:left w:val="nil"/>
              <w:bottom w:val="single" w:sz="4" w:space="0" w:color="auto"/>
              <w:right w:val="single" w:sz="4" w:space="0" w:color="auto"/>
            </w:tcBorders>
            <w:vAlign w:val="center"/>
            <w:hideMark/>
          </w:tcPr>
          <w:p w14:paraId="064BF83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GNNs-Based Federated Learning (GNNs-FL) using graph-attention–based node modeling and federated parameter aggregation [31] in 2025</w:t>
            </w:r>
          </w:p>
        </w:tc>
      </w:tr>
      <w:tr w:rsidR="003008DF" w:rsidRPr="003008DF" w14:paraId="7FD0B7A4"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2BAE38D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Representation</w:t>
            </w:r>
          </w:p>
        </w:tc>
        <w:tc>
          <w:tcPr>
            <w:tcW w:w="6390" w:type="dxa"/>
            <w:tcBorders>
              <w:top w:val="nil"/>
              <w:left w:val="nil"/>
              <w:bottom w:val="single" w:sz="4" w:space="0" w:color="auto"/>
              <w:right w:val="single" w:sz="4" w:space="0" w:color="auto"/>
            </w:tcBorders>
            <w:vAlign w:val="center"/>
            <w:hideMark/>
          </w:tcPr>
          <w:p w14:paraId="55C84A21"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Each client corresponds to one GNN node; node features = 64-dim numeric vector derived per machine/task</w:t>
            </w:r>
          </w:p>
        </w:tc>
      </w:tr>
      <w:tr w:rsidR="003008DF" w:rsidRPr="003008DF" w14:paraId="42DA2B2D"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0521FEC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Number of Clients (Nodes)</w:t>
            </w:r>
          </w:p>
        </w:tc>
        <w:tc>
          <w:tcPr>
            <w:tcW w:w="6390" w:type="dxa"/>
            <w:tcBorders>
              <w:top w:val="nil"/>
              <w:left w:val="nil"/>
              <w:bottom w:val="single" w:sz="4" w:space="0" w:color="auto"/>
              <w:right w:val="single" w:sz="4" w:space="0" w:color="auto"/>
            </w:tcBorders>
            <w:vAlign w:val="center"/>
            <w:hideMark/>
          </w:tcPr>
          <w:p w14:paraId="0436BC1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20 pseudo-clients (fixed)</w:t>
            </w:r>
          </w:p>
        </w:tc>
      </w:tr>
      <w:tr w:rsidR="003008DF" w:rsidRPr="003008DF" w14:paraId="75D36D8C"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46B72401"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Dimension</w:t>
            </w:r>
          </w:p>
        </w:tc>
        <w:tc>
          <w:tcPr>
            <w:tcW w:w="6390" w:type="dxa"/>
            <w:tcBorders>
              <w:top w:val="nil"/>
              <w:left w:val="nil"/>
              <w:bottom w:val="single" w:sz="4" w:space="0" w:color="auto"/>
              <w:right w:val="single" w:sz="4" w:space="0" w:color="auto"/>
            </w:tcBorders>
            <w:vAlign w:val="center"/>
            <w:hideMark/>
          </w:tcPr>
          <w:p w14:paraId="7AED1F3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64 features per node</w:t>
            </w:r>
          </w:p>
        </w:tc>
      </w:tr>
      <w:tr w:rsidR="003008DF" w:rsidRPr="003008DF" w14:paraId="1C27AE28"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4B1E9BB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Task</w:t>
            </w:r>
          </w:p>
        </w:tc>
        <w:tc>
          <w:tcPr>
            <w:tcW w:w="6390" w:type="dxa"/>
            <w:tcBorders>
              <w:top w:val="nil"/>
              <w:left w:val="nil"/>
              <w:bottom w:val="single" w:sz="4" w:space="0" w:color="auto"/>
              <w:right w:val="single" w:sz="4" w:space="0" w:color="auto"/>
            </w:tcBorders>
            <w:vAlign w:val="center"/>
            <w:hideMark/>
          </w:tcPr>
          <w:p w14:paraId="70482E5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Regression: continuous resource-allocation score in normalized range</w:t>
            </w:r>
          </w:p>
        </w:tc>
      </w:tr>
      <w:tr w:rsidR="003008DF" w:rsidRPr="003008DF" w14:paraId="6FA647A4"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3950FE7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Graph Construction</w:t>
            </w:r>
          </w:p>
        </w:tc>
        <w:tc>
          <w:tcPr>
            <w:tcW w:w="6390" w:type="dxa"/>
            <w:tcBorders>
              <w:top w:val="nil"/>
              <w:left w:val="nil"/>
              <w:bottom w:val="single" w:sz="4" w:space="0" w:color="auto"/>
              <w:right w:val="single" w:sz="4" w:space="0" w:color="auto"/>
            </w:tcBorders>
            <w:vAlign w:val="center"/>
            <w:hideMark/>
          </w:tcPr>
          <w:p w14:paraId="733FBF99"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k-NN graph with </w:t>
            </w:r>
            <w:r w:rsidRPr="003008DF">
              <w:rPr>
                <w:rFonts w:ascii="Times New Roman" w:eastAsia="Times New Roman" w:hAnsi="Times New Roman" w:cs="Times New Roman"/>
                <w:i/>
                <w:iCs/>
                <w:color w:val="000000"/>
                <w:kern w:val="0"/>
                <w:sz w:val="22"/>
                <w:szCs w:val="22"/>
                <w14:ligatures w14:val="none"/>
              </w:rPr>
              <w:t>k = 4</w:t>
            </w:r>
            <w:r w:rsidRPr="003008DF">
              <w:rPr>
                <w:rFonts w:ascii="Times New Roman" w:eastAsia="Times New Roman" w:hAnsi="Times New Roman" w:cs="Times New Roman"/>
                <w:color w:val="000000"/>
                <w:kern w:val="0"/>
                <w:sz w:val="22"/>
                <w:szCs w:val="22"/>
                <w14:ligatures w14:val="none"/>
              </w:rPr>
              <w:t>, undirected (edges doubled both directions)</w:t>
            </w:r>
          </w:p>
        </w:tc>
      </w:tr>
      <w:tr w:rsidR="003008DF" w:rsidRPr="003008DF" w14:paraId="511FE88D"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5917508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Graph Representation</w:t>
            </w:r>
          </w:p>
        </w:tc>
        <w:tc>
          <w:tcPr>
            <w:tcW w:w="6390" w:type="dxa"/>
            <w:tcBorders>
              <w:top w:val="nil"/>
              <w:left w:val="nil"/>
              <w:bottom w:val="single" w:sz="4" w:space="0" w:color="auto"/>
              <w:right w:val="single" w:sz="4" w:space="0" w:color="auto"/>
            </w:tcBorders>
            <w:vAlign w:val="center"/>
            <w:hideMark/>
          </w:tcPr>
          <w:p w14:paraId="6E79C8F9" w14:textId="77777777" w:rsidR="003008DF" w:rsidRPr="003008DF" w:rsidRDefault="003008DF" w:rsidP="003008DF">
            <w:pPr>
              <w:spacing w:after="0" w:line="240" w:lineRule="auto"/>
              <w:rPr>
                <w:rFonts w:ascii="Times New Roman" w:eastAsia="Arial Unicode MS" w:hAnsi="Times New Roman" w:cs="Times New Roman"/>
                <w:color w:val="000000"/>
                <w:kern w:val="0"/>
                <w:sz w:val="20"/>
                <w:szCs w:val="20"/>
                <w14:ligatures w14:val="none"/>
              </w:rPr>
            </w:pPr>
            <w:proofErr w:type="spellStart"/>
            <w:r w:rsidRPr="003008DF">
              <w:rPr>
                <w:rFonts w:ascii="Times New Roman" w:eastAsia="Arial Unicode MS" w:hAnsi="Times New Roman" w:cs="Times New Roman"/>
                <w:color w:val="000000"/>
                <w:kern w:val="0"/>
                <w:sz w:val="20"/>
                <w:szCs w:val="20"/>
                <w14:ligatures w14:val="none"/>
              </w:rPr>
              <w:t>edge_index</w:t>
            </w:r>
            <w:proofErr w:type="spellEnd"/>
            <w:r w:rsidRPr="003008DF">
              <w:rPr>
                <w:rFonts w:ascii="Times New Roman" w:eastAsia="Arial Unicode MS" w:hAnsi="Times New Roman" w:cs="Times New Roman"/>
                <w:color w:val="000000"/>
                <w:kern w:val="0"/>
                <w:sz w:val="22"/>
                <w:szCs w:val="22"/>
                <w14:ligatures w14:val="none"/>
              </w:rPr>
              <w:t xml:space="preserve"> matrix with directed edges (2 × E)</w:t>
            </w:r>
          </w:p>
        </w:tc>
      </w:tr>
      <w:tr w:rsidR="003008DF" w:rsidRPr="003008DF" w14:paraId="0044C34F"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502938D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GNN Architecture</w:t>
            </w:r>
          </w:p>
        </w:tc>
        <w:tc>
          <w:tcPr>
            <w:tcW w:w="6390" w:type="dxa"/>
            <w:tcBorders>
              <w:top w:val="nil"/>
              <w:left w:val="nil"/>
              <w:bottom w:val="single" w:sz="4" w:space="0" w:color="auto"/>
              <w:right w:val="single" w:sz="4" w:space="0" w:color="auto"/>
            </w:tcBorders>
            <w:vAlign w:val="center"/>
            <w:hideMark/>
          </w:tcPr>
          <w:p w14:paraId="5877A01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Custom 2-layer GAT-like model: </w:t>
            </w:r>
            <w:proofErr w:type="spellStart"/>
            <w:proofErr w:type="gramStart"/>
            <w:r w:rsidRPr="003008DF">
              <w:rPr>
                <w:rFonts w:ascii="Times New Roman" w:eastAsia="Times New Roman" w:hAnsi="Times New Roman" w:cs="Times New Roman"/>
                <w:color w:val="000000"/>
                <w:kern w:val="0"/>
                <w:sz w:val="22"/>
                <w:szCs w:val="22"/>
                <w14:ligatures w14:val="none"/>
              </w:rPr>
              <w:t>SimpleGATLayer</w:t>
            </w:r>
            <w:proofErr w:type="spellEnd"/>
            <w:r w:rsidRPr="003008DF">
              <w:rPr>
                <w:rFonts w:ascii="Times New Roman" w:eastAsia="Times New Roman" w:hAnsi="Times New Roman" w:cs="Times New Roman"/>
                <w:color w:val="000000"/>
                <w:kern w:val="0"/>
                <w:sz w:val="22"/>
                <w:szCs w:val="22"/>
                <w14:ligatures w14:val="none"/>
              </w:rPr>
              <w:t>(</w:t>
            </w:r>
            <w:proofErr w:type="gramEnd"/>
            <w:r w:rsidRPr="003008DF">
              <w:rPr>
                <w:rFonts w:ascii="Times New Roman" w:eastAsia="Times New Roman" w:hAnsi="Times New Roman" w:cs="Times New Roman"/>
                <w:color w:val="000000"/>
                <w:kern w:val="0"/>
                <w:sz w:val="22"/>
                <w:szCs w:val="22"/>
                <w14:ligatures w14:val="none"/>
              </w:rPr>
              <w:t xml:space="preserve">32, ELU) → </w:t>
            </w:r>
            <w:proofErr w:type="spellStart"/>
            <w:proofErr w:type="gramStart"/>
            <w:r w:rsidRPr="003008DF">
              <w:rPr>
                <w:rFonts w:ascii="Times New Roman" w:eastAsia="Times New Roman" w:hAnsi="Times New Roman" w:cs="Times New Roman"/>
                <w:color w:val="000000"/>
                <w:kern w:val="0"/>
                <w:sz w:val="22"/>
                <w:szCs w:val="22"/>
                <w14:ligatures w14:val="none"/>
              </w:rPr>
              <w:t>SimpleGATLayer</w:t>
            </w:r>
            <w:proofErr w:type="spellEnd"/>
            <w:r w:rsidRPr="003008DF">
              <w:rPr>
                <w:rFonts w:ascii="Times New Roman" w:eastAsia="Times New Roman" w:hAnsi="Times New Roman" w:cs="Times New Roman"/>
                <w:color w:val="000000"/>
                <w:kern w:val="0"/>
                <w:sz w:val="22"/>
                <w:szCs w:val="22"/>
                <w14:ligatures w14:val="none"/>
              </w:rPr>
              <w:t>(</w:t>
            </w:r>
            <w:proofErr w:type="gramEnd"/>
            <w:r w:rsidRPr="003008DF">
              <w:rPr>
                <w:rFonts w:ascii="Times New Roman" w:eastAsia="Times New Roman" w:hAnsi="Times New Roman" w:cs="Times New Roman"/>
                <w:color w:val="000000"/>
                <w:kern w:val="0"/>
                <w:sz w:val="22"/>
                <w:szCs w:val="22"/>
                <w14:ligatures w14:val="none"/>
              </w:rPr>
              <w:t>1, None)</w:t>
            </w:r>
          </w:p>
        </w:tc>
      </w:tr>
      <w:tr w:rsidR="003008DF" w:rsidRPr="003008DF" w14:paraId="0F5B4DEE"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69056F5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Attention Mechanism</w:t>
            </w:r>
          </w:p>
        </w:tc>
        <w:tc>
          <w:tcPr>
            <w:tcW w:w="6390" w:type="dxa"/>
            <w:tcBorders>
              <w:top w:val="nil"/>
              <w:left w:val="nil"/>
              <w:bottom w:val="single" w:sz="4" w:space="0" w:color="auto"/>
              <w:right w:val="single" w:sz="4" w:space="0" w:color="auto"/>
            </w:tcBorders>
            <w:vAlign w:val="center"/>
            <w:hideMark/>
          </w:tcPr>
          <w:p w14:paraId="108D149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Learnable W, attention vector </w:t>
            </w:r>
            <w:r w:rsidRPr="003008DF">
              <w:rPr>
                <w:rFonts w:ascii="Times New Roman" w:eastAsia="Times New Roman" w:hAnsi="Times New Roman" w:cs="Times New Roman"/>
                <w:i/>
                <w:iCs/>
                <w:color w:val="000000"/>
                <w:kern w:val="0"/>
                <w:sz w:val="22"/>
                <w:szCs w:val="22"/>
                <w14:ligatures w14:val="none"/>
              </w:rPr>
              <w:t>a</w:t>
            </w:r>
            <w:r w:rsidRPr="003008DF">
              <w:rPr>
                <w:rFonts w:ascii="Times New Roman" w:eastAsia="Times New Roman" w:hAnsi="Times New Roman" w:cs="Times New Roman"/>
                <w:color w:val="000000"/>
                <w:kern w:val="0"/>
                <w:sz w:val="22"/>
                <w:szCs w:val="22"/>
                <w14:ligatures w14:val="none"/>
              </w:rPr>
              <w:t xml:space="preserve">, </w:t>
            </w:r>
            <w:proofErr w:type="spellStart"/>
            <w:r w:rsidRPr="003008DF">
              <w:rPr>
                <w:rFonts w:ascii="Times New Roman" w:eastAsia="Times New Roman" w:hAnsi="Times New Roman" w:cs="Times New Roman"/>
                <w:color w:val="000000"/>
                <w:kern w:val="0"/>
                <w:sz w:val="22"/>
                <w:szCs w:val="22"/>
                <w14:ligatures w14:val="none"/>
              </w:rPr>
              <w:t>LeakyReLU</w:t>
            </w:r>
            <w:proofErr w:type="spellEnd"/>
            <w:r w:rsidRPr="003008DF">
              <w:rPr>
                <w:rFonts w:ascii="Times New Roman" w:eastAsia="Times New Roman" w:hAnsi="Times New Roman" w:cs="Times New Roman"/>
                <w:color w:val="000000"/>
                <w:kern w:val="0"/>
                <w:sz w:val="22"/>
                <w:szCs w:val="22"/>
                <w14:ligatures w14:val="none"/>
              </w:rPr>
              <w:t xml:space="preserve"> scoring, per-destination </w:t>
            </w:r>
            <w:proofErr w:type="spellStart"/>
            <w:r w:rsidRPr="003008DF">
              <w:rPr>
                <w:rFonts w:ascii="Times New Roman" w:eastAsia="Times New Roman" w:hAnsi="Times New Roman" w:cs="Times New Roman"/>
                <w:color w:val="000000"/>
                <w:kern w:val="0"/>
                <w:sz w:val="22"/>
                <w:szCs w:val="22"/>
                <w14:ligatures w14:val="none"/>
              </w:rPr>
              <w:t>softmax</w:t>
            </w:r>
            <w:proofErr w:type="spellEnd"/>
          </w:p>
        </w:tc>
      </w:tr>
      <w:tr w:rsidR="003008DF" w:rsidRPr="003008DF" w14:paraId="710583E9"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3CC966F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Training Regime</w:t>
            </w:r>
          </w:p>
        </w:tc>
        <w:tc>
          <w:tcPr>
            <w:tcW w:w="6390" w:type="dxa"/>
            <w:tcBorders>
              <w:top w:val="nil"/>
              <w:left w:val="nil"/>
              <w:bottom w:val="single" w:sz="4" w:space="0" w:color="auto"/>
              <w:right w:val="single" w:sz="4" w:space="0" w:color="auto"/>
            </w:tcBorders>
            <w:vAlign w:val="center"/>
            <w:hideMark/>
          </w:tcPr>
          <w:p w14:paraId="15802B3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Full-graph training, 100 epochs, Adam optimizer (</w:t>
            </w: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m:t>
                  </m:r>
                </m:e>
                <m:sub>
                  <m:r>
                    <w:rPr>
                      <w:rFonts w:ascii="Cambria Math" w:eastAsia="Times New Roman" w:hAnsi="Cambria Math" w:cs="Times New Roman"/>
                      <w:color w:val="000000"/>
                      <w:kern w:val="0"/>
                      <w:sz w:val="22"/>
                      <w:szCs w:val="22"/>
                      <w14:ligatures w14:val="none"/>
                    </w:rPr>
                    <m:t>r</m:t>
                  </m:r>
                </m:sub>
              </m:sSub>
              <m:r>
                <w:rPr>
                  <w:rFonts w:ascii="Cambria Math" w:eastAsia="Times New Roman" w:hAnsi="Cambria Math" w:cs="Times New Roman"/>
                  <w:color w:val="000000"/>
                  <w:kern w:val="0"/>
                  <w:sz w:val="22"/>
                  <w:szCs w:val="22"/>
                  <w14:ligatures w14:val="none"/>
                </w:rPr>
                <m:t>=0.005</m:t>
              </m:r>
            </m:oMath>
            <w:r w:rsidRPr="003008DF">
              <w:rPr>
                <w:rFonts w:ascii="Times New Roman" w:eastAsia="Times New Roman" w:hAnsi="Times New Roman" w:cs="Times New Roman"/>
                <w:color w:val="000000"/>
                <w:kern w:val="0"/>
                <w:sz w:val="22"/>
                <w:szCs w:val="22"/>
                <w14:ligatures w14:val="none"/>
              </w:rPr>
              <w:t>), MSE loss</w:t>
            </w:r>
          </w:p>
        </w:tc>
      </w:tr>
      <w:tr w:rsidR="003008DF" w:rsidRPr="003008DF" w14:paraId="0C3B5EFD"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7BA279A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Batching Strategy</w:t>
            </w:r>
          </w:p>
        </w:tc>
        <w:tc>
          <w:tcPr>
            <w:tcW w:w="6390" w:type="dxa"/>
            <w:tcBorders>
              <w:top w:val="nil"/>
              <w:left w:val="nil"/>
              <w:bottom w:val="single" w:sz="4" w:space="0" w:color="auto"/>
              <w:right w:val="single" w:sz="4" w:space="0" w:color="auto"/>
            </w:tcBorders>
            <w:vAlign w:val="center"/>
            <w:hideMark/>
          </w:tcPr>
          <w:p w14:paraId="2322E1C1"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Graph-level batch (entire graph in each epoch)</w:t>
            </w:r>
          </w:p>
        </w:tc>
      </w:tr>
      <w:tr w:rsidR="003008DF" w:rsidRPr="003008DF" w14:paraId="41AB090A"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5CB7DA6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Split</w:t>
            </w:r>
          </w:p>
        </w:tc>
        <w:tc>
          <w:tcPr>
            <w:tcW w:w="6390" w:type="dxa"/>
            <w:tcBorders>
              <w:top w:val="nil"/>
              <w:left w:val="nil"/>
              <w:bottom w:val="single" w:sz="4" w:space="0" w:color="auto"/>
              <w:right w:val="single" w:sz="4" w:space="0" w:color="auto"/>
            </w:tcBorders>
            <w:vAlign w:val="center"/>
            <w:hideMark/>
          </w:tcPr>
          <w:p w14:paraId="1441F6F0"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Node-level: 20% of nodes as test set</w:t>
            </w:r>
          </w:p>
        </w:tc>
      </w:tr>
      <w:tr w:rsidR="003008DF" w:rsidRPr="003008DF" w14:paraId="69E4C7EF"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598692C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FL Aggregation Rule</w:t>
            </w:r>
          </w:p>
        </w:tc>
        <w:tc>
          <w:tcPr>
            <w:tcW w:w="6390" w:type="dxa"/>
            <w:tcBorders>
              <w:top w:val="nil"/>
              <w:left w:val="nil"/>
              <w:bottom w:val="single" w:sz="4" w:space="0" w:color="auto"/>
              <w:right w:val="single" w:sz="4" w:space="0" w:color="auto"/>
            </w:tcBorders>
            <w:vAlign w:val="center"/>
            <w:hideMark/>
          </w:tcPr>
          <w:p w14:paraId="1AB9EDC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Weighted averaging of node-local GNN parameters (equal weights)</w:t>
            </w:r>
          </w:p>
        </w:tc>
      </w:tr>
      <w:tr w:rsidR="003008DF" w:rsidRPr="003008DF" w14:paraId="6C4AC19E"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08D6FC5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Node Dropout (Failure Model)</w:t>
            </w:r>
          </w:p>
        </w:tc>
        <w:tc>
          <w:tcPr>
            <w:tcW w:w="6390" w:type="dxa"/>
            <w:tcBorders>
              <w:top w:val="nil"/>
              <w:left w:val="nil"/>
              <w:bottom w:val="single" w:sz="4" w:space="0" w:color="auto"/>
              <w:right w:val="single" w:sz="4" w:space="0" w:color="auto"/>
            </w:tcBorders>
            <w:vAlign w:val="center"/>
            <w:hideMark/>
          </w:tcPr>
          <w:p w14:paraId="3A9B20E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Node update dropped with probability = 0.20 per round</w:t>
            </w:r>
          </w:p>
        </w:tc>
      </w:tr>
      <w:tr w:rsidR="003008DF" w:rsidRPr="003008DF" w14:paraId="37E25DEF"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0AF2B9F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Neighbor Selection (Post-training)</w:t>
            </w:r>
          </w:p>
        </w:tc>
        <w:tc>
          <w:tcPr>
            <w:tcW w:w="6390" w:type="dxa"/>
            <w:tcBorders>
              <w:top w:val="nil"/>
              <w:left w:val="nil"/>
              <w:bottom w:val="single" w:sz="4" w:space="0" w:color="auto"/>
              <w:right w:val="single" w:sz="4" w:space="0" w:color="auto"/>
            </w:tcBorders>
            <w:vAlign w:val="center"/>
            <w:hideMark/>
          </w:tcPr>
          <w:p w14:paraId="1CD52468"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Top-5 neighbors based on learned first-layer attention coefficients</w:t>
            </w:r>
          </w:p>
        </w:tc>
      </w:tr>
      <w:tr w:rsidR="003008DF" w:rsidRPr="003008DF" w14:paraId="59896FB7"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023A5D7D"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Output Metrics</w:t>
            </w:r>
          </w:p>
        </w:tc>
        <w:tc>
          <w:tcPr>
            <w:tcW w:w="6390" w:type="dxa"/>
            <w:tcBorders>
              <w:top w:val="nil"/>
              <w:left w:val="nil"/>
              <w:bottom w:val="single" w:sz="4" w:space="0" w:color="auto"/>
              <w:right w:val="single" w:sz="4" w:space="0" w:color="auto"/>
            </w:tcBorders>
            <w:vAlign w:val="center"/>
            <w:hideMark/>
          </w:tcPr>
          <w:p w14:paraId="142138B7"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Per-epoch train/test MSE, attention-based neighbor rankings, predicted resource scores, final test MSE</w:t>
            </w:r>
          </w:p>
        </w:tc>
      </w:tr>
      <w:tr w:rsidR="003008DF" w:rsidRPr="003008DF" w14:paraId="2A298184"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088FA8E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w:t>
            </w:r>
          </w:p>
        </w:tc>
        <w:tc>
          <w:tcPr>
            <w:tcW w:w="6390" w:type="dxa"/>
            <w:tcBorders>
              <w:top w:val="nil"/>
              <w:left w:val="nil"/>
              <w:bottom w:val="single" w:sz="4" w:space="0" w:color="auto"/>
              <w:right w:val="single" w:sz="4" w:space="0" w:color="auto"/>
            </w:tcBorders>
            <w:vAlign w:val="center"/>
            <w:hideMark/>
          </w:tcPr>
          <w:p w14:paraId="0A4F9591"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Fixed global random seed = 42</w:t>
            </w:r>
          </w:p>
        </w:tc>
      </w:tr>
    </w:tbl>
    <w:p w14:paraId="155A7461" w14:textId="090AD76D" w:rsidR="003008DF" w:rsidRPr="003008DF" w:rsidRDefault="003008DF" w:rsidP="003008DF">
      <w:pPr>
        <w:spacing w:before="240" w:after="0" w:line="240" w:lineRule="auto"/>
        <w:jc w:val="center"/>
        <w:rPr>
          <w:rFonts w:ascii="Times New Roman" w:eastAsia="Times New Roman" w:hAnsi="Times New Roman" w:cs="Times New Roman"/>
          <w:b/>
          <w:bCs/>
          <w:kern w:val="0"/>
          <w:sz w:val="22"/>
          <w:szCs w:val="22"/>
          <w14:ligatures w14:val="none"/>
        </w:rPr>
      </w:pPr>
      <w:r w:rsidRPr="003008DF">
        <w:rPr>
          <w:rFonts w:ascii="Times New Roman" w:eastAsia="Times New Roman" w:hAnsi="Times New Roman" w:cs="Times New Roman"/>
          <w:b/>
          <w:bCs/>
          <w:kern w:val="0"/>
          <w:sz w:val="22"/>
          <w:szCs w:val="22"/>
          <w14:ligatures w14:val="none"/>
        </w:rPr>
        <w:t>Table 1</w:t>
      </w:r>
      <w:r w:rsidR="009A7494">
        <w:rPr>
          <w:rFonts w:ascii="Times New Roman" w:eastAsia="Times New Roman" w:hAnsi="Times New Roman" w:cs="Times New Roman"/>
          <w:b/>
          <w:bCs/>
          <w:kern w:val="0"/>
          <w:sz w:val="22"/>
          <w:szCs w:val="22"/>
          <w14:ligatures w14:val="none"/>
        </w:rPr>
        <w:t>5</w:t>
      </w:r>
      <w:r w:rsidRPr="003008DF">
        <w:rPr>
          <w:rFonts w:ascii="Times New Roman" w:eastAsia="Times New Roman" w:hAnsi="Times New Roman" w:cs="Times New Roman"/>
          <w:b/>
          <w:bCs/>
          <w:kern w:val="0"/>
          <w:sz w:val="22"/>
          <w:szCs w:val="22"/>
          <w14:ligatures w14:val="none"/>
        </w:rPr>
        <w:t>. Federated Learning with Critical Nodes (FL-CN) Experimental Setup</w:t>
      </w:r>
    </w:p>
    <w:tbl>
      <w:tblPr>
        <w:tblW w:w="9535" w:type="dxa"/>
        <w:tblInd w:w="113" w:type="dxa"/>
        <w:tblLook w:val="04A0" w:firstRow="1" w:lastRow="0" w:firstColumn="1" w:lastColumn="0" w:noHBand="0" w:noVBand="1"/>
      </w:tblPr>
      <w:tblGrid>
        <w:gridCol w:w="3145"/>
        <w:gridCol w:w="6390"/>
      </w:tblGrid>
      <w:tr w:rsidR="003008DF" w:rsidRPr="003008DF" w14:paraId="2EE1C162" w14:textId="77777777" w:rsidTr="00790AF1">
        <w:trPr>
          <w:trHeight w:val="50"/>
        </w:trPr>
        <w:tc>
          <w:tcPr>
            <w:tcW w:w="3145" w:type="dxa"/>
            <w:tcBorders>
              <w:top w:val="single" w:sz="4" w:space="0" w:color="auto"/>
              <w:left w:val="single" w:sz="4" w:space="0" w:color="auto"/>
              <w:bottom w:val="single" w:sz="4" w:space="0" w:color="auto"/>
              <w:right w:val="single" w:sz="4" w:space="0" w:color="auto"/>
            </w:tcBorders>
            <w:vAlign w:val="center"/>
            <w:hideMark/>
          </w:tcPr>
          <w:p w14:paraId="4A2F7565"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Component</w:t>
            </w:r>
          </w:p>
        </w:tc>
        <w:tc>
          <w:tcPr>
            <w:tcW w:w="6390" w:type="dxa"/>
            <w:tcBorders>
              <w:top w:val="single" w:sz="4" w:space="0" w:color="auto"/>
              <w:left w:val="nil"/>
              <w:bottom w:val="single" w:sz="4" w:space="0" w:color="auto"/>
              <w:right w:val="single" w:sz="4" w:space="0" w:color="auto"/>
            </w:tcBorders>
            <w:vAlign w:val="center"/>
            <w:hideMark/>
          </w:tcPr>
          <w:p w14:paraId="19B77A76" w14:textId="77777777" w:rsidR="003008DF" w:rsidRPr="003008DF" w:rsidRDefault="003008DF" w:rsidP="003008DF">
            <w:pPr>
              <w:spacing w:after="0" w:line="240" w:lineRule="auto"/>
              <w:jc w:val="center"/>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Configuration</w:t>
            </w:r>
          </w:p>
        </w:tc>
      </w:tr>
      <w:tr w:rsidR="003008DF" w:rsidRPr="003008DF" w14:paraId="17E1049A"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25C48F2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Learning Algorithm</w:t>
            </w:r>
          </w:p>
        </w:tc>
        <w:tc>
          <w:tcPr>
            <w:tcW w:w="6390" w:type="dxa"/>
            <w:tcBorders>
              <w:top w:val="nil"/>
              <w:left w:val="nil"/>
              <w:bottom w:val="single" w:sz="4" w:space="0" w:color="auto"/>
              <w:right w:val="single" w:sz="4" w:space="0" w:color="auto"/>
            </w:tcBorders>
            <w:vAlign w:val="center"/>
            <w:hideMark/>
          </w:tcPr>
          <w:p w14:paraId="00B416F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Federated Learning with Critical Nodes (FL-CN) using priority-based dynamic client selection [45] in 2023</w:t>
            </w:r>
          </w:p>
        </w:tc>
      </w:tr>
      <w:tr w:rsidR="003008DF" w:rsidRPr="003008DF" w14:paraId="1DF0FBDE"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2E7A54C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lastRenderedPageBreak/>
              <w:t>Client Construction</w:t>
            </w:r>
          </w:p>
        </w:tc>
        <w:tc>
          <w:tcPr>
            <w:tcW w:w="6390" w:type="dxa"/>
            <w:tcBorders>
              <w:top w:val="nil"/>
              <w:left w:val="nil"/>
              <w:bottom w:val="single" w:sz="4" w:space="0" w:color="auto"/>
              <w:right w:val="single" w:sz="4" w:space="0" w:color="auto"/>
            </w:tcBorders>
            <w:vAlign w:val="center"/>
            <w:hideMark/>
          </w:tcPr>
          <w:p w14:paraId="26120FB3"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10 pseudo-clients created via round-robin row assignment</w:t>
            </w:r>
          </w:p>
        </w:tc>
      </w:tr>
      <w:tr w:rsidR="003008DF" w:rsidRPr="003008DF" w14:paraId="0805C18C"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40FB2776"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Input Representation</w:t>
            </w:r>
          </w:p>
        </w:tc>
        <w:tc>
          <w:tcPr>
            <w:tcW w:w="6390" w:type="dxa"/>
            <w:tcBorders>
              <w:top w:val="nil"/>
              <w:left w:val="nil"/>
              <w:bottom w:val="single" w:sz="4" w:space="0" w:color="auto"/>
              <w:right w:val="single" w:sz="4" w:space="0" w:color="auto"/>
            </w:tcBorders>
            <w:vAlign w:val="center"/>
            <w:hideMark/>
          </w:tcPr>
          <w:p w14:paraId="7E25B7B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8 numeric features per sample (padded/truncated to 8), globally standardized</w:t>
            </w:r>
          </w:p>
        </w:tc>
      </w:tr>
      <w:tr w:rsidR="003008DF" w:rsidRPr="003008DF" w14:paraId="1259D698"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5FDED83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Task / Labels</w:t>
            </w:r>
          </w:p>
        </w:tc>
        <w:tc>
          <w:tcPr>
            <w:tcW w:w="6390" w:type="dxa"/>
            <w:tcBorders>
              <w:top w:val="nil"/>
              <w:left w:val="nil"/>
              <w:bottom w:val="single" w:sz="4" w:space="0" w:color="auto"/>
              <w:right w:val="single" w:sz="4" w:space="0" w:color="auto"/>
            </w:tcBorders>
            <w:vAlign w:val="center"/>
            <w:hideMark/>
          </w:tcPr>
          <w:p w14:paraId="0319DDA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3-class priority classification via 33rd/66th percentile binning (proxy from first numeric column if no priority field exists)</w:t>
            </w:r>
          </w:p>
        </w:tc>
      </w:tr>
      <w:tr w:rsidR="003008DF" w:rsidRPr="003008DF" w14:paraId="6E8CC7D3"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1B8A472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Model Architecture</w:t>
            </w:r>
          </w:p>
        </w:tc>
        <w:tc>
          <w:tcPr>
            <w:tcW w:w="6390" w:type="dxa"/>
            <w:tcBorders>
              <w:top w:val="nil"/>
              <w:left w:val="nil"/>
              <w:bottom w:val="single" w:sz="4" w:space="0" w:color="auto"/>
              <w:right w:val="single" w:sz="4" w:space="0" w:color="auto"/>
            </w:tcBorders>
            <w:vAlign w:val="center"/>
            <w:hideMark/>
          </w:tcPr>
          <w:p w14:paraId="22D8B462"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MLP: Dense 128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 Dense 64 (</w:t>
            </w:r>
            <w:proofErr w:type="spellStart"/>
            <w:r w:rsidRPr="003008DF">
              <w:rPr>
                <w:rFonts w:ascii="Times New Roman" w:eastAsia="Times New Roman" w:hAnsi="Times New Roman" w:cs="Times New Roman"/>
                <w:color w:val="000000"/>
                <w:kern w:val="0"/>
                <w:sz w:val="22"/>
                <w:szCs w:val="22"/>
                <w14:ligatures w14:val="none"/>
              </w:rPr>
              <w:t>ReLU</w:t>
            </w:r>
            <w:proofErr w:type="spellEnd"/>
            <w:r w:rsidRPr="003008DF">
              <w:rPr>
                <w:rFonts w:ascii="Times New Roman" w:eastAsia="Times New Roman" w:hAnsi="Times New Roman" w:cs="Times New Roman"/>
                <w:color w:val="000000"/>
                <w:kern w:val="0"/>
                <w:sz w:val="22"/>
                <w:szCs w:val="22"/>
                <w14:ligatures w14:val="none"/>
              </w:rPr>
              <w:t>) → Dense 3 (</w:t>
            </w:r>
            <w:proofErr w:type="spellStart"/>
            <w:r w:rsidRPr="003008DF">
              <w:rPr>
                <w:rFonts w:ascii="Times New Roman" w:eastAsia="Times New Roman" w:hAnsi="Times New Roman" w:cs="Times New Roman"/>
                <w:color w:val="000000"/>
                <w:kern w:val="0"/>
                <w:sz w:val="22"/>
                <w:szCs w:val="22"/>
                <w14:ligatures w14:val="none"/>
              </w:rPr>
              <w:t>Softmax</w:t>
            </w:r>
            <w:proofErr w:type="spellEnd"/>
            <w:r w:rsidRPr="003008DF">
              <w:rPr>
                <w:rFonts w:ascii="Times New Roman" w:eastAsia="Times New Roman" w:hAnsi="Times New Roman" w:cs="Times New Roman"/>
                <w:color w:val="000000"/>
                <w:kern w:val="0"/>
                <w:sz w:val="22"/>
                <w:szCs w:val="22"/>
                <w14:ligatures w14:val="none"/>
              </w:rPr>
              <w:t>)</w:t>
            </w:r>
          </w:p>
        </w:tc>
      </w:tr>
      <w:tr w:rsidR="003008DF" w:rsidRPr="003008DF" w14:paraId="20EBE105"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29DADAA5"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Local Training</w:t>
            </w:r>
          </w:p>
        </w:tc>
        <w:tc>
          <w:tcPr>
            <w:tcW w:w="6390" w:type="dxa"/>
            <w:tcBorders>
              <w:top w:val="nil"/>
              <w:left w:val="nil"/>
              <w:bottom w:val="single" w:sz="4" w:space="0" w:color="auto"/>
              <w:right w:val="single" w:sz="4" w:space="0" w:color="auto"/>
            </w:tcBorders>
            <w:vAlign w:val="center"/>
            <w:hideMark/>
          </w:tcPr>
          <w:p w14:paraId="4C02C27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3 epochs per selected client, batch size = 32, optimizer = Adam (</w:t>
            </w:r>
            <m:oMath>
              <m:sSup>
                <m:sSupPr>
                  <m:ctrlPr>
                    <w:rPr>
                      <w:rFonts w:ascii="Cambria Math" w:eastAsia="Times New Roman" w:hAnsi="Cambria Math" w:cs="Times New Roman"/>
                      <w:i/>
                      <w:color w:val="000000"/>
                      <w:kern w:val="0"/>
                      <w:sz w:val="22"/>
                      <w:szCs w:val="22"/>
                      <w14:ligatures w14:val="none"/>
                    </w:rPr>
                  </m:ctrlPr>
                </m:sSupPr>
                <m:e>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m:t>
                      </m:r>
                    </m:e>
                    <m:sub>
                      <m:r>
                        <w:rPr>
                          <w:rFonts w:ascii="Cambria Math" w:eastAsia="Times New Roman" w:hAnsi="Cambria Math" w:cs="Times New Roman"/>
                          <w:color w:val="000000"/>
                          <w:kern w:val="0"/>
                          <w:sz w:val="22"/>
                          <w:szCs w:val="22"/>
                          <w14:ligatures w14:val="none"/>
                        </w:rPr>
                        <m:t>r</m:t>
                      </m:r>
                    </m:sub>
                  </m:sSub>
                  <m:r>
                    <w:rPr>
                      <w:rFonts w:ascii="Cambria Math" w:eastAsia="Times New Roman" w:hAnsi="Cambria Math" w:cs="Times New Roman"/>
                      <w:color w:val="000000"/>
                      <w:kern w:val="0"/>
                      <w:sz w:val="22"/>
                      <w:szCs w:val="22"/>
                      <w14:ligatures w14:val="none"/>
                    </w:rPr>
                    <m:t>=1e</m:t>
                  </m:r>
                </m:e>
                <m:sup>
                  <m:r>
                    <w:rPr>
                      <w:rFonts w:ascii="Cambria Math" w:eastAsia="Times New Roman" w:hAnsi="Cambria Math" w:cs="Times New Roman"/>
                      <w:color w:val="000000"/>
                      <w:kern w:val="0"/>
                      <w:sz w:val="22"/>
                      <w:szCs w:val="22"/>
                      <w14:ligatures w14:val="none"/>
                    </w:rPr>
                    <m:t>-3</m:t>
                  </m:r>
                </m:sup>
              </m:sSup>
            </m:oMath>
            <w:r w:rsidRPr="003008DF">
              <w:rPr>
                <w:rFonts w:ascii="Times New Roman" w:eastAsia="Times New Roman" w:hAnsi="Times New Roman" w:cs="Times New Roman"/>
                <w:color w:val="000000"/>
                <w:kern w:val="0"/>
                <w:sz w:val="22"/>
                <w:szCs w:val="22"/>
                <w14:ligatures w14:val="none"/>
              </w:rPr>
              <w:t>)</w:t>
            </w:r>
          </w:p>
        </w:tc>
      </w:tr>
      <w:tr w:rsidR="003008DF" w:rsidRPr="003008DF" w14:paraId="05863ABF"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14244BB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Global Rounds</w:t>
            </w:r>
          </w:p>
        </w:tc>
        <w:tc>
          <w:tcPr>
            <w:tcW w:w="6390" w:type="dxa"/>
            <w:tcBorders>
              <w:top w:val="nil"/>
              <w:left w:val="nil"/>
              <w:bottom w:val="single" w:sz="4" w:space="0" w:color="auto"/>
              <w:right w:val="single" w:sz="4" w:space="0" w:color="auto"/>
            </w:tcBorders>
            <w:vAlign w:val="center"/>
            <w:hideMark/>
          </w:tcPr>
          <w:p w14:paraId="4F798F96"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12</w:t>
            </w:r>
          </w:p>
        </w:tc>
      </w:tr>
      <w:tr w:rsidR="003008DF" w:rsidRPr="003008DF" w14:paraId="76816631"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09886F48"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Client Participation Policy</w:t>
            </w:r>
          </w:p>
        </w:tc>
        <w:tc>
          <w:tcPr>
            <w:tcW w:w="6390" w:type="dxa"/>
            <w:tcBorders>
              <w:top w:val="nil"/>
              <w:left w:val="nil"/>
              <w:bottom w:val="single" w:sz="4" w:space="0" w:color="auto"/>
              <w:right w:val="single" w:sz="4" w:space="0" w:color="auto"/>
            </w:tcBorders>
            <w:vAlign w:val="center"/>
            <w:hideMark/>
          </w:tcPr>
          <w:p w14:paraId="5221D1FB"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Minimum 60% clients per round; filled by highest-priority remaining nodes if needed</w:t>
            </w:r>
          </w:p>
        </w:tc>
      </w:tr>
      <w:tr w:rsidR="003008DF" w:rsidRPr="003008DF" w14:paraId="5572D578"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5D3A681A"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Criticality Metric</w:t>
            </w:r>
          </w:p>
        </w:tc>
        <w:tc>
          <w:tcPr>
            <w:tcW w:w="6390" w:type="dxa"/>
            <w:tcBorders>
              <w:top w:val="nil"/>
              <w:left w:val="nil"/>
              <w:bottom w:val="single" w:sz="4" w:space="0" w:color="auto"/>
              <w:right w:val="single" w:sz="4" w:space="0" w:color="auto"/>
            </w:tcBorders>
            <w:vAlign w:val="center"/>
            <w:hideMark/>
          </w:tcPr>
          <w:p w14:paraId="24B8827E"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priority</m:t>
                  </m:r>
                </m:e>
                <m:sub>
                  <m:r>
                    <w:rPr>
                      <w:rFonts w:ascii="Cambria Math" w:eastAsia="Times New Roman" w:hAnsi="Cambria Math" w:cs="Times New Roman"/>
                      <w:color w:val="000000"/>
                      <w:kern w:val="0"/>
                      <w:sz w:val="22"/>
                      <w:szCs w:val="22"/>
                      <w14:ligatures w14:val="none"/>
                    </w:rPr>
                    <m:t>i</m:t>
                  </m:r>
                </m:sub>
              </m:sSub>
              <m:r>
                <w:rPr>
                  <w:rFonts w:ascii="Cambria Math" w:eastAsia="Times New Roman" w:hAnsi="Cambria Math" w:cs="Times New Roman"/>
                  <w:color w:val="000000"/>
                  <w:kern w:val="0"/>
                  <w:sz w:val="22"/>
                  <w:szCs w:val="22"/>
                  <w14:ligatures w14:val="none"/>
                </w:rPr>
                <m:t>=</m:t>
              </m:r>
              <m:f>
                <m:fPr>
                  <m:ctrlPr>
                    <w:rPr>
                      <w:rFonts w:ascii="Cambria Math" w:eastAsia="Times New Roman" w:hAnsi="Cambria Math" w:cs="Times New Roman"/>
                      <w:i/>
                      <w:color w:val="000000"/>
                      <w:kern w:val="0"/>
                      <w:sz w:val="22"/>
                      <w:szCs w:val="22"/>
                      <w14:ligatures w14:val="none"/>
                    </w:rPr>
                  </m:ctrlPr>
                </m:fPr>
                <m:num>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comp_power</m:t>
                      </m:r>
                    </m:e>
                    <m:sub>
                      <m:r>
                        <w:rPr>
                          <w:rFonts w:ascii="Cambria Math" w:eastAsia="Times New Roman" w:hAnsi="Cambria Math" w:cs="Times New Roman"/>
                          <w:color w:val="000000"/>
                          <w:kern w:val="0"/>
                          <w:sz w:val="22"/>
                          <w:szCs w:val="22"/>
                          <w14:ligatures w14:val="none"/>
                        </w:rPr>
                        <m:t>i</m:t>
                      </m:r>
                    </m:sub>
                  </m:sSub>
                </m:num>
                <m:den>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Latency</m:t>
                      </m:r>
                    </m:e>
                    <m:sub>
                      <m:r>
                        <w:rPr>
                          <w:rFonts w:ascii="Cambria Math" w:eastAsia="Times New Roman" w:hAnsi="Cambria Math" w:cs="Times New Roman"/>
                          <w:color w:val="000000"/>
                          <w:kern w:val="0"/>
                          <w:sz w:val="22"/>
                          <w:szCs w:val="22"/>
                          <w14:ligatures w14:val="none"/>
                        </w:rPr>
                        <m:t>i</m:t>
                      </m:r>
                    </m:sub>
                  </m:sSub>
                  <m:r>
                    <w:rPr>
                      <w:rFonts w:ascii="Cambria Math" w:eastAsia="Times New Roman" w:hAnsi="Cambria Math" w:cs="Times New Roman"/>
                      <w:color w:val="000000"/>
                      <w:kern w:val="0"/>
                      <w:sz w:val="22"/>
                      <w:szCs w:val="22"/>
                      <w14:ligatures w14:val="none"/>
                    </w:rPr>
                    <m:t>+ε</m:t>
                  </m:r>
                </m:den>
              </m:f>
              <m:r>
                <w:rPr>
                  <w:rFonts w:ascii="Cambria Math" w:eastAsia="Times New Roman" w:hAnsi="Cambria Math" w:cs="Times New Roman"/>
                  <w:color w:val="000000"/>
                  <w:kern w:val="0"/>
                  <w:sz w:val="22"/>
                  <w:szCs w:val="22"/>
                  <w14:ligatures w14:val="none"/>
                </w:rPr>
                <m:t xml:space="preserve"> </m:t>
              </m:r>
            </m:oMath>
            <w:r w:rsidRPr="003008DF">
              <w:rPr>
                <w:rFonts w:ascii="Times New Roman" w:eastAsia="Times New Roman" w:hAnsi="Times New Roman" w:cs="Times New Roman"/>
                <w:color w:val="000000"/>
                <w:kern w:val="0"/>
                <w:sz w:val="22"/>
                <w:szCs w:val="22"/>
                <w14:ligatures w14:val="none"/>
              </w:rPr>
              <w:t>with per-round min-max normalization</w:t>
            </w:r>
          </w:p>
        </w:tc>
      </w:tr>
      <w:tr w:rsidR="003008DF" w:rsidRPr="003008DF" w14:paraId="16D348AF"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31743130"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Compute-Power Proxy</w:t>
            </w:r>
          </w:p>
        </w:tc>
        <w:tc>
          <w:tcPr>
            <w:tcW w:w="6390" w:type="dxa"/>
            <w:tcBorders>
              <w:top w:val="nil"/>
              <w:left w:val="nil"/>
              <w:bottom w:val="single" w:sz="4" w:space="0" w:color="auto"/>
              <w:right w:val="single" w:sz="4" w:space="0" w:color="auto"/>
            </w:tcBorders>
            <w:vAlign w:val="center"/>
            <w:hideMark/>
          </w:tcPr>
          <w:p w14:paraId="518FDB0C"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Normalized mean magnitude of each client’s features (sigmoid-scaled)</w:t>
            </w:r>
          </w:p>
        </w:tc>
      </w:tr>
      <w:tr w:rsidR="003008DF" w:rsidRPr="003008DF" w14:paraId="60679250"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42981593"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Latency Proxy</w:t>
            </w:r>
          </w:p>
        </w:tc>
        <w:tc>
          <w:tcPr>
            <w:tcW w:w="6390" w:type="dxa"/>
            <w:tcBorders>
              <w:top w:val="nil"/>
              <w:left w:val="nil"/>
              <w:bottom w:val="single" w:sz="4" w:space="0" w:color="auto"/>
              <w:right w:val="single" w:sz="4" w:space="0" w:color="auto"/>
            </w:tcBorders>
            <w:vAlign w:val="center"/>
            <w:hideMark/>
          </w:tcPr>
          <w:p w14:paraId="5F80847D"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1−comp_power+noise, clipped to [0,</w:t>
            </w:r>
            <w:proofErr w:type="gramStart"/>
            <w:r w:rsidRPr="003008DF">
              <w:rPr>
                <w:rFonts w:ascii="Times New Roman" w:eastAsia="Times New Roman" w:hAnsi="Times New Roman" w:cs="Times New Roman"/>
                <w:color w:val="000000"/>
                <w:kern w:val="0"/>
                <w:sz w:val="22"/>
                <w:szCs w:val="22"/>
                <w14:ligatures w14:val="none"/>
              </w:rPr>
              <w:t>1][</w:t>
            </w:r>
            <w:proofErr w:type="gramEnd"/>
            <w:r w:rsidRPr="003008DF">
              <w:rPr>
                <w:rFonts w:ascii="Times New Roman" w:eastAsia="Times New Roman" w:hAnsi="Times New Roman" w:cs="Times New Roman"/>
                <w:color w:val="000000"/>
                <w:kern w:val="0"/>
                <w:sz w:val="22"/>
                <w:szCs w:val="22"/>
                <w14:ligatures w14:val="none"/>
              </w:rPr>
              <w:t>0,</w:t>
            </w:r>
            <w:proofErr w:type="gramStart"/>
            <w:r w:rsidRPr="003008DF">
              <w:rPr>
                <w:rFonts w:ascii="Times New Roman" w:eastAsia="Times New Roman" w:hAnsi="Times New Roman" w:cs="Times New Roman"/>
                <w:color w:val="000000"/>
                <w:kern w:val="0"/>
                <w:sz w:val="22"/>
                <w:szCs w:val="22"/>
                <w14:ligatures w14:val="none"/>
              </w:rPr>
              <w:t>1][</w:t>
            </w:r>
            <w:proofErr w:type="gramEnd"/>
            <w:r w:rsidRPr="003008DF">
              <w:rPr>
                <w:rFonts w:ascii="Times New Roman" w:eastAsia="Times New Roman" w:hAnsi="Times New Roman" w:cs="Times New Roman"/>
                <w:color w:val="000000"/>
                <w:kern w:val="0"/>
                <w:sz w:val="22"/>
                <w:szCs w:val="22"/>
                <w14:ligatures w14:val="none"/>
              </w:rPr>
              <w:t>0,1]</w:t>
            </w:r>
          </w:p>
        </w:tc>
      </w:tr>
      <w:tr w:rsidR="003008DF" w:rsidRPr="003008DF" w14:paraId="4A3ED263"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0064FE47"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Critical Node Selection</w:t>
            </w:r>
          </w:p>
        </w:tc>
        <w:tc>
          <w:tcPr>
            <w:tcW w:w="6390" w:type="dxa"/>
            <w:tcBorders>
              <w:top w:val="nil"/>
              <w:left w:val="nil"/>
              <w:bottom w:val="single" w:sz="4" w:space="0" w:color="auto"/>
              <w:right w:val="single" w:sz="4" w:space="0" w:color="auto"/>
            </w:tcBorders>
            <w:vAlign w:val="center"/>
            <w:hideMark/>
          </w:tcPr>
          <w:p w14:paraId="3D7B9CE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Nodes with normalized priority ≥ 0.7; capped at 5; ensure ≥ 60% participation using next-highest scores</w:t>
            </w:r>
          </w:p>
        </w:tc>
      </w:tr>
      <w:tr w:rsidR="003008DF" w:rsidRPr="003008DF" w14:paraId="6551AD31"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6719F5FB"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Failure Model</w:t>
            </w:r>
          </w:p>
        </w:tc>
        <w:tc>
          <w:tcPr>
            <w:tcW w:w="6390" w:type="dxa"/>
            <w:tcBorders>
              <w:top w:val="nil"/>
              <w:left w:val="nil"/>
              <w:bottom w:val="single" w:sz="4" w:space="0" w:color="auto"/>
              <w:right w:val="single" w:sz="4" w:space="0" w:color="auto"/>
            </w:tcBorders>
            <w:vAlign w:val="center"/>
            <w:hideMark/>
          </w:tcPr>
          <w:p w14:paraId="69FE8C1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Client dropout probability = 0.12 per selected client per round</w:t>
            </w:r>
          </w:p>
        </w:tc>
      </w:tr>
      <w:tr w:rsidR="003008DF" w:rsidRPr="003008DF" w14:paraId="0F802C7E"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096E1249"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Aggregation Rule</w:t>
            </w:r>
          </w:p>
        </w:tc>
        <w:tc>
          <w:tcPr>
            <w:tcW w:w="6390" w:type="dxa"/>
            <w:tcBorders>
              <w:top w:val="nil"/>
              <w:left w:val="nil"/>
              <w:bottom w:val="single" w:sz="4" w:space="0" w:color="auto"/>
              <w:right w:val="single" w:sz="4" w:space="0" w:color="auto"/>
            </w:tcBorders>
            <w:vAlign w:val="center"/>
            <w:hideMark/>
          </w:tcPr>
          <w:p w14:paraId="5EC03A0F"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 xml:space="preserve">Weighted </w:t>
            </w:r>
            <w:proofErr w:type="spellStart"/>
            <w:r w:rsidRPr="003008DF">
              <w:rPr>
                <w:rFonts w:ascii="Times New Roman" w:eastAsia="Times New Roman" w:hAnsi="Times New Roman" w:cs="Times New Roman"/>
                <w:color w:val="000000"/>
                <w:kern w:val="0"/>
                <w:sz w:val="22"/>
                <w:szCs w:val="22"/>
                <w14:ligatures w14:val="none"/>
              </w:rPr>
              <w:t>FedAvg</w:t>
            </w:r>
            <w:proofErr w:type="spellEnd"/>
            <w:r w:rsidRPr="003008DF">
              <w:rPr>
                <w:rFonts w:ascii="Times New Roman" w:eastAsia="Times New Roman" w:hAnsi="Times New Roman" w:cs="Times New Roman"/>
                <w:color w:val="000000"/>
                <w:kern w:val="0"/>
                <w:sz w:val="22"/>
                <w:szCs w:val="22"/>
                <w14:ligatures w14:val="none"/>
              </w:rPr>
              <w:t xml:space="preserve"> using local sample counts</w:t>
            </w:r>
          </w:p>
        </w:tc>
      </w:tr>
      <w:tr w:rsidR="003008DF" w:rsidRPr="003008DF" w14:paraId="2042E74B"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4337857C"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Evaluation Protocol</w:t>
            </w:r>
          </w:p>
        </w:tc>
        <w:tc>
          <w:tcPr>
            <w:tcW w:w="6390" w:type="dxa"/>
            <w:tcBorders>
              <w:top w:val="nil"/>
              <w:left w:val="nil"/>
              <w:bottom w:val="single" w:sz="4" w:space="0" w:color="auto"/>
              <w:right w:val="single" w:sz="4" w:space="0" w:color="auto"/>
            </w:tcBorders>
            <w:vAlign w:val="center"/>
            <w:hideMark/>
          </w:tcPr>
          <w:p w14:paraId="4408CA3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Test loss and accuracy computed on a 15% held-out file-level dataset each round</w:t>
            </w:r>
          </w:p>
        </w:tc>
      </w:tr>
      <w:tr w:rsidR="003008DF" w:rsidRPr="003008DF" w14:paraId="794164F1"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41AFE204"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Broadcast Strategy</w:t>
            </w:r>
          </w:p>
        </w:tc>
        <w:tc>
          <w:tcPr>
            <w:tcW w:w="6390" w:type="dxa"/>
            <w:tcBorders>
              <w:top w:val="nil"/>
              <w:left w:val="nil"/>
              <w:bottom w:val="single" w:sz="4" w:space="0" w:color="auto"/>
              <w:right w:val="single" w:sz="4" w:space="0" w:color="auto"/>
            </w:tcBorders>
            <w:vAlign w:val="center"/>
            <w:hideMark/>
          </w:tcPr>
          <w:p w14:paraId="137E8F05"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model broadcast at the beginning of each round; updated global weights broadcast after aggregation</w:t>
            </w:r>
          </w:p>
        </w:tc>
      </w:tr>
      <w:tr w:rsidR="003008DF" w:rsidRPr="003008DF" w14:paraId="64D22F6A" w14:textId="77777777" w:rsidTr="00790AF1">
        <w:trPr>
          <w:trHeight w:val="50"/>
        </w:trPr>
        <w:tc>
          <w:tcPr>
            <w:tcW w:w="3145" w:type="dxa"/>
            <w:tcBorders>
              <w:top w:val="nil"/>
              <w:left w:val="single" w:sz="4" w:space="0" w:color="auto"/>
              <w:bottom w:val="single" w:sz="4" w:space="0" w:color="auto"/>
              <w:right w:val="single" w:sz="4" w:space="0" w:color="auto"/>
            </w:tcBorders>
            <w:vAlign w:val="center"/>
            <w:hideMark/>
          </w:tcPr>
          <w:p w14:paraId="5CCA5F3F" w14:textId="77777777" w:rsidR="003008DF" w:rsidRPr="003008DF" w:rsidRDefault="003008DF" w:rsidP="003008DF">
            <w:pPr>
              <w:spacing w:after="0" w:line="240" w:lineRule="auto"/>
              <w:rPr>
                <w:rFonts w:ascii="Times New Roman" w:eastAsia="Times New Roman" w:hAnsi="Times New Roman" w:cs="Times New Roman"/>
                <w:b/>
                <w:bCs/>
                <w:color w:val="000000"/>
                <w:kern w:val="0"/>
                <w:sz w:val="22"/>
                <w:szCs w:val="22"/>
                <w14:ligatures w14:val="none"/>
              </w:rPr>
            </w:pPr>
            <w:r w:rsidRPr="003008DF">
              <w:rPr>
                <w:rFonts w:ascii="Times New Roman" w:eastAsia="Times New Roman" w:hAnsi="Times New Roman" w:cs="Times New Roman"/>
                <w:b/>
                <w:bCs/>
                <w:color w:val="000000"/>
                <w:kern w:val="0"/>
                <w:sz w:val="22"/>
                <w:szCs w:val="22"/>
                <w14:ligatures w14:val="none"/>
              </w:rPr>
              <w:t>Reproducibility</w:t>
            </w:r>
          </w:p>
        </w:tc>
        <w:tc>
          <w:tcPr>
            <w:tcW w:w="6390" w:type="dxa"/>
            <w:tcBorders>
              <w:top w:val="nil"/>
              <w:left w:val="nil"/>
              <w:bottom w:val="single" w:sz="4" w:space="0" w:color="auto"/>
              <w:right w:val="single" w:sz="4" w:space="0" w:color="auto"/>
            </w:tcBorders>
            <w:vAlign w:val="center"/>
            <w:hideMark/>
          </w:tcPr>
          <w:p w14:paraId="5AB4CABA" w14:textId="77777777" w:rsidR="003008DF" w:rsidRPr="003008DF" w:rsidRDefault="003008DF" w:rsidP="003008DF">
            <w:pPr>
              <w:spacing w:after="0" w:line="240" w:lineRule="auto"/>
              <w:rPr>
                <w:rFonts w:ascii="Times New Roman" w:eastAsia="Times New Roman" w:hAnsi="Times New Roman" w:cs="Times New Roman"/>
                <w:color w:val="000000"/>
                <w:kern w:val="0"/>
                <w:sz w:val="22"/>
                <w:szCs w:val="22"/>
                <w14:ligatures w14:val="none"/>
              </w:rPr>
            </w:pPr>
            <w:r w:rsidRPr="003008DF">
              <w:rPr>
                <w:rFonts w:ascii="Times New Roman" w:eastAsia="Times New Roman" w:hAnsi="Times New Roman" w:cs="Times New Roman"/>
                <w:color w:val="000000"/>
                <w:kern w:val="0"/>
                <w:sz w:val="22"/>
                <w:szCs w:val="22"/>
                <w14:ligatures w14:val="none"/>
              </w:rPr>
              <w:t>Global random seed = 42</w:t>
            </w:r>
          </w:p>
        </w:tc>
      </w:tr>
    </w:tbl>
    <w:p w14:paraId="7003C3D3" w14:textId="09F9369E" w:rsidR="00DE2D64" w:rsidRPr="00DE2D64" w:rsidRDefault="00DE2D64" w:rsidP="009A7494">
      <w:pPr>
        <w:spacing w:before="240" w:after="0"/>
        <w:jc w:val="both"/>
        <w:rPr>
          <w:rFonts w:asciiTheme="majorBidi" w:hAnsiTheme="majorBidi" w:cstheme="majorBidi"/>
        </w:rPr>
      </w:pPr>
      <w:r w:rsidRPr="00DE2D64">
        <w:rPr>
          <w:rFonts w:asciiTheme="majorBidi" w:hAnsiTheme="majorBidi" w:cstheme="majorBidi"/>
        </w:rPr>
        <w:t>This supplementary document has presented the complete experimental configurations and parameter settings of the twelve baseline federated learning methods evaluated in the associated manuscript. The tabulated descriptions in Tables 4 to 15 provide a consolidated and transparent reference for understanding the implementation choices underlying the comparative analysis.</w:t>
      </w:r>
    </w:p>
    <w:p w14:paraId="4EFED8AF" w14:textId="77777777" w:rsidR="00DE2D64" w:rsidRPr="00DE2D64" w:rsidRDefault="00DE2D64" w:rsidP="00DE2D64">
      <w:pPr>
        <w:spacing w:after="0"/>
        <w:jc w:val="both"/>
        <w:rPr>
          <w:rFonts w:asciiTheme="majorBidi" w:hAnsiTheme="majorBidi" w:cstheme="majorBidi"/>
        </w:rPr>
      </w:pPr>
      <w:r w:rsidRPr="00DE2D64">
        <w:rPr>
          <w:rFonts w:asciiTheme="majorBidi" w:hAnsiTheme="majorBidi" w:cstheme="majorBidi"/>
        </w:rPr>
        <w:t>All baseline methods were implemented and evaluated under identical experimental conditions to ensure a fair and unbiased comparison with the proposed influence-driven federated learning framework. Parameter values were selected in accordance with the original publications or widely accepted reference implementations, with any necessary adaptations applied consistently across methods.</w:t>
      </w:r>
    </w:p>
    <w:p w14:paraId="2F6B0277" w14:textId="19EF44D4" w:rsidR="00DE2D64" w:rsidRPr="00DE2D64" w:rsidRDefault="00DE2D64" w:rsidP="00DE2D64">
      <w:pPr>
        <w:spacing w:after="0"/>
        <w:jc w:val="both"/>
        <w:rPr>
          <w:rFonts w:asciiTheme="majorBidi" w:hAnsiTheme="majorBidi" w:cstheme="majorBidi"/>
        </w:rPr>
      </w:pPr>
      <w:r w:rsidRPr="00DE2D64">
        <w:rPr>
          <w:rFonts w:asciiTheme="majorBidi" w:hAnsiTheme="majorBidi" w:cstheme="majorBidi"/>
        </w:rPr>
        <w:t>Together with the publicly available source code repository, this supplementary material enables full reproducibility of the reported results and supports independent verification and extension of the presented experiments. We hope that the provided configurations and resources facilitate further research and practical advancements in federated learning, fog computing, and influence-aware distributed systems.</w:t>
      </w:r>
    </w:p>
    <w:sectPr w:rsidR="00DE2D64" w:rsidRPr="00DE2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azanin">
    <w:altName w:val="Courier New"/>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agut">
    <w:altName w:val="Courier New"/>
    <w:charset w:val="B2"/>
    <w:family w:val="auto"/>
    <w:pitch w:val="variable"/>
    <w:sig w:usb0="00002000" w:usb1="80000000" w:usb2="00000008" w:usb3="00000000" w:csb0="0000004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Lotus">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622"/>
    <w:multiLevelType w:val="hybridMultilevel"/>
    <w:tmpl w:val="AB1AB984"/>
    <w:lvl w:ilvl="0" w:tplc="CA16264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043A4"/>
    <w:multiLevelType w:val="hybridMultilevel"/>
    <w:tmpl w:val="6D5AA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C3DC8"/>
    <w:multiLevelType w:val="multilevel"/>
    <w:tmpl w:val="7E62EC32"/>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2062A"/>
    <w:multiLevelType w:val="multilevel"/>
    <w:tmpl w:val="988CE340"/>
    <w:lvl w:ilvl="0">
      <w:start w:val="1"/>
      <w:numFmt w:val="decimal"/>
      <w:lvlText w:val="%1-"/>
      <w:lvlJc w:val="left"/>
      <w:pPr>
        <w:tabs>
          <w:tab w:val="num" w:pos="720"/>
        </w:tabs>
        <w:ind w:left="720" w:hanging="360"/>
      </w:pPr>
      <w:rPr>
        <w:rFonts w:ascii="Times New Roman" w:eastAsia="Times New Roman" w:hAnsi="Times New Roman" w:cs="Times New Roman"/>
      </w:rPr>
    </w:lvl>
    <w:lvl w:ilvl="1">
      <w:numFmt w:val="bullet"/>
      <w:lvlText w:val="-"/>
      <w:lvlJc w:val="left"/>
      <w:pPr>
        <w:tabs>
          <w:tab w:val="num" w:pos="1440"/>
        </w:tabs>
        <w:ind w:left="1440" w:hanging="360"/>
      </w:pPr>
      <w:rPr>
        <w:rFonts w:ascii="Times New Roman" w:eastAsia="Times New Roman" w:hAnsi="Times New Roman" w:cs="Times New Roman" w:hint="default"/>
        <w:b/>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84EB5"/>
    <w:multiLevelType w:val="multilevel"/>
    <w:tmpl w:val="776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A3FF2"/>
    <w:multiLevelType w:val="multilevel"/>
    <w:tmpl w:val="A5A07D4C"/>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644"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56E92"/>
    <w:multiLevelType w:val="hybridMultilevel"/>
    <w:tmpl w:val="F900F5E2"/>
    <w:lvl w:ilvl="0" w:tplc="CA162640">
      <w:start w:val="2"/>
      <w:numFmt w:val="bullet"/>
      <w:lvlText w:val="-"/>
      <w:lvlJc w:val="left"/>
      <w:pPr>
        <w:ind w:left="990" w:hanging="360"/>
      </w:pPr>
      <w:rPr>
        <w:rFonts w:ascii="Times New Roman" w:eastAsia="Times New Roman" w:hAnsi="Times New Roman" w:cs="Times New Roman"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7" w15:restartNumberingAfterBreak="0">
    <w:nsid w:val="0C3F72BB"/>
    <w:multiLevelType w:val="multilevel"/>
    <w:tmpl w:val="1FBAACFA"/>
    <w:lvl w:ilvl="0">
      <w:start w:val="1"/>
      <w:numFmt w:val="decimal"/>
      <w:lvlText w:val="%1-"/>
      <w:lvlJc w:val="left"/>
      <w:pPr>
        <w:tabs>
          <w:tab w:val="num" w:pos="720"/>
        </w:tabs>
        <w:ind w:left="720" w:hanging="360"/>
      </w:pPr>
      <w:rPr>
        <w:rFonts w:asciiTheme="majorBidi" w:eastAsia="Times New Roman"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E7D57"/>
    <w:multiLevelType w:val="multilevel"/>
    <w:tmpl w:val="DE9C819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50CB4"/>
    <w:multiLevelType w:val="multilevel"/>
    <w:tmpl w:val="1E7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22D7F"/>
    <w:multiLevelType w:val="multilevel"/>
    <w:tmpl w:val="1A20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04639"/>
    <w:multiLevelType w:val="multilevel"/>
    <w:tmpl w:val="50FA10F4"/>
    <w:lvl w:ilvl="0">
      <w:start w:val="12"/>
      <w:numFmt w:val="decimal"/>
      <w:lvlText w:val="%1."/>
      <w:lvlJc w:val="left"/>
      <w:pPr>
        <w:tabs>
          <w:tab w:val="num" w:pos="720"/>
        </w:tabs>
        <w:ind w:left="720" w:hanging="360"/>
      </w:pPr>
    </w:lvl>
    <w:lvl w:ilvl="1">
      <w:start w:val="1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7924F9"/>
    <w:multiLevelType w:val="hybridMultilevel"/>
    <w:tmpl w:val="2ECA5C34"/>
    <w:lvl w:ilvl="0" w:tplc="BE98661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5B8579B"/>
    <w:multiLevelType w:val="multilevel"/>
    <w:tmpl w:val="B16AAED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651FAC"/>
    <w:multiLevelType w:val="multilevel"/>
    <w:tmpl w:val="3A0092C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301FC"/>
    <w:multiLevelType w:val="multilevel"/>
    <w:tmpl w:val="ACF0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E3557"/>
    <w:multiLevelType w:val="multilevel"/>
    <w:tmpl w:val="8212879A"/>
    <w:lvl w:ilvl="0">
      <w:start w:val="1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100AD3"/>
    <w:multiLevelType w:val="hybridMultilevel"/>
    <w:tmpl w:val="0FF6C1E0"/>
    <w:lvl w:ilvl="0" w:tplc="0D283AB8">
      <w:start w:val="1"/>
      <w:numFmt w:val="decimal"/>
      <w:lvlText w:val="%1."/>
      <w:lvlJc w:val="left"/>
      <w:pPr>
        <w:ind w:left="746" w:hanging="360"/>
      </w:pPr>
      <w:rPr>
        <w:rFonts w:hint="default"/>
      </w:r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18" w15:restartNumberingAfterBreak="0">
    <w:nsid w:val="23DC7B0C"/>
    <w:multiLevelType w:val="multilevel"/>
    <w:tmpl w:val="AD52AA02"/>
    <w:lvl w:ilvl="0">
      <w:start w:val="1"/>
      <w:numFmt w:val="decimal"/>
      <w:lvlText w:val="%1-"/>
      <w:lvlJc w:val="left"/>
      <w:pPr>
        <w:tabs>
          <w:tab w:val="num" w:pos="720"/>
        </w:tabs>
        <w:ind w:left="720" w:hanging="360"/>
      </w:pPr>
      <w:rPr>
        <w:rFonts w:hint="default"/>
        <w:b w:val="0"/>
        <w:bCs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924A8"/>
    <w:multiLevelType w:val="multilevel"/>
    <w:tmpl w:val="DB7A6222"/>
    <w:lvl w:ilvl="0">
      <w:start w:val="1"/>
      <w:numFmt w:val="decimal"/>
      <w:lvlText w:val="%1-"/>
      <w:lvlJc w:val="left"/>
      <w:pPr>
        <w:tabs>
          <w:tab w:val="num" w:pos="720"/>
        </w:tabs>
        <w:ind w:left="720" w:hanging="360"/>
      </w:pPr>
      <w:rPr>
        <w:rFonts w:asciiTheme="majorBidi" w:eastAsia="Times New Roman" w:hAnsiTheme="majorBidi" w:cstheme="majorBidi"/>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80461"/>
    <w:multiLevelType w:val="multilevel"/>
    <w:tmpl w:val="E41CBA5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imes New Roman" w:hAnsi="Times New Roman" w:cs="Times New Roman"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3D758B"/>
    <w:multiLevelType w:val="multilevel"/>
    <w:tmpl w:val="4F9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277F2"/>
    <w:multiLevelType w:val="multilevel"/>
    <w:tmpl w:val="C784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E3B38"/>
    <w:multiLevelType w:val="multilevel"/>
    <w:tmpl w:val="EFFE8AC2"/>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BD1965"/>
    <w:multiLevelType w:val="multilevel"/>
    <w:tmpl w:val="DF14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CD082B"/>
    <w:multiLevelType w:val="hybridMultilevel"/>
    <w:tmpl w:val="0796668A"/>
    <w:lvl w:ilvl="0" w:tplc="BE9866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123CDA"/>
    <w:multiLevelType w:val="multilevel"/>
    <w:tmpl w:val="6E5AE3FA"/>
    <w:lvl w:ilvl="0">
      <w:start w:val="3"/>
      <w:numFmt w:val="decimal"/>
      <w:lvlText w:val="%1."/>
      <w:lvlJc w:val="left"/>
      <w:pPr>
        <w:tabs>
          <w:tab w:val="num" w:pos="720"/>
        </w:tabs>
        <w:ind w:left="720" w:hanging="360"/>
      </w:pPr>
      <w:rPr>
        <w:rFonts w:hint="default"/>
        <w:sz w:val="20"/>
      </w:rPr>
    </w:lvl>
    <w:lvl w:ilvl="1">
      <w:start w:val="2"/>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212DF"/>
    <w:multiLevelType w:val="multilevel"/>
    <w:tmpl w:val="99E0D14E"/>
    <w:lvl w:ilvl="0">
      <w:start w:val="1"/>
      <w:numFmt w:val="decimal"/>
      <w:lvlText w:val="%1."/>
      <w:lvlJc w:val="left"/>
      <w:pPr>
        <w:tabs>
          <w:tab w:val="num" w:pos="720"/>
        </w:tabs>
        <w:ind w:left="720" w:hanging="360"/>
      </w:pPr>
      <w:rPr>
        <w:rFonts w:hint="default"/>
        <w:sz w:val="20"/>
      </w:rPr>
    </w:lvl>
    <w:lvl w:ilvl="1">
      <w:start w:val="2"/>
      <w:numFmt w:val="bullet"/>
      <w:lvlText w:val="-"/>
      <w:lvlJc w:val="left"/>
      <w:pPr>
        <w:tabs>
          <w:tab w:val="num" w:pos="1440"/>
        </w:tabs>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01968"/>
    <w:multiLevelType w:val="hybridMultilevel"/>
    <w:tmpl w:val="C2189D0C"/>
    <w:lvl w:ilvl="0" w:tplc="7FC08C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997E52"/>
    <w:multiLevelType w:val="hybridMultilevel"/>
    <w:tmpl w:val="7D34A9C6"/>
    <w:lvl w:ilvl="0" w:tplc="DFB85922">
      <w:start w:val="1"/>
      <w:numFmt w:val="decimal"/>
      <w:lvlText w:val="[%1]"/>
      <w:lvlJc w:val="right"/>
      <w:pPr>
        <w:tabs>
          <w:tab w:val="num" w:pos="454"/>
        </w:tabs>
        <w:ind w:left="454" w:hanging="170"/>
      </w:pPr>
      <w:rPr>
        <w:rFonts w:ascii="Times New Roman" w:hAnsi="Times New Roman" w:cs="Nazanin" w:hint="default"/>
        <w:b w:val="0"/>
        <w:bCs w:val="0"/>
        <w:i w:val="0"/>
        <w:iCs w:val="0"/>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CF844A0"/>
    <w:multiLevelType w:val="multilevel"/>
    <w:tmpl w:val="F4C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1E1A5C"/>
    <w:multiLevelType w:val="multilevel"/>
    <w:tmpl w:val="99D4E604"/>
    <w:lvl w:ilvl="0">
      <w:start w:val="2"/>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0795D"/>
    <w:multiLevelType w:val="multilevel"/>
    <w:tmpl w:val="432A2714"/>
    <w:lvl w:ilvl="0">
      <w:start w:val="2"/>
      <w:numFmt w:val="bullet"/>
      <w:lvlText w:val="-"/>
      <w:lvlJc w:val="left"/>
      <w:pPr>
        <w:tabs>
          <w:tab w:val="num" w:pos="720"/>
        </w:tabs>
        <w:ind w:left="720" w:hanging="360"/>
      </w:pPr>
      <w:rPr>
        <w:rFonts w:ascii="Times New Roman" w:eastAsia="Calibri" w:hAnsi="Times New Roman" w:cs="Times New Roman" w:hint="default"/>
        <w:sz w:val="20"/>
      </w:rPr>
    </w:lvl>
    <w:lvl w:ilvl="1">
      <w:start w:val="2"/>
      <w:numFmt w:val="bullet"/>
      <w:lvlText w:val="-"/>
      <w:lvlJc w:val="left"/>
      <w:pPr>
        <w:tabs>
          <w:tab w:val="num" w:pos="1440"/>
        </w:tabs>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E57C2F"/>
    <w:multiLevelType w:val="hybridMultilevel"/>
    <w:tmpl w:val="D93A3DDE"/>
    <w:lvl w:ilvl="0" w:tplc="BE98661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3431696"/>
    <w:multiLevelType w:val="hybridMultilevel"/>
    <w:tmpl w:val="586A3552"/>
    <w:lvl w:ilvl="0" w:tplc="BE98661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444C6C50"/>
    <w:multiLevelType w:val="hybridMultilevel"/>
    <w:tmpl w:val="F4B08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756D1B"/>
    <w:multiLevelType w:val="multilevel"/>
    <w:tmpl w:val="C68C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EA54D6"/>
    <w:multiLevelType w:val="multilevel"/>
    <w:tmpl w:val="CD0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F26E7"/>
    <w:multiLevelType w:val="multilevel"/>
    <w:tmpl w:val="31EE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5F1CBB"/>
    <w:multiLevelType w:val="multilevel"/>
    <w:tmpl w:val="68CCC2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ajorBidi" w:eastAsia="Times New Roman"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4313F"/>
    <w:multiLevelType w:val="multilevel"/>
    <w:tmpl w:val="93E07D64"/>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E05580"/>
    <w:multiLevelType w:val="multilevel"/>
    <w:tmpl w:val="9E0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4944B1"/>
    <w:multiLevelType w:val="hybridMultilevel"/>
    <w:tmpl w:val="1B32C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B01F0D"/>
    <w:multiLevelType w:val="multilevel"/>
    <w:tmpl w:val="3B2EA6D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CA18F9"/>
    <w:multiLevelType w:val="multilevel"/>
    <w:tmpl w:val="6CD6E0A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AA05BB"/>
    <w:multiLevelType w:val="hybridMultilevel"/>
    <w:tmpl w:val="2EFCC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AC5247"/>
    <w:multiLevelType w:val="multilevel"/>
    <w:tmpl w:val="431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CE38EC"/>
    <w:multiLevelType w:val="multilevel"/>
    <w:tmpl w:val="D5FA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0350AE"/>
    <w:multiLevelType w:val="multilevel"/>
    <w:tmpl w:val="2B105E0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C29E6"/>
    <w:multiLevelType w:val="multilevel"/>
    <w:tmpl w:val="A5A07D4C"/>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644"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D84132"/>
    <w:multiLevelType w:val="hybridMultilevel"/>
    <w:tmpl w:val="CCB6FFAA"/>
    <w:lvl w:ilvl="0" w:tplc="BE98661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63EA48ED"/>
    <w:multiLevelType w:val="hybridMultilevel"/>
    <w:tmpl w:val="C98CA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0A0BEF"/>
    <w:multiLevelType w:val="hybridMultilevel"/>
    <w:tmpl w:val="341A51AC"/>
    <w:lvl w:ilvl="0" w:tplc="0409000F">
      <w:start w:val="1"/>
      <w:numFmt w:val="decimal"/>
      <w:lvlText w:val="%1."/>
      <w:lvlJc w:val="left"/>
      <w:pPr>
        <w:ind w:left="720" w:hanging="360"/>
      </w:pPr>
    </w:lvl>
    <w:lvl w:ilvl="1" w:tplc="BE98661C">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8C4B41"/>
    <w:multiLevelType w:val="multilevel"/>
    <w:tmpl w:val="E17E431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CA613A"/>
    <w:multiLevelType w:val="hybridMultilevel"/>
    <w:tmpl w:val="6F28C906"/>
    <w:lvl w:ilvl="0" w:tplc="80CA2E1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07058F"/>
    <w:multiLevelType w:val="multilevel"/>
    <w:tmpl w:val="17F8EF34"/>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6B5DD6"/>
    <w:multiLevelType w:val="hybridMultilevel"/>
    <w:tmpl w:val="5734BC34"/>
    <w:lvl w:ilvl="0" w:tplc="7FC08CA6">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7" w15:restartNumberingAfterBreak="0">
    <w:nsid w:val="706C31F4"/>
    <w:multiLevelType w:val="multilevel"/>
    <w:tmpl w:val="E5E88BA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3D0959"/>
    <w:multiLevelType w:val="multilevel"/>
    <w:tmpl w:val="9FBC5B30"/>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687C22"/>
    <w:multiLevelType w:val="multilevel"/>
    <w:tmpl w:val="786EA68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9A4CD2"/>
    <w:multiLevelType w:val="multilevel"/>
    <w:tmpl w:val="53E83DAE"/>
    <w:lvl w:ilvl="0">
      <w:start w:val="2"/>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E22ABD"/>
    <w:multiLevelType w:val="multilevel"/>
    <w:tmpl w:val="B5CE12EC"/>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D4789A"/>
    <w:multiLevelType w:val="multilevel"/>
    <w:tmpl w:val="7784891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234D98"/>
    <w:multiLevelType w:val="hybridMultilevel"/>
    <w:tmpl w:val="EC08A176"/>
    <w:lvl w:ilvl="0" w:tplc="BE98661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7CC67AD8"/>
    <w:multiLevelType w:val="multilevel"/>
    <w:tmpl w:val="48507812"/>
    <w:lvl w:ilvl="0">
      <w:start w:val="2"/>
      <w:numFmt w:val="bullet"/>
      <w:lvlText w:val="-"/>
      <w:lvlJc w:val="left"/>
      <w:pPr>
        <w:tabs>
          <w:tab w:val="num" w:pos="720"/>
        </w:tabs>
        <w:ind w:left="720" w:hanging="360"/>
      </w:pPr>
      <w:rPr>
        <w:rFonts w:ascii="Times New Roman" w:eastAsia="Calibri" w:hAnsi="Times New Roman" w:cs="Times New Roman" w:hint="default"/>
        <w:sz w:val="20"/>
      </w:rPr>
    </w:lvl>
    <w:lvl w:ilvl="1">
      <w:start w:val="2"/>
      <w:numFmt w:val="bullet"/>
      <w:lvlText w:val="-"/>
      <w:lvlJc w:val="left"/>
      <w:pPr>
        <w:tabs>
          <w:tab w:val="num" w:pos="1440"/>
        </w:tabs>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530521"/>
    <w:multiLevelType w:val="hybridMultilevel"/>
    <w:tmpl w:val="FFBC7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D61E7F"/>
    <w:multiLevelType w:val="multilevel"/>
    <w:tmpl w:val="0B6CA89C"/>
    <w:lvl w:ilvl="0">
      <w:start w:val="2"/>
      <w:numFmt w:val="bullet"/>
      <w:lvlText w:val="-"/>
      <w:lvlJc w:val="left"/>
      <w:pPr>
        <w:tabs>
          <w:tab w:val="num" w:pos="720"/>
        </w:tabs>
        <w:ind w:left="720" w:hanging="360"/>
      </w:pPr>
      <w:rPr>
        <w:rFonts w:ascii="Times New Roman" w:eastAsia="Calibri" w:hAnsi="Times New Roman" w:cs="Times New Roman" w:hint="default"/>
        <w:sz w:val="20"/>
      </w:rPr>
    </w:lvl>
    <w:lvl w:ilvl="1">
      <w:start w:val="2"/>
      <w:numFmt w:val="bullet"/>
      <w:lvlText w:val="-"/>
      <w:lvlJc w:val="left"/>
      <w:pPr>
        <w:tabs>
          <w:tab w:val="num" w:pos="1440"/>
        </w:tabs>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241">
    <w:abstractNumId w:val="29"/>
  </w:num>
  <w:num w:numId="2" w16cid:durableId="321278114">
    <w:abstractNumId w:val="7"/>
  </w:num>
  <w:num w:numId="3" w16cid:durableId="1189372088">
    <w:abstractNumId w:val="49"/>
  </w:num>
  <w:num w:numId="4" w16cid:durableId="2041978547">
    <w:abstractNumId w:val="20"/>
  </w:num>
  <w:num w:numId="5" w16cid:durableId="1014724844">
    <w:abstractNumId w:val="31"/>
  </w:num>
  <w:num w:numId="6" w16cid:durableId="1749040892">
    <w:abstractNumId w:val="64"/>
  </w:num>
  <w:num w:numId="7" w16cid:durableId="307132454">
    <w:abstractNumId w:val="32"/>
  </w:num>
  <w:num w:numId="8" w16cid:durableId="693582523">
    <w:abstractNumId w:val="60"/>
  </w:num>
  <w:num w:numId="9" w16cid:durableId="507184106">
    <w:abstractNumId w:val="66"/>
  </w:num>
  <w:num w:numId="10" w16cid:durableId="1652560399">
    <w:abstractNumId w:val="55"/>
  </w:num>
  <w:num w:numId="11" w16cid:durableId="1110707455">
    <w:abstractNumId w:val="58"/>
  </w:num>
  <w:num w:numId="12" w16cid:durableId="1041174461">
    <w:abstractNumId w:val="61"/>
  </w:num>
  <w:num w:numId="13" w16cid:durableId="1876192682">
    <w:abstractNumId w:val="23"/>
  </w:num>
  <w:num w:numId="14" w16cid:durableId="493883812">
    <w:abstractNumId w:val="18"/>
  </w:num>
  <w:num w:numId="15" w16cid:durableId="867107635">
    <w:abstractNumId w:val="39"/>
  </w:num>
  <w:num w:numId="16" w16cid:durableId="1652371525">
    <w:abstractNumId w:val="54"/>
  </w:num>
  <w:num w:numId="17" w16cid:durableId="344407542">
    <w:abstractNumId w:val="13"/>
  </w:num>
  <w:num w:numId="18" w16cid:durableId="265190930">
    <w:abstractNumId w:val="16"/>
  </w:num>
  <w:num w:numId="19" w16cid:durableId="291905534">
    <w:abstractNumId w:val="11"/>
  </w:num>
  <w:num w:numId="20" w16cid:durableId="1847288588">
    <w:abstractNumId w:val="59"/>
  </w:num>
  <w:num w:numId="21" w16cid:durableId="321129984">
    <w:abstractNumId w:val="57"/>
  </w:num>
  <w:num w:numId="22" w16cid:durableId="641039096">
    <w:abstractNumId w:val="3"/>
  </w:num>
  <w:num w:numId="23" w16cid:durableId="1002659474">
    <w:abstractNumId w:val="19"/>
  </w:num>
  <w:num w:numId="24" w16cid:durableId="427310240">
    <w:abstractNumId w:val="17"/>
  </w:num>
  <w:num w:numId="25" w16cid:durableId="397366299">
    <w:abstractNumId w:val="52"/>
  </w:num>
  <w:num w:numId="26" w16cid:durableId="1938901512">
    <w:abstractNumId w:val="42"/>
  </w:num>
  <w:num w:numId="27" w16cid:durableId="694036263">
    <w:abstractNumId w:val="25"/>
  </w:num>
  <w:num w:numId="28" w16cid:durableId="223027178">
    <w:abstractNumId w:val="36"/>
  </w:num>
  <w:num w:numId="29" w16cid:durableId="394013927">
    <w:abstractNumId w:val="51"/>
  </w:num>
  <w:num w:numId="30" w16cid:durableId="2146501410">
    <w:abstractNumId w:val="50"/>
  </w:num>
  <w:num w:numId="31" w16cid:durableId="77289688">
    <w:abstractNumId w:val="12"/>
  </w:num>
  <w:num w:numId="32" w16cid:durableId="896667406">
    <w:abstractNumId w:val="34"/>
  </w:num>
  <w:num w:numId="33" w16cid:durableId="749734441">
    <w:abstractNumId w:val="63"/>
  </w:num>
  <w:num w:numId="34" w16cid:durableId="1971935579">
    <w:abstractNumId w:val="33"/>
  </w:num>
  <w:num w:numId="35" w16cid:durableId="454298999">
    <w:abstractNumId w:val="27"/>
  </w:num>
  <w:num w:numId="36" w16cid:durableId="959342801">
    <w:abstractNumId w:val="46"/>
  </w:num>
  <w:num w:numId="37" w16cid:durableId="1509561931">
    <w:abstractNumId w:val="47"/>
  </w:num>
  <w:num w:numId="38" w16cid:durableId="1937514549">
    <w:abstractNumId w:val="62"/>
  </w:num>
  <w:num w:numId="39" w16cid:durableId="1209493153">
    <w:abstractNumId w:val="8"/>
  </w:num>
  <w:num w:numId="40" w16cid:durableId="1567645792">
    <w:abstractNumId w:val="41"/>
  </w:num>
  <w:num w:numId="41" w16cid:durableId="1194729221">
    <w:abstractNumId w:val="44"/>
  </w:num>
  <w:num w:numId="42" w16cid:durableId="364138501">
    <w:abstractNumId w:val="10"/>
  </w:num>
  <w:num w:numId="43" w16cid:durableId="216476156">
    <w:abstractNumId w:val="4"/>
  </w:num>
  <w:num w:numId="44" w16cid:durableId="1651865630">
    <w:abstractNumId w:val="5"/>
  </w:num>
  <w:num w:numId="45" w16cid:durableId="1048720327">
    <w:abstractNumId w:val="30"/>
  </w:num>
  <w:num w:numId="46" w16cid:durableId="81534041">
    <w:abstractNumId w:val="9"/>
  </w:num>
  <w:num w:numId="47" w16cid:durableId="145711259">
    <w:abstractNumId w:val="56"/>
  </w:num>
  <w:num w:numId="48" w16cid:durableId="1094547931">
    <w:abstractNumId w:val="43"/>
  </w:num>
  <w:num w:numId="49" w16cid:durableId="1942907006">
    <w:abstractNumId w:val="21"/>
  </w:num>
  <w:num w:numId="50" w16cid:durableId="1261066052">
    <w:abstractNumId w:val="1"/>
  </w:num>
  <w:num w:numId="51" w16cid:durableId="1032656445">
    <w:abstractNumId w:val="15"/>
  </w:num>
  <w:num w:numId="52" w16cid:durableId="1522822252">
    <w:abstractNumId w:val="37"/>
  </w:num>
  <w:num w:numId="53" w16cid:durableId="187564857">
    <w:abstractNumId w:val="22"/>
  </w:num>
  <w:num w:numId="54" w16cid:durableId="1250850911">
    <w:abstractNumId w:val="38"/>
  </w:num>
  <w:num w:numId="55" w16cid:durableId="1876623961">
    <w:abstractNumId w:val="24"/>
  </w:num>
  <w:num w:numId="56" w16cid:durableId="1029645301">
    <w:abstractNumId w:val="28"/>
  </w:num>
  <w:num w:numId="57" w16cid:durableId="547424170">
    <w:abstractNumId w:val="35"/>
  </w:num>
  <w:num w:numId="58" w16cid:durableId="2125148386">
    <w:abstractNumId w:val="65"/>
  </w:num>
  <w:num w:numId="59" w16cid:durableId="158037388">
    <w:abstractNumId w:val="45"/>
  </w:num>
  <w:num w:numId="60" w16cid:durableId="340856831">
    <w:abstractNumId w:val="0"/>
  </w:num>
  <w:num w:numId="61" w16cid:durableId="1123110427">
    <w:abstractNumId w:val="26"/>
  </w:num>
  <w:num w:numId="62" w16cid:durableId="1130900255">
    <w:abstractNumId w:val="53"/>
  </w:num>
  <w:num w:numId="63" w16cid:durableId="1364405975">
    <w:abstractNumId w:val="14"/>
  </w:num>
  <w:num w:numId="64" w16cid:durableId="1722441772">
    <w:abstractNumId w:val="2"/>
  </w:num>
  <w:num w:numId="65" w16cid:durableId="2020232981">
    <w:abstractNumId w:val="48"/>
  </w:num>
  <w:num w:numId="66" w16cid:durableId="842354075">
    <w:abstractNumId w:val="6"/>
  </w:num>
  <w:num w:numId="67" w16cid:durableId="203202546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F1"/>
    <w:rsid w:val="003008DF"/>
    <w:rsid w:val="004A4931"/>
    <w:rsid w:val="009A7494"/>
    <w:rsid w:val="00B8183B"/>
    <w:rsid w:val="00BE6590"/>
    <w:rsid w:val="00D316F1"/>
    <w:rsid w:val="00DE2D64"/>
    <w:rsid w:val="00EE14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6BD8"/>
  <w15:chartTrackingRefBased/>
  <w15:docId w15:val="{40CAD612-AF62-40DC-BD4A-6E32333A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316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D316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316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316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D316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D31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31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31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31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16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316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316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316F1"/>
    <w:rPr>
      <w:rFonts w:eastAsiaTheme="majorEastAsia" w:cstheme="majorBidi"/>
      <w:i/>
      <w:iCs/>
      <w:color w:val="2F5496" w:themeColor="accent1" w:themeShade="BF"/>
    </w:rPr>
  </w:style>
  <w:style w:type="character" w:customStyle="1" w:styleId="Heading5Char">
    <w:name w:val="Heading 5 Char"/>
    <w:basedOn w:val="DefaultParagraphFont"/>
    <w:link w:val="Heading5"/>
    <w:rsid w:val="00D316F1"/>
    <w:rPr>
      <w:rFonts w:eastAsiaTheme="majorEastAsia" w:cstheme="majorBidi"/>
      <w:color w:val="2F5496" w:themeColor="accent1" w:themeShade="BF"/>
    </w:rPr>
  </w:style>
  <w:style w:type="character" w:customStyle="1" w:styleId="Heading6Char">
    <w:name w:val="Heading 6 Char"/>
    <w:basedOn w:val="DefaultParagraphFont"/>
    <w:link w:val="Heading6"/>
    <w:rsid w:val="00D316F1"/>
    <w:rPr>
      <w:rFonts w:eastAsiaTheme="majorEastAsia" w:cstheme="majorBidi"/>
      <w:i/>
      <w:iCs/>
      <w:color w:val="595959" w:themeColor="text1" w:themeTint="A6"/>
    </w:rPr>
  </w:style>
  <w:style w:type="character" w:customStyle="1" w:styleId="Heading7Char">
    <w:name w:val="Heading 7 Char"/>
    <w:basedOn w:val="DefaultParagraphFont"/>
    <w:link w:val="Heading7"/>
    <w:rsid w:val="00D316F1"/>
    <w:rPr>
      <w:rFonts w:eastAsiaTheme="majorEastAsia" w:cstheme="majorBidi"/>
      <w:color w:val="595959" w:themeColor="text1" w:themeTint="A6"/>
    </w:rPr>
  </w:style>
  <w:style w:type="character" w:customStyle="1" w:styleId="Heading8Char">
    <w:name w:val="Heading 8 Char"/>
    <w:basedOn w:val="DefaultParagraphFont"/>
    <w:link w:val="Heading8"/>
    <w:rsid w:val="00D316F1"/>
    <w:rPr>
      <w:rFonts w:eastAsiaTheme="majorEastAsia" w:cstheme="majorBidi"/>
      <w:i/>
      <w:iCs/>
      <w:color w:val="272727" w:themeColor="text1" w:themeTint="D8"/>
    </w:rPr>
  </w:style>
  <w:style w:type="character" w:customStyle="1" w:styleId="Heading9Char">
    <w:name w:val="Heading 9 Char"/>
    <w:basedOn w:val="DefaultParagraphFont"/>
    <w:link w:val="Heading9"/>
    <w:rsid w:val="00D316F1"/>
    <w:rPr>
      <w:rFonts w:eastAsiaTheme="majorEastAsia" w:cstheme="majorBidi"/>
      <w:color w:val="272727" w:themeColor="text1" w:themeTint="D8"/>
    </w:rPr>
  </w:style>
  <w:style w:type="paragraph" w:styleId="Title">
    <w:name w:val="Title"/>
    <w:basedOn w:val="Normal"/>
    <w:next w:val="Normal"/>
    <w:link w:val="TitleChar"/>
    <w:qFormat/>
    <w:rsid w:val="00D31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31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31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316F1"/>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D316F1"/>
    <w:pPr>
      <w:spacing w:before="160"/>
      <w:jc w:val="center"/>
    </w:pPr>
    <w:rPr>
      <w:i/>
      <w:iCs/>
      <w:color w:val="404040" w:themeColor="text1" w:themeTint="BF"/>
    </w:rPr>
  </w:style>
  <w:style w:type="character" w:customStyle="1" w:styleId="QuoteChar">
    <w:name w:val="Quote Char"/>
    <w:basedOn w:val="DefaultParagraphFont"/>
    <w:link w:val="Quote"/>
    <w:rsid w:val="00D316F1"/>
    <w:rPr>
      <w:i/>
      <w:iCs/>
      <w:color w:val="404040" w:themeColor="text1" w:themeTint="BF"/>
    </w:rPr>
  </w:style>
  <w:style w:type="paragraph" w:styleId="ListParagraph">
    <w:name w:val="List Paragraph"/>
    <w:basedOn w:val="Normal"/>
    <w:uiPriority w:val="34"/>
    <w:qFormat/>
    <w:rsid w:val="00D316F1"/>
    <w:pPr>
      <w:ind w:left="720"/>
      <w:contextualSpacing/>
    </w:pPr>
  </w:style>
  <w:style w:type="character" w:styleId="IntenseEmphasis">
    <w:name w:val="Intense Emphasis"/>
    <w:basedOn w:val="DefaultParagraphFont"/>
    <w:qFormat/>
    <w:rsid w:val="00D316F1"/>
    <w:rPr>
      <w:i/>
      <w:iCs/>
      <w:color w:val="2F5496" w:themeColor="accent1" w:themeShade="BF"/>
    </w:rPr>
  </w:style>
  <w:style w:type="paragraph" w:styleId="IntenseQuote">
    <w:name w:val="Intense Quote"/>
    <w:basedOn w:val="Normal"/>
    <w:next w:val="Normal"/>
    <w:link w:val="IntenseQuoteChar"/>
    <w:qFormat/>
    <w:rsid w:val="00D316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rsid w:val="00D316F1"/>
    <w:rPr>
      <w:i/>
      <w:iCs/>
      <w:color w:val="2F5496" w:themeColor="accent1" w:themeShade="BF"/>
    </w:rPr>
  </w:style>
  <w:style w:type="character" w:styleId="IntenseReference">
    <w:name w:val="Intense Reference"/>
    <w:basedOn w:val="DefaultParagraphFont"/>
    <w:qFormat/>
    <w:rsid w:val="00D316F1"/>
    <w:rPr>
      <w:b/>
      <w:bCs/>
      <w:smallCaps/>
      <w:color w:val="2F5496" w:themeColor="accent1" w:themeShade="BF"/>
      <w:spacing w:val="5"/>
    </w:rPr>
  </w:style>
  <w:style w:type="character" w:styleId="Hyperlink">
    <w:name w:val="Hyperlink"/>
    <w:basedOn w:val="DefaultParagraphFont"/>
    <w:uiPriority w:val="99"/>
    <w:unhideWhenUsed/>
    <w:rsid w:val="00DE2D64"/>
    <w:rPr>
      <w:color w:val="0563C1" w:themeColor="hyperlink"/>
      <w:u w:val="single"/>
    </w:rPr>
  </w:style>
  <w:style w:type="character" w:styleId="UnresolvedMention">
    <w:name w:val="Unresolved Mention"/>
    <w:basedOn w:val="DefaultParagraphFont"/>
    <w:uiPriority w:val="99"/>
    <w:semiHidden/>
    <w:unhideWhenUsed/>
    <w:rsid w:val="00DE2D64"/>
    <w:rPr>
      <w:color w:val="605E5C"/>
      <w:shd w:val="clear" w:color="auto" w:fill="E1DFDD"/>
    </w:rPr>
  </w:style>
  <w:style w:type="numbering" w:customStyle="1" w:styleId="NoList1">
    <w:name w:val="No List1"/>
    <w:next w:val="NoList"/>
    <w:uiPriority w:val="99"/>
    <w:semiHidden/>
    <w:unhideWhenUsed/>
    <w:rsid w:val="003008DF"/>
  </w:style>
  <w:style w:type="paragraph" w:customStyle="1" w:styleId="Text">
    <w:name w:val="Text"/>
    <w:basedOn w:val="Normal"/>
    <w:link w:val="TextChar"/>
    <w:rsid w:val="003008DF"/>
    <w:pPr>
      <w:spacing w:after="0" w:line="240" w:lineRule="auto"/>
      <w:ind w:firstLine="340"/>
      <w:jc w:val="lowKashida"/>
    </w:pPr>
    <w:rPr>
      <w:rFonts w:ascii="Times New Roman" w:eastAsia="Times New Roman" w:hAnsi="Times New Roman" w:cs="Times New Roman"/>
      <w:kern w:val="0"/>
      <w:sz w:val="20"/>
      <w:szCs w:val="22"/>
      <w14:ligatures w14:val="none"/>
    </w:rPr>
  </w:style>
  <w:style w:type="character" w:customStyle="1" w:styleId="TextChar">
    <w:name w:val="Text Char"/>
    <w:basedOn w:val="DefaultParagraphFont"/>
    <w:link w:val="Text"/>
    <w:rsid w:val="003008DF"/>
    <w:rPr>
      <w:rFonts w:ascii="Times New Roman" w:eastAsia="Times New Roman" w:hAnsi="Times New Roman" w:cs="Times New Roman"/>
      <w:kern w:val="0"/>
      <w:sz w:val="20"/>
      <w:szCs w:val="22"/>
      <w14:ligatures w14:val="none"/>
    </w:rPr>
  </w:style>
  <w:style w:type="paragraph" w:customStyle="1" w:styleId="Text1">
    <w:name w:val="Text1"/>
    <w:basedOn w:val="Text"/>
    <w:rsid w:val="003008DF"/>
    <w:pPr>
      <w:ind w:firstLine="0"/>
    </w:pPr>
  </w:style>
  <w:style w:type="paragraph" w:customStyle="1" w:styleId="Heading0">
    <w:name w:val="Heading 0"/>
    <w:basedOn w:val="Heading1"/>
    <w:rsid w:val="003008DF"/>
    <w:pPr>
      <w:keepLines w:val="0"/>
      <w:spacing w:before="240" w:after="60" w:line="240" w:lineRule="auto"/>
    </w:pPr>
    <w:rPr>
      <w:rFonts w:ascii="Times New Roman" w:eastAsia="Times New Roman" w:hAnsi="Times New Roman" w:cs="Times New Roman"/>
      <w:b/>
      <w:bCs/>
      <w:color w:val="auto"/>
      <w:kern w:val="32"/>
      <w:sz w:val="26"/>
      <w:szCs w:val="28"/>
      <w14:ligatures w14:val="none"/>
    </w:rPr>
  </w:style>
  <w:style w:type="paragraph" w:customStyle="1" w:styleId="Author">
    <w:name w:val="Author"/>
    <w:basedOn w:val="Normal"/>
    <w:link w:val="AuthorChar"/>
    <w:rsid w:val="003008DF"/>
    <w:pPr>
      <w:spacing w:after="0" w:line="240" w:lineRule="auto"/>
      <w:jc w:val="center"/>
    </w:pPr>
    <w:rPr>
      <w:rFonts w:ascii="Times New Roman" w:eastAsia="Times New Roman" w:hAnsi="Times New Roman" w:cs="Times New Roman"/>
      <w:kern w:val="0"/>
      <w:sz w:val="22"/>
      <w14:ligatures w14:val="none"/>
    </w:rPr>
  </w:style>
  <w:style w:type="character" w:customStyle="1" w:styleId="AuthorChar">
    <w:name w:val="Author Char"/>
    <w:link w:val="Author"/>
    <w:rsid w:val="003008DF"/>
    <w:rPr>
      <w:rFonts w:ascii="Times New Roman" w:eastAsia="Times New Roman" w:hAnsi="Times New Roman" w:cs="Times New Roman"/>
      <w:kern w:val="0"/>
      <w:sz w:val="22"/>
      <w14:ligatures w14:val="none"/>
    </w:rPr>
  </w:style>
  <w:style w:type="paragraph" w:customStyle="1" w:styleId="Abstract2">
    <w:name w:val="Abstract2"/>
    <w:basedOn w:val="Text"/>
    <w:rsid w:val="003008DF"/>
    <w:rPr>
      <w:bCs/>
    </w:rPr>
  </w:style>
  <w:style w:type="paragraph" w:customStyle="1" w:styleId="Abstract">
    <w:name w:val="Abstract"/>
    <w:basedOn w:val="Text1"/>
    <w:rsid w:val="003008DF"/>
    <w:rPr>
      <w:bCs/>
    </w:rPr>
  </w:style>
  <w:style w:type="paragraph" w:customStyle="1" w:styleId="ENauthor">
    <w:name w:val="ENauthor"/>
    <w:basedOn w:val="Author"/>
    <w:rsid w:val="003008DF"/>
  </w:style>
  <w:style w:type="paragraph" w:customStyle="1" w:styleId="ENtitle">
    <w:name w:val="ENtitle"/>
    <w:basedOn w:val="Title"/>
    <w:rsid w:val="003008DF"/>
    <w:pPr>
      <w:spacing w:before="480" w:after="60"/>
      <w:ind w:left="567" w:right="567"/>
      <w:contextualSpacing w:val="0"/>
      <w:jc w:val="center"/>
      <w:outlineLvl w:val="0"/>
    </w:pPr>
    <w:rPr>
      <w:rFonts w:ascii="Times New Roman" w:eastAsia="Times New Roman" w:hAnsi="Times New Roman" w:cs="Times New Roman"/>
      <w:b/>
      <w:bCs/>
      <w:spacing w:val="0"/>
      <w:sz w:val="34"/>
      <w:szCs w:val="36"/>
      <w14:ligatures w14:val="none"/>
    </w:rPr>
  </w:style>
  <w:style w:type="paragraph" w:customStyle="1" w:styleId="ENheading0">
    <w:name w:val="ENheading 0"/>
    <w:basedOn w:val="Heading0"/>
    <w:rsid w:val="003008DF"/>
  </w:style>
  <w:style w:type="paragraph" w:customStyle="1" w:styleId="ENabstract">
    <w:name w:val="ENabstract"/>
    <w:basedOn w:val="Abstract"/>
    <w:rsid w:val="003008DF"/>
  </w:style>
  <w:style w:type="paragraph" w:customStyle="1" w:styleId="ENabrstract2">
    <w:name w:val="ENabrstract2"/>
    <w:basedOn w:val="Abstract2"/>
    <w:rsid w:val="003008DF"/>
  </w:style>
  <w:style w:type="paragraph" w:styleId="FootnoteText">
    <w:name w:val="footnote text"/>
    <w:aliases w:val=" Char,پاورقي Char,متن زيرنويس,پاورقي,Footnote Text Char1,Footnote Text Char Char,Footnote Text Char1 Char1 Char,Footnote Text Char Char Char1 Char,Footnote Text Char1 Char1 Char Char Char,Footnote Text Char Char Char1 Char Char Char,Char"/>
    <w:basedOn w:val="Normal"/>
    <w:link w:val="FootnoteTextChar"/>
    <w:uiPriority w:val="99"/>
    <w:rsid w:val="003008DF"/>
    <w:pPr>
      <w:spacing w:after="0" w:line="240" w:lineRule="auto"/>
      <w:jc w:val="both"/>
    </w:pPr>
    <w:rPr>
      <w:rFonts w:ascii="Times New Roman" w:eastAsia="Times New Roman" w:hAnsi="Times New Roman" w:cs="Times New Roman"/>
      <w:kern w:val="0"/>
      <w:sz w:val="18"/>
      <w:szCs w:val="20"/>
      <w14:ligatures w14:val="none"/>
    </w:rPr>
  </w:style>
  <w:style w:type="character" w:customStyle="1" w:styleId="FootnoteTextChar">
    <w:name w:val="Footnote Text Char"/>
    <w:aliases w:val=" Char Char,پاورقي Char Char,متن زيرنويس Char,پاورقي Char1,Footnote Text Char1 Char,Footnote Text Char Char Char,Footnote Text Char1 Char1 Char Char,Footnote Text Char Char Char1 Char Char,Footnote Text Char1 Char1 Char Char Char Char"/>
    <w:basedOn w:val="DefaultParagraphFont"/>
    <w:link w:val="FootnoteText"/>
    <w:uiPriority w:val="99"/>
    <w:rsid w:val="003008DF"/>
    <w:rPr>
      <w:rFonts w:ascii="Times New Roman" w:eastAsia="Times New Roman" w:hAnsi="Times New Roman" w:cs="Times New Roman"/>
      <w:kern w:val="0"/>
      <w:sz w:val="18"/>
      <w:szCs w:val="20"/>
      <w14:ligatures w14:val="none"/>
    </w:rPr>
  </w:style>
  <w:style w:type="character" w:styleId="FootnoteReference">
    <w:name w:val="footnote reference"/>
    <w:aliases w:val="شماره زيرنويس"/>
    <w:basedOn w:val="DefaultParagraphFont"/>
    <w:uiPriority w:val="99"/>
    <w:rsid w:val="003008DF"/>
    <w:rPr>
      <w:rFonts w:cs="Nazanin"/>
      <w:vertAlign w:val="superscript"/>
      <w:lang w:bidi="fa-IR"/>
    </w:rPr>
  </w:style>
  <w:style w:type="paragraph" w:customStyle="1" w:styleId="BulletedText">
    <w:name w:val="Bulleted Text"/>
    <w:basedOn w:val="Text1"/>
    <w:rsid w:val="003008DF"/>
    <w:pPr>
      <w:tabs>
        <w:tab w:val="num" w:pos="340"/>
      </w:tabs>
      <w:ind w:left="340" w:hanging="340"/>
    </w:pPr>
  </w:style>
  <w:style w:type="paragraph" w:customStyle="1" w:styleId="FigureCaption">
    <w:name w:val="Figure Caption"/>
    <w:basedOn w:val="Normal"/>
    <w:rsid w:val="003008DF"/>
    <w:pPr>
      <w:spacing w:after="0" w:line="240" w:lineRule="auto"/>
      <w:jc w:val="center"/>
    </w:pPr>
    <w:rPr>
      <w:rFonts w:ascii="Times New Roman" w:eastAsia="Times New Roman" w:hAnsi="Times New Roman" w:cs="Times New Roman"/>
      <w:b/>
      <w:bCs/>
      <w:kern w:val="0"/>
      <w:sz w:val="18"/>
      <w:szCs w:val="20"/>
      <w14:ligatures w14:val="none"/>
    </w:rPr>
  </w:style>
  <w:style w:type="paragraph" w:styleId="Caption">
    <w:name w:val="caption"/>
    <w:basedOn w:val="Normal"/>
    <w:next w:val="Normal"/>
    <w:qFormat/>
    <w:rsid w:val="003008DF"/>
    <w:pPr>
      <w:keepLines/>
      <w:widowControl w:val="0"/>
      <w:spacing w:before="60" w:after="60" w:line="228" w:lineRule="auto"/>
      <w:jc w:val="center"/>
    </w:pPr>
    <w:rPr>
      <w:rFonts w:ascii="Times New Roman" w:eastAsia="Times New Roman" w:hAnsi="Times New Roman" w:cs="Yagut"/>
      <w:bCs/>
      <w:kern w:val="0"/>
      <w:sz w:val="17"/>
      <w:szCs w:val="20"/>
      <w14:ligatures w14:val="none"/>
    </w:rPr>
  </w:style>
  <w:style w:type="paragraph" w:customStyle="1" w:styleId="Equation">
    <w:name w:val="Equation"/>
    <w:next w:val="Normal"/>
    <w:rsid w:val="003008DF"/>
    <w:pPr>
      <w:spacing w:before="60" w:after="60" w:line="240" w:lineRule="auto"/>
      <w:ind w:left="170" w:hanging="170"/>
    </w:pPr>
    <w:rPr>
      <w:rFonts w:ascii="Times New Roman" w:eastAsia="MS Mincho" w:hAnsi="Times New Roman" w:cs="Nazanin"/>
      <w:kern w:val="0"/>
      <w:sz w:val="20"/>
      <w:szCs w:val="22"/>
      <w14:ligatures w14:val="none"/>
    </w:rPr>
  </w:style>
  <w:style w:type="paragraph" w:customStyle="1" w:styleId="REF">
    <w:name w:val="REF"/>
    <w:basedOn w:val="Normal"/>
    <w:rsid w:val="003008DF"/>
    <w:pPr>
      <w:tabs>
        <w:tab w:val="num" w:pos="454"/>
      </w:tabs>
      <w:spacing w:after="0" w:line="240" w:lineRule="auto"/>
      <w:ind w:left="454" w:hanging="170"/>
      <w:jc w:val="both"/>
    </w:pPr>
    <w:rPr>
      <w:rFonts w:ascii="Times New Roman" w:eastAsia="Times New Roman" w:hAnsi="Times New Roman" w:cs="Times New Roman"/>
      <w:kern w:val="0"/>
      <w:sz w:val="18"/>
      <w:szCs w:val="20"/>
      <w14:ligatures w14:val="none"/>
    </w:rPr>
  </w:style>
  <w:style w:type="paragraph" w:customStyle="1" w:styleId="ENREF">
    <w:name w:val="EN_REF"/>
    <w:basedOn w:val="REF"/>
    <w:rsid w:val="003008DF"/>
  </w:style>
  <w:style w:type="paragraph" w:customStyle="1" w:styleId="FigureText">
    <w:name w:val="Figure Text"/>
    <w:basedOn w:val="Normal"/>
    <w:rsid w:val="003008DF"/>
    <w:pPr>
      <w:spacing w:after="0" w:line="240" w:lineRule="auto"/>
      <w:jc w:val="center"/>
    </w:pPr>
    <w:rPr>
      <w:rFonts w:ascii="Times New Roman" w:eastAsia="Times New Roman" w:hAnsi="Times New Roman" w:cs="Times New Roman"/>
      <w:kern w:val="0"/>
      <w:sz w:val="16"/>
      <w:szCs w:val="18"/>
      <w14:ligatures w14:val="none"/>
    </w:rPr>
  </w:style>
  <w:style w:type="paragraph" w:styleId="EndnoteText">
    <w:name w:val="endnote text"/>
    <w:basedOn w:val="Normal"/>
    <w:link w:val="EndnoteTextChar"/>
    <w:semiHidden/>
    <w:rsid w:val="003008DF"/>
    <w:pPr>
      <w:widowControl w:val="0"/>
      <w:spacing w:after="0" w:line="240" w:lineRule="exact"/>
      <w:ind w:firstLine="284"/>
      <w:jc w:val="both"/>
    </w:pPr>
    <w:rPr>
      <w:rFonts w:ascii="Times New Roman" w:eastAsia="Times New Roman" w:hAnsi="Times New Roman" w:cs="Yagut"/>
      <w:kern w:val="0"/>
      <w:sz w:val="20"/>
      <w:szCs w:val="22"/>
      <w14:ligatures w14:val="none"/>
    </w:rPr>
  </w:style>
  <w:style w:type="character" w:customStyle="1" w:styleId="EndnoteTextChar">
    <w:name w:val="Endnote Text Char"/>
    <w:basedOn w:val="DefaultParagraphFont"/>
    <w:link w:val="EndnoteText"/>
    <w:semiHidden/>
    <w:rsid w:val="003008DF"/>
    <w:rPr>
      <w:rFonts w:ascii="Times New Roman" w:eastAsia="Times New Roman" w:hAnsi="Times New Roman" w:cs="Yagut"/>
      <w:kern w:val="0"/>
      <w:sz w:val="20"/>
      <w:szCs w:val="22"/>
      <w14:ligatures w14:val="none"/>
    </w:rPr>
  </w:style>
  <w:style w:type="character" w:styleId="EndnoteReference">
    <w:name w:val="endnote reference"/>
    <w:semiHidden/>
    <w:rsid w:val="003008DF"/>
    <w:rPr>
      <w:szCs w:val="18"/>
      <w:vertAlign w:val="superscript"/>
    </w:rPr>
  </w:style>
  <w:style w:type="table" w:styleId="TableGrid">
    <w:name w:val="Table Grid"/>
    <w:basedOn w:val="TableNormal"/>
    <w:uiPriority w:val="39"/>
    <w:rsid w:val="003008DF"/>
    <w:pPr>
      <w:spacing w:after="0" w:line="240" w:lineRule="auto"/>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008DF"/>
    <w:pPr>
      <w:tabs>
        <w:tab w:val="center" w:pos="4680"/>
        <w:tab w:val="right" w:pos="9360"/>
      </w:tabs>
      <w:spacing w:after="0" w:line="240" w:lineRule="auto"/>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3008DF"/>
    <w:rPr>
      <w:rFonts w:ascii="Times New Roman" w:eastAsia="Times New Roman" w:hAnsi="Times New Roman" w:cs="Times New Roman"/>
      <w:kern w:val="0"/>
      <w14:ligatures w14:val="none"/>
    </w:rPr>
  </w:style>
  <w:style w:type="paragraph" w:styleId="Footer">
    <w:name w:val="footer"/>
    <w:basedOn w:val="Normal"/>
    <w:link w:val="FooterChar"/>
    <w:uiPriority w:val="99"/>
    <w:rsid w:val="003008DF"/>
    <w:pPr>
      <w:tabs>
        <w:tab w:val="center" w:pos="4680"/>
        <w:tab w:val="right" w:pos="9360"/>
      </w:tabs>
      <w:spacing w:after="0" w:line="240" w:lineRule="auto"/>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3008DF"/>
    <w:rPr>
      <w:rFonts w:ascii="Times New Roman" w:eastAsia="Times New Roman" w:hAnsi="Times New Roman" w:cs="Times New Roman"/>
      <w:kern w:val="0"/>
      <w14:ligatures w14:val="none"/>
    </w:rPr>
  </w:style>
  <w:style w:type="paragraph" w:customStyle="1" w:styleId="breadcrumb1">
    <w:name w:val="breadcrumb1"/>
    <w:basedOn w:val="Normal"/>
    <w:rsid w:val="003008DF"/>
    <w:pPr>
      <w:spacing w:after="0"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rsid w:val="003008DF"/>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rsid w:val="003008DF"/>
    <w:rPr>
      <w:rFonts w:ascii="Tahoma" w:eastAsia="Times New Roman" w:hAnsi="Tahoma" w:cs="Tahoma"/>
      <w:kern w:val="0"/>
      <w:sz w:val="16"/>
      <w:szCs w:val="16"/>
      <w14:ligatures w14:val="none"/>
    </w:rPr>
  </w:style>
  <w:style w:type="character" w:customStyle="1" w:styleId="hps">
    <w:name w:val="hps"/>
    <w:basedOn w:val="DefaultParagraphFont"/>
    <w:rsid w:val="003008DF"/>
  </w:style>
  <w:style w:type="character" w:styleId="Emphasis">
    <w:name w:val="Emphasis"/>
    <w:basedOn w:val="DefaultParagraphFont"/>
    <w:uiPriority w:val="20"/>
    <w:qFormat/>
    <w:rsid w:val="003008DF"/>
    <w:rPr>
      <w:i/>
      <w:iCs/>
    </w:rPr>
  </w:style>
  <w:style w:type="paragraph" w:customStyle="1" w:styleId="NormalComplexBNazanin">
    <w:name w:val="Normal + (Complex) B Nazanin"/>
    <w:aliases w:val="14 pt,Line spacing:  Exactly 35 pt"/>
    <w:basedOn w:val="Caption"/>
    <w:rsid w:val="003008DF"/>
    <w:pPr>
      <w:keepLines w:val="0"/>
      <w:widowControl/>
      <w:spacing w:before="0" w:after="0" w:line="240" w:lineRule="auto"/>
    </w:pPr>
    <w:rPr>
      <w:rFonts w:cs="B Nazanin"/>
      <w:bCs w:val="0"/>
      <w:noProof/>
      <w:sz w:val="28"/>
      <w:szCs w:val="28"/>
      <w:lang w:eastAsia="ja-JP" w:bidi="fa-IR"/>
    </w:rPr>
  </w:style>
  <w:style w:type="character" w:customStyle="1" w:styleId="st1">
    <w:name w:val="st1"/>
    <w:basedOn w:val="DefaultParagraphFont"/>
    <w:rsid w:val="003008DF"/>
  </w:style>
  <w:style w:type="character" w:styleId="Strong">
    <w:name w:val="Strong"/>
    <w:uiPriority w:val="22"/>
    <w:qFormat/>
    <w:rsid w:val="003008DF"/>
    <w:rPr>
      <w:b/>
      <w:bCs/>
    </w:rPr>
  </w:style>
  <w:style w:type="paragraph" w:styleId="NoSpacing">
    <w:name w:val="No Spacing"/>
    <w:link w:val="NoSpacingChar"/>
    <w:qFormat/>
    <w:rsid w:val="003008DF"/>
    <w:pPr>
      <w:spacing w:after="0" w:line="240" w:lineRule="auto"/>
    </w:pPr>
    <w:rPr>
      <w:rFonts w:ascii="Calibri" w:eastAsia="Times New Roman" w:hAnsi="Calibri" w:cs="Times New Roman"/>
      <w:kern w:val="0"/>
      <w:sz w:val="22"/>
      <w:szCs w:val="22"/>
      <w14:ligatures w14:val="none"/>
    </w:rPr>
  </w:style>
  <w:style w:type="character" w:customStyle="1" w:styleId="NoSpacingChar">
    <w:name w:val="No Spacing Char"/>
    <w:link w:val="NoSpacing"/>
    <w:rsid w:val="003008DF"/>
    <w:rPr>
      <w:rFonts w:ascii="Calibri" w:eastAsia="Times New Roman" w:hAnsi="Calibri" w:cs="Times New Roman"/>
      <w:kern w:val="0"/>
      <w:sz w:val="22"/>
      <w:szCs w:val="22"/>
      <w14:ligatures w14:val="none"/>
    </w:rPr>
  </w:style>
  <w:style w:type="character" w:styleId="SubtleEmphasis">
    <w:name w:val="Subtle Emphasis"/>
    <w:qFormat/>
    <w:rsid w:val="003008DF"/>
    <w:rPr>
      <w:i/>
      <w:iCs/>
      <w:color w:val="808080"/>
    </w:rPr>
  </w:style>
  <w:style w:type="character" w:styleId="SubtleReference">
    <w:name w:val="Subtle Reference"/>
    <w:qFormat/>
    <w:rsid w:val="003008DF"/>
    <w:rPr>
      <w:smallCaps/>
      <w:color w:val="C0504D"/>
      <w:u w:val="single"/>
    </w:rPr>
  </w:style>
  <w:style w:type="character" w:styleId="BookTitle">
    <w:name w:val="Book Title"/>
    <w:qFormat/>
    <w:rsid w:val="003008DF"/>
    <w:rPr>
      <w:b/>
      <w:bCs/>
      <w:smallCaps/>
      <w:spacing w:val="5"/>
    </w:rPr>
  </w:style>
  <w:style w:type="paragraph" w:styleId="TOCHeading">
    <w:name w:val="TOC Heading"/>
    <w:basedOn w:val="Heading1"/>
    <w:next w:val="Normal"/>
    <w:uiPriority w:val="39"/>
    <w:qFormat/>
    <w:rsid w:val="003008DF"/>
    <w:pPr>
      <w:spacing w:before="480" w:after="0" w:line="276" w:lineRule="auto"/>
      <w:ind w:left="432" w:right="90" w:hanging="432"/>
      <w:outlineLvl w:val="9"/>
    </w:pPr>
    <w:rPr>
      <w:rFonts w:ascii="Cambria" w:eastAsia="Times New Roman" w:hAnsi="Cambria" w:cs="Times New Roman"/>
      <w:b/>
      <w:bCs/>
      <w:color w:val="365F91"/>
      <w:kern w:val="0"/>
      <w:sz w:val="28"/>
      <w:szCs w:val="28"/>
      <w:lang w:bidi="en-US"/>
      <w14:ligatures w14:val="none"/>
    </w:rPr>
  </w:style>
  <w:style w:type="paragraph" w:customStyle="1" w:styleId="a">
    <w:name w:val="فارسی"/>
    <w:basedOn w:val="Normal"/>
    <w:qFormat/>
    <w:rsid w:val="003008DF"/>
    <w:pPr>
      <w:spacing w:after="200" w:line="276" w:lineRule="auto"/>
    </w:pPr>
    <w:rPr>
      <w:rFonts w:ascii="Calibri" w:eastAsia="Calibri" w:hAnsi="Calibri" w:cs="B Lotus"/>
      <w:kern w:val="0"/>
      <w:szCs w:val="28"/>
      <w14:ligatures w14:val="none"/>
    </w:rPr>
  </w:style>
  <w:style w:type="paragraph" w:customStyle="1" w:styleId="a0">
    <w:name w:val="مقاله"/>
    <w:basedOn w:val="a"/>
    <w:qFormat/>
    <w:rsid w:val="003008DF"/>
    <w:pPr>
      <w:jc w:val="both"/>
    </w:pPr>
    <w:rPr>
      <w:sz w:val="20"/>
      <w:szCs w:val="24"/>
      <w:lang w:bidi="fa-IR"/>
    </w:rPr>
  </w:style>
  <w:style w:type="paragraph" w:customStyle="1" w:styleId="a1">
    <w:name w:val="تیتر"/>
    <w:basedOn w:val="a0"/>
    <w:qFormat/>
    <w:rsid w:val="003008DF"/>
    <w:rPr>
      <w:b/>
      <w:bCs/>
      <w:sz w:val="24"/>
      <w:szCs w:val="28"/>
    </w:rPr>
  </w:style>
  <w:style w:type="paragraph" w:customStyle="1" w:styleId="StyleHeading1">
    <w:name w:val="Style Heading 1 +"/>
    <w:basedOn w:val="Heading1"/>
    <w:rsid w:val="003008DF"/>
    <w:pPr>
      <w:keepLines w:val="0"/>
      <w:spacing w:before="240" w:after="60" w:line="240" w:lineRule="auto"/>
      <w:ind w:firstLine="397"/>
      <w:jc w:val="both"/>
    </w:pPr>
    <w:rPr>
      <w:rFonts w:ascii="Arial" w:eastAsia="Times New Roman" w:hAnsi="Arial" w:cs="Times New Roman"/>
      <w:b/>
      <w:bCs/>
      <w:color w:val="auto"/>
      <w:kern w:val="32"/>
      <w:sz w:val="32"/>
      <w:szCs w:val="32"/>
      <w14:ligatures w14:val="none"/>
    </w:rPr>
  </w:style>
  <w:style w:type="character" w:styleId="PageNumber">
    <w:name w:val="page number"/>
    <w:basedOn w:val="DefaultParagraphFont"/>
    <w:rsid w:val="003008DF"/>
  </w:style>
  <w:style w:type="paragraph" w:customStyle="1" w:styleId="NormalComplexNazanin">
    <w:name w:val="Normal + (Complex) Nazanin"/>
    <w:basedOn w:val="Normal"/>
    <w:rsid w:val="003008DF"/>
    <w:pPr>
      <w:tabs>
        <w:tab w:val="num" w:pos="360"/>
      </w:tabs>
      <w:spacing w:after="0" w:line="360" w:lineRule="auto"/>
      <w:ind w:left="360" w:hanging="360"/>
      <w:jc w:val="both"/>
    </w:pPr>
    <w:rPr>
      <w:rFonts w:ascii="Times New Roman" w:eastAsia="Times New Roman" w:hAnsi="Times New Roman" w:cs="Times New Roman"/>
      <w:kern w:val="0"/>
      <w14:ligatures w14:val="none"/>
    </w:rPr>
  </w:style>
  <w:style w:type="character" w:customStyle="1" w:styleId="FollowedHyperlink1">
    <w:name w:val="FollowedHyperlink1"/>
    <w:basedOn w:val="DefaultParagraphFont"/>
    <w:uiPriority w:val="99"/>
    <w:unhideWhenUsed/>
    <w:rsid w:val="003008DF"/>
    <w:rPr>
      <w:color w:val="800080"/>
      <w:u w:val="single"/>
    </w:rPr>
  </w:style>
  <w:style w:type="character" w:customStyle="1" w:styleId="acopre">
    <w:name w:val="acopre"/>
    <w:basedOn w:val="DefaultParagraphFont"/>
    <w:rsid w:val="003008DF"/>
  </w:style>
  <w:style w:type="character" w:customStyle="1" w:styleId="text0">
    <w:name w:val="text"/>
    <w:basedOn w:val="DefaultParagraphFont"/>
    <w:rsid w:val="003008DF"/>
  </w:style>
  <w:style w:type="paragraph" w:styleId="NormalWeb">
    <w:name w:val="Normal (Web)"/>
    <w:basedOn w:val="Normal"/>
    <w:uiPriority w:val="99"/>
    <w:unhideWhenUsed/>
    <w:rsid w:val="003008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semiHidden/>
    <w:unhideWhenUsed/>
    <w:rsid w:val="003008DF"/>
    <w:rPr>
      <w:sz w:val="16"/>
      <w:szCs w:val="16"/>
    </w:rPr>
  </w:style>
  <w:style w:type="paragraph" w:styleId="CommentText">
    <w:name w:val="annotation text"/>
    <w:basedOn w:val="Normal"/>
    <w:link w:val="CommentTextChar"/>
    <w:semiHidden/>
    <w:unhideWhenUsed/>
    <w:rsid w:val="003008DF"/>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3008D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semiHidden/>
    <w:unhideWhenUsed/>
    <w:rsid w:val="003008DF"/>
    <w:rPr>
      <w:b/>
      <w:bCs/>
    </w:rPr>
  </w:style>
  <w:style w:type="character" w:customStyle="1" w:styleId="CommentSubjectChar">
    <w:name w:val="Comment Subject Char"/>
    <w:basedOn w:val="CommentTextChar"/>
    <w:link w:val="CommentSubject"/>
    <w:semiHidden/>
    <w:rsid w:val="003008DF"/>
    <w:rPr>
      <w:rFonts w:ascii="Times New Roman" w:eastAsia="Times New Roman" w:hAnsi="Times New Roman" w:cs="Times New Roman"/>
      <w:b/>
      <w:bCs/>
      <w:kern w:val="0"/>
      <w:sz w:val="20"/>
      <w:szCs w:val="20"/>
      <w14:ligatures w14:val="none"/>
    </w:rPr>
  </w:style>
  <w:style w:type="character" w:customStyle="1" w:styleId="booktitle0">
    <w:name w:val="booktitle"/>
    <w:basedOn w:val="DefaultParagraphFont"/>
    <w:rsid w:val="003008DF"/>
  </w:style>
  <w:style w:type="character" w:customStyle="1" w:styleId="year">
    <w:name w:val="year"/>
    <w:basedOn w:val="DefaultParagraphFont"/>
    <w:rsid w:val="003008DF"/>
  </w:style>
  <w:style w:type="character" w:customStyle="1" w:styleId="keyname">
    <w:name w:val="key_name"/>
    <w:basedOn w:val="DefaultParagraphFont"/>
    <w:rsid w:val="003008DF"/>
  </w:style>
  <w:style w:type="character" w:customStyle="1" w:styleId="value">
    <w:name w:val="value"/>
    <w:basedOn w:val="DefaultParagraphFont"/>
    <w:rsid w:val="003008DF"/>
  </w:style>
  <w:style w:type="numbering" w:customStyle="1" w:styleId="Style372">
    <w:name w:val="Style372"/>
    <w:uiPriority w:val="99"/>
    <w:rsid w:val="003008DF"/>
  </w:style>
  <w:style w:type="numbering" w:customStyle="1" w:styleId="NoList11">
    <w:name w:val="No List11"/>
    <w:next w:val="NoList"/>
    <w:uiPriority w:val="99"/>
    <w:semiHidden/>
    <w:unhideWhenUsed/>
    <w:rsid w:val="003008DF"/>
  </w:style>
  <w:style w:type="character" w:styleId="PlaceholderText">
    <w:name w:val="Placeholder Text"/>
    <w:basedOn w:val="DefaultParagraphFont"/>
    <w:uiPriority w:val="99"/>
    <w:semiHidden/>
    <w:rsid w:val="003008DF"/>
    <w:rPr>
      <w:color w:val="808080"/>
    </w:rPr>
  </w:style>
  <w:style w:type="character" w:customStyle="1" w:styleId="spelle">
    <w:name w:val="spelle"/>
    <w:basedOn w:val="DefaultParagraphFont"/>
    <w:rsid w:val="003008DF"/>
  </w:style>
  <w:style w:type="character" w:customStyle="1" w:styleId="c-chapter-book-detailsmeta">
    <w:name w:val="c-chapter-book-details__meta"/>
    <w:basedOn w:val="DefaultParagraphFont"/>
    <w:rsid w:val="003008DF"/>
  </w:style>
  <w:style w:type="character" w:customStyle="1" w:styleId="katex-mathml">
    <w:name w:val="katex-mathml"/>
    <w:basedOn w:val="DefaultParagraphFont"/>
    <w:rsid w:val="003008DF"/>
  </w:style>
  <w:style w:type="character" w:customStyle="1" w:styleId="mord">
    <w:name w:val="mord"/>
    <w:basedOn w:val="DefaultParagraphFont"/>
    <w:rsid w:val="003008DF"/>
  </w:style>
  <w:style w:type="character" w:customStyle="1" w:styleId="vlist-s">
    <w:name w:val="vlist-s"/>
    <w:basedOn w:val="DefaultParagraphFont"/>
    <w:rsid w:val="003008DF"/>
  </w:style>
  <w:style w:type="character" w:customStyle="1" w:styleId="mbin">
    <w:name w:val="mbin"/>
    <w:basedOn w:val="DefaultParagraphFont"/>
    <w:rsid w:val="003008DF"/>
  </w:style>
  <w:style w:type="character" w:customStyle="1" w:styleId="mrel">
    <w:name w:val="mrel"/>
    <w:basedOn w:val="DefaultParagraphFont"/>
    <w:rsid w:val="003008DF"/>
  </w:style>
  <w:style w:type="character" w:customStyle="1" w:styleId="mopen">
    <w:name w:val="mopen"/>
    <w:basedOn w:val="DefaultParagraphFont"/>
    <w:rsid w:val="003008DF"/>
  </w:style>
  <w:style w:type="character" w:customStyle="1" w:styleId="mpunct">
    <w:name w:val="mpunct"/>
    <w:basedOn w:val="DefaultParagraphFont"/>
    <w:rsid w:val="003008DF"/>
  </w:style>
  <w:style w:type="character" w:customStyle="1" w:styleId="minner">
    <w:name w:val="minner"/>
    <w:basedOn w:val="DefaultParagraphFont"/>
    <w:rsid w:val="003008DF"/>
  </w:style>
  <w:style w:type="character" w:customStyle="1" w:styleId="mclose">
    <w:name w:val="mclose"/>
    <w:basedOn w:val="DefaultParagraphFont"/>
    <w:rsid w:val="003008DF"/>
  </w:style>
  <w:style w:type="character" w:customStyle="1" w:styleId="mop">
    <w:name w:val="mop"/>
    <w:basedOn w:val="DefaultParagraphFont"/>
    <w:rsid w:val="003008DF"/>
  </w:style>
  <w:style w:type="character" w:styleId="HTMLCode">
    <w:name w:val="HTML Code"/>
    <w:basedOn w:val="DefaultParagraphFont"/>
    <w:uiPriority w:val="99"/>
    <w:semiHidden/>
    <w:unhideWhenUsed/>
    <w:rsid w:val="003008DF"/>
    <w:rPr>
      <w:rFonts w:ascii="Courier New" w:eastAsia="Times New Roman" w:hAnsi="Courier New" w:cs="Courier New"/>
      <w:sz w:val="20"/>
      <w:szCs w:val="20"/>
    </w:rPr>
  </w:style>
  <w:style w:type="character" w:customStyle="1" w:styleId="reference">
    <w:name w:val="reference"/>
    <w:basedOn w:val="DefaultParagraphFont"/>
    <w:rsid w:val="003008DF"/>
  </w:style>
  <w:style w:type="character" w:customStyle="1" w:styleId="react-xocs-alternative-link">
    <w:name w:val="react-xocs-alternative-link"/>
    <w:basedOn w:val="DefaultParagraphFont"/>
    <w:rsid w:val="003008DF"/>
  </w:style>
  <w:style w:type="character" w:customStyle="1" w:styleId="given-name">
    <w:name w:val="given-name"/>
    <w:basedOn w:val="DefaultParagraphFont"/>
    <w:rsid w:val="003008DF"/>
  </w:style>
  <w:style w:type="character" w:styleId="FollowedHyperlink">
    <w:name w:val="FollowedHyperlink"/>
    <w:basedOn w:val="DefaultParagraphFont"/>
    <w:uiPriority w:val="99"/>
    <w:semiHidden/>
    <w:unhideWhenUsed/>
    <w:rsid w:val="003008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of-Azarkasb/Enhancing-Federated-Learning/tree/main/Algorthms-and-Metho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3271</Words>
  <Characters>18651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U F</dc:creator>
  <cp:keywords/>
  <dc:description/>
  <cp:lastModifiedBy>T U F</cp:lastModifiedBy>
  <cp:revision>3</cp:revision>
  <dcterms:created xsi:type="dcterms:W3CDTF">2025-12-18T17:13:00Z</dcterms:created>
  <dcterms:modified xsi:type="dcterms:W3CDTF">2025-12-18T17:28:00Z</dcterms:modified>
</cp:coreProperties>
</file>