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A6536" w14:textId="401B292D" w:rsidR="0063056C" w:rsidRPr="00380739" w:rsidRDefault="003A130B" w:rsidP="003A130B">
      <w:pPr>
        <w:jc w:val="center"/>
        <w:rPr>
          <w:rFonts w:ascii="Arial" w:hAnsi="Arial" w:cs="Arial"/>
          <w:b/>
          <w:bCs/>
        </w:rPr>
      </w:pPr>
      <w:r w:rsidRPr="00380739">
        <w:rPr>
          <w:rFonts w:ascii="Arial" w:hAnsi="Arial" w:cs="Arial"/>
          <w:b/>
          <w:bCs/>
        </w:rPr>
        <w:t>RNF – Requisitos Não Funcionais</w:t>
      </w:r>
    </w:p>
    <w:p w14:paraId="5368CB76" w14:textId="77777777" w:rsidR="003A130B" w:rsidRPr="003A130B" w:rsidRDefault="003A130B">
      <w:pPr>
        <w:rPr>
          <w:rFonts w:ascii="Arial" w:hAnsi="Arial" w:cs="Arial"/>
        </w:rPr>
      </w:pPr>
    </w:p>
    <w:p w14:paraId="50309E6C" w14:textId="3694C995" w:rsidR="003A130B" w:rsidRDefault="003A130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 01 - </w:t>
      </w:r>
      <w:r w:rsidRPr="003A130B">
        <w:rPr>
          <w:rFonts w:ascii="Arial" w:hAnsi="Arial" w:cs="Arial"/>
          <w:b/>
          <w:bCs/>
        </w:rPr>
        <w:t>Escalabilidade</w:t>
      </w:r>
      <w:r>
        <w:rPr>
          <w:rFonts w:ascii="Arial" w:hAnsi="Arial" w:cs="Arial"/>
        </w:rPr>
        <w:t>: O sistema é escalável para várias dispositivos e plataformas (</w:t>
      </w:r>
      <w:proofErr w:type="spellStart"/>
      <w:r>
        <w:rPr>
          <w:rFonts w:ascii="Arial" w:hAnsi="Arial" w:cs="Arial"/>
        </w:rPr>
        <w:t>android</w:t>
      </w:r>
      <w:proofErr w:type="spellEnd"/>
      <w:r>
        <w:rPr>
          <w:rFonts w:ascii="Arial" w:hAnsi="Arial" w:cs="Arial"/>
        </w:rPr>
        <w:t xml:space="preserve">, IOS, Windows, Linux, ...) conforme a plataforma e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 xml:space="preserve"> Node.js</w:t>
      </w:r>
    </w:p>
    <w:p w14:paraId="30F2945C" w14:textId="635939AB" w:rsidR="003A130B" w:rsidRDefault="003A130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RNF 0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- </w:t>
      </w:r>
      <w:r w:rsidRPr="003A130B">
        <w:rPr>
          <w:rFonts w:ascii="Arial" w:hAnsi="Arial" w:cs="Arial"/>
          <w:b/>
          <w:bCs/>
        </w:rPr>
        <w:t>Desempenho</w:t>
      </w:r>
      <w:r>
        <w:rPr>
          <w:rFonts w:ascii="Arial" w:hAnsi="Arial" w:cs="Arial"/>
        </w:rPr>
        <w:t xml:space="preserve">: O tempo de resposta do sistema é limitado ao tempo de resposta do banco de dados a partir do ORM </w:t>
      </w:r>
      <w:proofErr w:type="spellStart"/>
      <w:r>
        <w:rPr>
          <w:rFonts w:ascii="Arial" w:hAnsi="Arial" w:cs="Arial"/>
        </w:rPr>
        <w:t>Sequelize</w:t>
      </w:r>
      <w:proofErr w:type="spellEnd"/>
    </w:p>
    <w:p w14:paraId="39C6DE22" w14:textId="3A36E980" w:rsidR="003A130B" w:rsidRDefault="003A130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RNF 0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 xml:space="preserve"> - </w:t>
      </w:r>
      <w:r w:rsidRPr="003A130B">
        <w:rPr>
          <w:rFonts w:ascii="Arial" w:hAnsi="Arial" w:cs="Arial"/>
          <w:b/>
          <w:bCs/>
        </w:rPr>
        <w:t>Portabilidade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O sistema é </w:t>
      </w:r>
      <w:proofErr w:type="spellStart"/>
      <w:r>
        <w:rPr>
          <w:rFonts w:ascii="Arial" w:hAnsi="Arial" w:cs="Arial"/>
        </w:rPr>
        <w:t>portavel</w:t>
      </w:r>
      <w:proofErr w:type="spellEnd"/>
      <w:r>
        <w:rPr>
          <w:rFonts w:ascii="Arial" w:hAnsi="Arial" w:cs="Arial"/>
        </w:rPr>
        <w:t xml:space="preserve"> para várias dispositivos e plataformas (</w:t>
      </w:r>
      <w:proofErr w:type="spellStart"/>
      <w:r>
        <w:rPr>
          <w:rFonts w:ascii="Arial" w:hAnsi="Arial" w:cs="Arial"/>
        </w:rPr>
        <w:t>android</w:t>
      </w:r>
      <w:proofErr w:type="spellEnd"/>
      <w:r>
        <w:rPr>
          <w:rFonts w:ascii="Arial" w:hAnsi="Arial" w:cs="Arial"/>
        </w:rPr>
        <w:t>, IOS, Windows, Linux, ...) conforme a plataforma</w:t>
      </w:r>
      <w:r>
        <w:rPr>
          <w:rFonts w:ascii="Arial" w:hAnsi="Arial" w:cs="Arial"/>
        </w:rPr>
        <w:t xml:space="preserve"> e ambiente desktop</w:t>
      </w:r>
    </w:p>
    <w:p w14:paraId="3E4441E8" w14:textId="28E04DB3" w:rsidR="003A130B" w:rsidRDefault="003A130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RNF 0</w:t>
      </w:r>
      <w:r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 - </w:t>
      </w:r>
      <w:r w:rsidRPr="003A130B">
        <w:rPr>
          <w:rFonts w:ascii="Arial" w:hAnsi="Arial" w:cs="Arial"/>
          <w:b/>
          <w:bCs/>
        </w:rPr>
        <w:t>Usabilidade</w:t>
      </w:r>
      <w:r>
        <w:rPr>
          <w:rFonts w:ascii="Arial" w:hAnsi="Arial" w:cs="Arial"/>
        </w:rPr>
        <w:t>: O sistema apresenta interface e usabilidade em ambiente tipo Windows (interface gráfica) e sistema de navegação intuitivo</w:t>
      </w:r>
    </w:p>
    <w:p w14:paraId="7CD92C90" w14:textId="77777777" w:rsidR="003A130B" w:rsidRDefault="003A130B">
      <w:pPr>
        <w:rPr>
          <w:rFonts w:ascii="Arial" w:hAnsi="Arial" w:cs="Arial"/>
        </w:rPr>
      </w:pPr>
    </w:p>
    <w:p w14:paraId="483AAE9D" w14:textId="5467493A" w:rsidR="003A130B" w:rsidRPr="00380739" w:rsidRDefault="003A130B" w:rsidP="00380739">
      <w:pPr>
        <w:jc w:val="center"/>
        <w:rPr>
          <w:rFonts w:ascii="Arial" w:hAnsi="Arial" w:cs="Arial"/>
          <w:b/>
          <w:bCs/>
        </w:rPr>
      </w:pPr>
      <w:r w:rsidRPr="00380739">
        <w:rPr>
          <w:rFonts w:ascii="Arial" w:hAnsi="Arial" w:cs="Arial"/>
          <w:b/>
          <w:bCs/>
        </w:rPr>
        <w:t>RF – Requisitos Funcionais</w:t>
      </w:r>
    </w:p>
    <w:p w14:paraId="23031DBB" w14:textId="77777777" w:rsidR="003A130B" w:rsidRDefault="003A130B">
      <w:pPr>
        <w:rPr>
          <w:rFonts w:ascii="Arial" w:hAnsi="Arial" w:cs="Arial"/>
        </w:rPr>
      </w:pPr>
    </w:p>
    <w:p w14:paraId="73662EB9" w14:textId="40561D41" w:rsidR="003A130B" w:rsidRDefault="00380739">
      <w:pPr>
        <w:rPr>
          <w:rFonts w:ascii="Arial" w:hAnsi="Arial" w:cs="Arial"/>
        </w:rPr>
      </w:pPr>
      <w:r w:rsidRPr="00380739">
        <w:rPr>
          <w:rFonts w:ascii="Arial" w:hAnsi="Arial" w:cs="Arial"/>
          <w:b/>
          <w:bCs/>
        </w:rPr>
        <w:t>RF 01</w:t>
      </w:r>
      <w:r>
        <w:rPr>
          <w:rFonts w:ascii="Arial" w:hAnsi="Arial" w:cs="Arial"/>
        </w:rPr>
        <w:t xml:space="preserve"> – Cadastrar o Paciente</w:t>
      </w:r>
    </w:p>
    <w:p w14:paraId="03983849" w14:textId="566191FE" w:rsidR="00380739" w:rsidRDefault="00380739">
      <w:pPr>
        <w:rPr>
          <w:rFonts w:ascii="Arial" w:hAnsi="Arial" w:cs="Arial"/>
        </w:rPr>
      </w:pPr>
      <w:r w:rsidRPr="00380739">
        <w:rPr>
          <w:rFonts w:ascii="Arial" w:hAnsi="Arial" w:cs="Arial"/>
          <w:b/>
          <w:bCs/>
        </w:rPr>
        <w:t>RF 02</w:t>
      </w:r>
      <w:r>
        <w:rPr>
          <w:rFonts w:ascii="Arial" w:hAnsi="Arial" w:cs="Arial"/>
        </w:rPr>
        <w:t xml:space="preserve"> – Listar os Pacientes</w:t>
      </w:r>
    </w:p>
    <w:p w14:paraId="78D92C9F" w14:textId="77777777" w:rsidR="00380739" w:rsidRDefault="00380739">
      <w:pPr>
        <w:rPr>
          <w:rFonts w:ascii="Arial" w:hAnsi="Arial" w:cs="Arial"/>
        </w:rPr>
      </w:pPr>
    </w:p>
    <w:p w14:paraId="78A80223" w14:textId="3D709954" w:rsidR="00380739" w:rsidRPr="00380739" w:rsidRDefault="00380739" w:rsidP="00380739">
      <w:pPr>
        <w:jc w:val="center"/>
        <w:rPr>
          <w:rFonts w:ascii="Arial" w:hAnsi="Arial" w:cs="Arial"/>
          <w:b/>
          <w:bCs/>
        </w:rPr>
      </w:pPr>
      <w:r w:rsidRPr="00380739">
        <w:rPr>
          <w:rFonts w:ascii="Arial" w:hAnsi="Arial" w:cs="Arial"/>
          <w:b/>
          <w:bCs/>
        </w:rPr>
        <w:t>RN – Regras de Negócio</w:t>
      </w:r>
    </w:p>
    <w:p w14:paraId="048D52F3" w14:textId="77777777" w:rsidR="00380739" w:rsidRDefault="00380739" w:rsidP="00380739">
      <w:pPr>
        <w:jc w:val="both"/>
        <w:rPr>
          <w:rFonts w:ascii="Arial" w:hAnsi="Arial" w:cs="Arial"/>
        </w:rPr>
      </w:pPr>
      <w:r w:rsidRPr="00380739">
        <w:rPr>
          <w:rFonts w:ascii="Arial" w:hAnsi="Arial" w:cs="Arial"/>
          <w:b/>
          <w:bCs/>
        </w:rPr>
        <w:t>RN 01</w:t>
      </w:r>
      <w:r>
        <w:rPr>
          <w:rFonts w:ascii="Arial" w:hAnsi="Arial" w:cs="Arial"/>
        </w:rPr>
        <w:t xml:space="preserve"> – Código do paciente com chave primária incremental e obrigatória</w:t>
      </w:r>
    </w:p>
    <w:p w14:paraId="5C3EEF40" w14:textId="77777777" w:rsidR="00380739" w:rsidRDefault="00380739" w:rsidP="00380739">
      <w:pPr>
        <w:jc w:val="both"/>
        <w:rPr>
          <w:rFonts w:ascii="Arial" w:hAnsi="Arial" w:cs="Arial"/>
        </w:rPr>
      </w:pPr>
      <w:r w:rsidRPr="00380739">
        <w:rPr>
          <w:rFonts w:ascii="Arial" w:hAnsi="Arial" w:cs="Arial"/>
          <w:b/>
          <w:bCs/>
        </w:rPr>
        <w:t>RN0</w:t>
      </w:r>
      <w:r w:rsidRPr="00380739">
        <w:rPr>
          <w:rFonts w:ascii="Arial" w:hAnsi="Arial" w:cs="Arial"/>
          <w:b/>
          <w:bCs/>
        </w:rPr>
        <w:t>2</w:t>
      </w:r>
      <w:r w:rsidRPr="0038073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>Nome do paciente com até 100 caracteres, obrigatório</w:t>
      </w:r>
    </w:p>
    <w:p w14:paraId="16AA5EE2" w14:textId="756D51DF" w:rsidR="00380739" w:rsidRDefault="00380739" w:rsidP="00380739">
      <w:pPr>
        <w:jc w:val="both"/>
        <w:rPr>
          <w:rFonts w:ascii="Arial" w:hAnsi="Arial" w:cs="Arial"/>
        </w:rPr>
      </w:pPr>
      <w:r w:rsidRPr="00380739">
        <w:rPr>
          <w:rFonts w:ascii="Arial" w:hAnsi="Arial" w:cs="Arial"/>
          <w:b/>
          <w:bCs/>
        </w:rPr>
        <w:t>RN 03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das Peso e altura do paciente do tipo número real e obrigatório</w:t>
      </w:r>
    </w:p>
    <w:p w14:paraId="36A919F7" w14:textId="49BDC476" w:rsidR="00380739" w:rsidRDefault="00380739" w:rsidP="00380739">
      <w:pPr>
        <w:jc w:val="both"/>
        <w:rPr>
          <w:rFonts w:ascii="Arial" w:hAnsi="Arial" w:cs="Arial"/>
        </w:rPr>
      </w:pPr>
      <w:r w:rsidRPr="00380739">
        <w:rPr>
          <w:rFonts w:ascii="Arial" w:hAnsi="Arial" w:cs="Arial"/>
          <w:b/>
          <w:bCs/>
        </w:rPr>
        <w:t>RN 04</w:t>
      </w:r>
      <w:r>
        <w:rPr>
          <w:rFonts w:ascii="Arial" w:hAnsi="Arial" w:cs="Arial"/>
        </w:rPr>
        <w:t xml:space="preserve"> – Os campos de data e hora de criação e atualização dos registros não são utilizados</w:t>
      </w:r>
    </w:p>
    <w:p w14:paraId="45CCF3E5" w14:textId="7DD35C40" w:rsidR="00380739" w:rsidRDefault="00380739" w:rsidP="00380739">
      <w:pPr>
        <w:jc w:val="both"/>
        <w:rPr>
          <w:rFonts w:ascii="Arial" w:hAnsi="Arial" w:cs="Arial"/>
        </w:rPr>
      </w:pPr>
      <w:r w:rsidRPr="00380739">
        <w:rPr>
          <w:rFonts w:ascii="Arial" w:hAnsi="Arial" w:cs="Arial"/>
          <w:b/>
          <w:bCs/>
        </w:rPr>
        <w:t>RN 05</w:t>
      </w:r>
      <w:r>
        <w:rPr>
          <w:rFonts w:ascii="Arial" w:hAnsi="Arial" w:cs="Arial"/>
        </w:rPr>
        <w:t xml:space="preserve"> – A listagem dos Pacientes é feita em formato de tabela</w:t>
      </w:r>
    </w:p>
    <w:p w14:paraId="450F9CBC" w14:textId="77777777" w:rsidR="00380739" w:rsidRDefault="00380739" w:rsidP="00380739">
      <w:pPr>
        <w:jc w:val="both"/>
        <w:rPr>
          <w:rFonts w:ascii="Arial" w:hAnsi="Arial" w:cs="Arial"/>
        </w:rPr>
      </w:pPr>
    </w:p>
    <w:p w14:paraId="2487CB84" w14:textId="77777777" w:rsidR="00380739" w:rsidRDefault="00380739" w:rsidP="00380739">
      <w:pPr>
        <w:rPr>
          <w:rFonts w:ascii="Arial" w:hAnsi="Arial" w:cs="Arial"/>
        </w:rPr>
      </w:pPr>
    </w:p>
    <w:p w14:paraId="717DFDBA" w14:textId="77777777" w:rsidR="00380739" w:rsidRDefault="00380739" w:rsidP="00380739">
      <w:pPr>
        <w:jc w:val="both"/>
        <w:rPr>
          <w:rFonts w:ascii="Arial" w:hAnsi="Arial" w:cs="Arial"/>
        </w:rPr>
      </w:pPr>
    </w:p>
    <w:p w14:paraId="15783F43" w14:textId="77777777" w:rsidR="00380739" w:rsidRDefault="00380739">
      <w:pPr>
        <w:rPr>
          <w:rFonts w:ascii="Arial" w:hAnsi="Arial" w:cs="Arial"/>
        </w:rPr>
      </w:pPr>
    </w:p>
    <w:p w14:paraId="75AE407E" w14:textId="77777777" w:rsidR="00380739" w:rsidRDefault="00380739">
      <w:pPr>
        <w:rPr>
          <w:rFonts w:ascii="Arial" w:hAnsi="Arial" w:cs="Arial"/>
        </w:rPr>
      </w:pPr>
    </w:p>
    <w:p w14:paraId="12C255E2" w14:textId="77777777" w:rsidR="003A130B" w:rsidRDefault="003A130B">
      <w:pPr>
        <w:rPr>
          <w:rFonts w:ascii="Arial" w:hAnsi="Arial" w:cs="Arial"/>
        </w:rPr>
      </w:pPr>
    </w:p>
    <w:p w14:paraId="06B7DD9A" w14:textId="77777777" w:rsidR="003A130B" w:rsidRDefault="003A130B">
      <w:pPr>
        <w:rPr>
          <w:rFonts w:ascii="Arial" w:hAnsi="Arial" w:cs="Arial"/>
        </w:rPr>
      </w:pPr>
    </w:p>
    <w:p w14:paraId="6CDFB257" w14:textId="77777777" w:rsidR="003A130B" w:rsidRPr="003A130B" w:rsidRDefault="003A130B">
      <w:pPr>
        <w:rPr>
          <w:rFonts w:ascii="Arial" w:hAnsi="Arial" w:cs="Arial"/>
        </w:rPr>
      </w:pPr>
    </w:p>
    <w:sectPr w:rsidR="003A130B" w:rsidRPr="003A1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0B"/>
    <w:rsid w:val="00172276"/>
    <w:rsid w:val="00380739"/>
    <w:rsid w:val="003A130B"/>
    <w:rsid w:val="0063056C"/>
    <w:rsid w:val="00A26480"/>
    <w:rsid w:val="00A3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91C4"/>
  <w15:chartTrackingRefBased/>
  <w15:docId w15:val="{45C32518-9A62-44C9-B6B5-F3A294777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1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1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1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1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1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13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13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1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13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1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1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13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13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13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1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13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1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172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2026-04-27T13:48:00Z</dcterms:created>
  <dcterms:modified xsi:type="dcterms:W3CDTF">2026-04-27T14:05:00Z</dcterms:modified>
</cp:coreProperties>
</file>