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1) CONFIGURACIÓN INICIAL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.init()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.display.set_mode((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.display.set_caption(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"Pelota en pygame ⚽"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.time.Clock()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2) DATOS DE LA PELOTA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pelota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Colores iniciales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color_pelota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3) SONIDO OPCIONAL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rebote_snd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.mixer.init()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rebote_snd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.mixer.Sound(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"bounce.wav"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rebote_snd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tocar_rebote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rebote_snd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rebote_snd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.play()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color_aleatorio_fondo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"""Genera colores oscuros aleatorios para el fondo."""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color_aleatorio_pelota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"""Genera colores brillantes para la pelota."""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4) LOOP PRINCIPAL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ejecutando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ejecutando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.event.get():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.QUIT: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ejecutando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teclas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.key.get_pressed()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teclas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.K_UP]: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1.02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1.02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teclas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.K_DOWN]: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0.98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0.98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teclas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.K_SPACE]: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color_aleatorio_fondo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Mover pelota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