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r>
        <w:rPr>
          <w:rFonts w:asciiTheme="majorBidi" w:hAnsiTheme="majorBidi" w:cstheme="majorBidi"/>
          <w:b/>
          <w:bCs/>
          <w:sz w:val="32"/>
          <w:szCs w:val="32"/>
        </w:rPr>
        <w:t xml:space="preserve">Mohamed </w:t>
      </w:r>
      <w:proofErr w:type="spellStart"/>
      <w:r>
        <w:rPr>
          <w:rFonts w:asciiTheme="majorBidi" w:hAnsiTheme="majorBidi" w:cstheme="majorBidi"/>
          <w:b/>
          <w:bCs/>
          <w:sz w:val="32"/>
          <w:szCs w:val="32"/>
        </w:rPr>
        <w:t>Atef</w:t>
      </w:r>
      <w:proofErr w:type="spellEnd"/>
      <w:r>
        <w:rPr>
          <w:rFonts w:asciiTheme="majorBidi" w:hAnsiTheme="majorBidi" w:cstheme="majorBidi"/>
          <w:b/>
          <w:bCs/>
          <w:sz w:val="32"/>
          <w:szCs w:val="32"/>
        </w:rPr>
        <w:t xml:space="preserve"> </w:t>
      </w:r>
      <w:proofErr w:type="spellStart"/>
      <w:r>
        <w:rPr>
          <w:rFonts w:asciiTheme="majorBidi" w:hAnsiTheme="majorBidi" w:cstheme="majorBidi"/>
          <w:b/>
          <w:bCs/>
          <w:sz w:val="32"/>
          <w:szCs w:val="32"/>
        </w:rPr>
        <w:t>Abdallah</w:t>
      </w:r>
      <w:proofErr w:type="spellEnd"/>
      <w:r>
        <w:rPr>
          <w:rFonts w:asciiTheme="majorBidi" w:hAnsiTheme="majorBidi" w:cstheme="majorBidi"/>
          <w:b/>
          <w:bCs/>
          <w:sz w:val="32"/>
          <w:szCs w:val="32"/>
        </w:rPr>
        <w:t xml:space="preserve"> </w:t>
      </w:r>
      <w:proofErr w:type="spellStart"/>
      <w:r>
        <w:rPr>
          <w:rFonts w:asciiTheme="majorBidi" w:hAnsiTheme="majorBidi" w:cstheme="majorBidi"/>
          <w:b/>
          <w:bCs/>
          <w:sz w:val="32"/>
          <w:szCs w:val="32"/>
        </w:rPr>
        <w:t>Hamed</w:t>
      </w:r>
      <w:proofErr w:type="spellEnd"/>
    </w:p>
    <w:p w:rsidR="007121C7" w:rsidRDefault="007121C7" w:rsidP="007121C7">
      <w:pPr>
        <w:jc w:val="center"/>
        <w:rPr>
          <w:rFonts w:asciiTheme="majorBidi" w:hAnsiTheme="majorBidi" w:cstheme="majorBidi"/>
          <w:b/>
          <w:bCs/>
          <w:sz w:val="32"/>
          <w:szCs w:val="32"/>
        </w:rPr>
      </w:pPr>
      <w:r>
        <w:rPr>
          <w:rFonts w:asciiTheme="majorBidi" w:hAnsiTheme="majorBidi" w:cstheme="majorBidi"/>
          <w:b/>
          <w:bCs/>
          <w:sz w:val="32"/>
          <w:szCs w:val="32"/>
        </w:rPr>
        <w:t>PhD Degree</w:t>
      </w:r>
    </w:p>
    <w:p w:rsidR="007121C7" w:rsidRDefault="007121C7" w:rsidP="007121C7">
      <w:pPr>
        <w:jc w:val="center"/>
        <w:rPr>
          <w:rFonts w:asciiTheme="majorBidi" w:hAnsiTheme="majorBidi" w:cstheme="majorBidi"/>
          <w:b/>
          <w:bCs/>
          <w:sz w:val="32"/>
          <w:szCs w:val="32"/>
        </w:rPr>
      </w:pPr>
      <w:r>
        <w:rPr>
          <w:rFonts w:asciiTheme="majorBidi" w:hAnsiTheme="majorBidi" w:cstheme="majorBidi"/>
          <w:b/>
          <w:bCs/>
          <w:sz w:val="32"/>
          <w:szCs w:val="32"/>
        </w:rPr>
        <w:t>Selected Topics Course</w:t>
      </w:r>
    </w:p>
    <w:p w:rsidR="007121C7" w:rsidRDefault="007121C7" w:rsidP="007121C7">
      <w:pPr>
        <w:jc w:val="center"/>
        <w:rPr>
          <w:rFonts w:asciiTheme="majorBidi" w:hAnsiTheme="majorBidi" w:cstheme="majorBidi"/>
          <w:b/>
          <w:bCs/>
          <w:sz w:val="32"/>
          <w:szCs w:val="32"/>
        </w:rPr>
      </w:pPr>
      <w:proofErr w:type="spellStart"/>
      <w:r>
        <w:rPr>
          <w:rFonts w:asciiTheme="majorBidi" w:hAnsiTheme="majorBidi" w:cstheme="majorBidi"/>
          <w:b/>
          <w:bCs/>
          <w:sz w:val="32"/>
          <w:szCs w:val="32"/>
        </w:rPr>
        <w:t>Fayoum</w:t>
      </w:r>
      <w:proofErr w:type="spellEnd"/>
      <w:r>
        <w:rPr>
          <w:rFonts w:asciiTheme="majorBidi" w:hAnsiTheme="majorBidi" w:cstheme="majorBidi"/>
          <w:b/>
          <w:bCs/>
          <w:sz w:val="32"/>
          <w:szCs w:val="32"/>
        </w:rPr>
        <w:t xml:space="preserve"> University</w:t>
      </w:r>
    </w:p>
    <w:p w:rsidR="007121C7" w:rsidRDefault="007121C7" w:rsidP="007121C7">
      <w:pPr>
        <w:jc w:val="center"/>
        <w:rPr>
          <w:rFonts w:asciiTheme="majorBidi" w:hAnsiTheme="majorBidi" w:cstheme="majorBidi"/>
          <w:b/>
          <w:bCs/>
          <w:sz w:val="32"/>
          <w:szCs w:val="32"/>
        </w:rPr>
      </w:pPr>
      <w:bookmarkStart w:id="0" w:name="_GoBack"/>
      <w:bookmarkEnd w:id="0"/>
      <w:r>
        <w:rPr>
          <w:rFonts w:asciiTheme="majorBidi" w:hAnsiTheme="majorBidi" w:cstheme="majorBidi"/>
          <w:b/>
          <w:bCs/>
          <w:sz w:val="32"/>
          <w:szCs w:val="32"/>
        </w:rPr>
        <w:t>2026</w:t>
      </w:r>
    </w:p>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p>
    <w:p w:rsidR="007121C7" w:rsidRDefault="007121C7" w:rsidP="007121C7">
      <w:pPr>
        <w:jc w:val="center"/>
        <w:rPr>
          <w:rFonts w:asciiTheme="majorBidi" w:hAnsiTheme="majorBidi" w:cstheme="majorBidi"/>
          <w:b/>
          <w:bCs/>
          <w:sz w:val="32"/>
          <w:szCs w:val="32"/>
        </w:rPr>
      </w:pPr>
    </w:p>
    <w:p w:rsidR="007A5FC0" w:rsidRPr="009657AB" w:rsidRDefault="007121C7" w:rsidP="007121C7">
      <w:pPr>
        <w:jc w:val="center"/>
        <w:rPr>
          <w:b/>
          <w:bCs/>
          <w:sz w:val="34"/>
          <w:szCs w:val="34"/>
        </w:rPr>
      </w:pPr>
      <w:r>
        <w:rPr>
          <w:rFonts w:asciiTheme="majorBidi" w:hAnsiTheme="majorBidi" w:cstheme="majorBidi"/>
          <w:b/>
          <w:bCs/>
          <w:sz w:val="32"/>
          <w:szCs w:val="32"/>
        </w:rPr>
        <w:br w:type="page"/>
      </w:r>
      <w:r w:rsidR="00DB1A8C" w:rsidRPr="009657AB">
        <w:rPr>
          <w:b/>
          <w:bCs/>
          <w:sz w:val="34"/>
          <w:szCs w:val="34"/>
        </w:rPr>
        <w:lastRenderedPageBreak/>
        <w:t>AI-Driven Student Engagement Prediction and Recommendation System Using Deep Learning</w:t>
      </w:r>
    </w:p>
    <w:p w:rsidR="00DB1A8C" w:rsidRPr="00DB1A8C" w:rsidRDefault="00DB1A8C" w:rsidP="00DB1A8C">
      <w:pPr>
        <w:spacing w:before="100" w:beforeAutospacing="1" w:after="100" w:afterAutospacing="1" w:line="240" w:lineRule="auto"/>
        <w:outlineLvl w:val="1"/>
        <w:rPr>
          <w:rFonts w:ascii="Times New Roman" w:eastAsia="Times New Roman" w:hAnsi="Times New Roman" w:cs="Times New Roman"/>
          <w:b/>
          <w:bCs/>
          <w:sz w:val="36"/>
          <w:szCs w:val="36"/>
        </w:rPr>
      </w:pPr>
      <w:r w:rsidRPr="00DB1A8C">
        <w:rPr>
          <w:rFonts w:ascii="Times New Roman" w:eastAsia="Times New Roman" w:hAnsi="Times New Roman" w:cs="Times New Roman"/>
          <w:b/>
          <w:bCs/>
          <w:sz w:val="36"/>
          <w:szCs w:val="36"/>
        </w:rPr>
        <w:t>Abstract</w:t>
      </w:r>
    </w:p>
    <w:p w:rsidR="00DB1A8C" w:rsidRPr="00DB1A8C" w:rsidRDefault="00DB1A8C" w:rsidP="00DB1A8C">
      <w:p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The rapid growth of online learning platforms has generated vast amounts of student interaction data, creating opportunities for intelligent educational systems. However, most current systems lack predictive capabilities and fail to provide personalized recommendations. This study proposes an AI-driven framework for predicting student engagement levels using machine learning and deep learning models. A multi-class classification approach is applied by transforming engagement scores into categorical levels using </w:t>
      </w:r>
      <w:proofErr w:type="spellStart"/>
      <w:r w:rsidRPr="00DB1A8C">
        <w:rPr>
          <w:rFonts w:ascii="Times New Roman" w:eastAsia="Times New Roman" w:hAnsi="Times New Roman" w:cs="Times New Roman"/>
          <w:sz w:val="24"/>
          <w:szCs w:val="24"/>
        </w:rPr>
        <w:t>quantile</w:t>
      </w:r>
      <w:proofErr w:type="spellEnd"/>
      <w:r w:rsidRPr="00DB1A8C">
        <w:rPr>
          <w:rFonts w:ascii="Times New Roman" w:eastAsia="Times New Roman" w:hAnsi="Times New Roman" w:cs="Times New Roman"/>
          <w:sz w:val="24"/>
          <w:szCs w:val="24"/>
        </w:rPr>
        <w:t>-based discretization. The system utilizes Artificial Neural Networks (ANN) and Random Forest (RF) models to predict engagement levels based on behavioral and academic features. Experimental results demonstrate that deep learning models achieve competitive performance and provide meaningful insights into student behavior. Additionally, a recommendation layer is introduced to support personalized learning interventions.</w:t>
      </w:r>
    </w:p>
    <w:p w:rsidR="00DB1A8C" w:rsidRDefault="00DB1A8C" w:rsidP="00DB1A8C">
      <w:pPr>
        <w:pStyle w:val="2"/>
      </w:pPr>
      <w:r>
        <w:rPr>
          <w:rStyle w:val="a3"/>
          <w:b/>
          <w:bCs/>
        </w:rPr>
        <w:t>Keywords</w:t>
      </w:r>
    </w:p>
    <w:p w:rsidR="00DB1A8C" w:rsidRDefault="00DB1A8C" w:rsidP="00DB1A8C">
      <w:pPr>
        <w:pStyle w:val="a4"/>
      </w:pPr>
      <w:r>
        <w:t>Artificial Intelligence, Student Engagement, Deep Learning, Artificial Neural Network, Random Forest, Educational Data Mining, Learning Analytics, Classification</w:t>
      </w:r>
    </w:p>
    <w:p w:rsidR="00DB1A8C" w:rsidRDefault="00DB1A8C" w:rsidP="00DB1A8C">
      <w:pPr>
        <w:pStyle w:val="1"/>
      </w:pPr>
      <w:r>
        <w:rPr>
          <w:rStyle w:val="a3"/>
          <w:b/>
          <w:bCs/>
        </w:rPr>
        <w:t>1. Introduction</w:t>
      </w:r>
    </w:p>
    <w:p w:rsidR="00DB1A8C" w:rsidRDefault="00DB1A8C" w:rsidP="00DB1A8C">
      <w:pPr>
        <w:pStyle w:val="a4"/>
      </w:pPr>
      <w:r>
        <w:t>The integration of Artificial Intelligence (AI) in education has significantly transformed the learning process by enabling data-driven decision-making. Online learning platforms generate large volumes of student interaction data, including login frequency, study duration, and assessment performance. Despite this, many systems rely on descriptive analytics rather than predictive intelligence.</w:t>
      </w:r>
    </w:p>
    <w:p w:rsidR="00DB1A8C" w:rsidRDefault="00DB1A8C" w:rsidP="00DB1A8C">
      <w:pPr>
        <w:pStyle w:val="a4"/>
      </w:pPr>
      <w:r>
        <w:t>Predicting student engagement is critical for identifying at-risk learners and improving educational outcomes. Machine learning and deep learning techniques have shown promising results in modeling student behavior. However, challenges remain in handling imbalanced data, feature selection, and model interpretability.</w:t>
      </w:r>
    </w:p>
    <w:p w:rsidR="00DB1A8C" w:rsidRDefault="00DB1A8C" w:rsidP="00DB1A8C">
      <w:pPr>
        <w:pStyle w:val="a4"/>
      </w:pPr>
      <w:r>
        <w:t>This research aims to develop an intelligent system that:</w:t>
      </w:r>
    </w:p>
    <w:p w:rsidR="00DB1A8C" w:rsidRDefault="00DB1A8C" w:rsidP="00DB1A8C">
      <w:pPr>
        <w:numPr>
          <w:ilvl w:val="0"/>
          <w:numId w:val="1"/>
        </w:numPr>
        <w:spacing w:before="100" w:beforeAutospacing="1" w:after="100" w:afterAutospacing="1" w:line="240" w:lineRule="auto"/>
      </w:pPr>
      <w:r>
        <w:t xml:space="preserve">Predicts student engagement levels </w:t>
      </w:r>
    </w:p>
    <w:p w:rsidR="00DB1A8C" w:rsidRDefault="00DB1A8C" w:rsidP="00DB1A8C">
      <w:pPr>
        <w:numPr>
          <w:ilvl w:val="0"/>
          <w:numId w:val="1"/>
        </w:numPr>
        <w:spacing w:before="100" w:beforeAutospacing="1" w:after="100" w:afterAutospacing="1" w:line="240" w:lineRule="auto"/>
      </w:pPr>
      <w:r>
        <w:t xml:space="preserve">Analyzes behavioral patterns </w:t>
      </w:r>
    </w:p>
    <w:p w:rsidR="00DB1A8C" w:rsidRDefault="00DB1A8C" w:rsidP="00DB1A8C">
      <w:pPr>
        <w:numPr>
          <w:ilvl w:val="0"/>
          <w:numId w:val="1"/>
        </w:numPr>
        <w:spacing w:before="100" w:beforeAutospacing="1" w:after="100" w:afterAutospacing="1" w:line="240" w:lineRule="auto"/>
      </w:pPr>
      <w:r>
        <w:t xml:space="preserve">Provides personalized recommendations </w:t>
      </w:r>
    </w:p>
    <w:p w:rsidR="00DB1A8C" w:rsidRDefault="00DB1A8C" w:rsidP="00DB1A8C">
      <w:pPr>
        <w:pStyle w:val="1"/>
      </w:pPr>
      <w:r>
        <w:rPr>
          <w:rStyle w:val="a3"/>
          <w:b/>
          <w:bCs/>
        </w:rPr>
        <w:lastRenderedPageBreak/>
        <w:t>2. Problem Definition</w:t>
      </w:r>
    </w:p>
    <w:p w:rsidR="00DB1A8C" w:rsidRDefault="00DB1A8C" w:rsidP="00DB1A8C">
      <w:pPr>
        <w:pStyle w:val="a4"/>
      </w:pPr>
      <w:r>
        <w:t>Traditional educational systems lack the ability to:</w:t>
      </w:r>
    </w:p>
    <w:p w:rsidR="00DB1A8C" w:rsidRDefault="00DB1A8C" w:rsidP="00DB1A8C">
      <w:pPr>
        <w:numPr>
          <w:ilvl w:val="0"/>
          <w:numId w:val="2"/>
        </w:numPr>
        <w:spacing w:before="100" w:beforeAutospacing="1" w:after="100" w:afterAutospacing="1" w:line="240" w:lineRule="auto"/>
      </w:pPr>
      <w:r>
        <w:t xml:space="preserve">Predict student engagement levels in advance </w:t>
      </w:r>
    </w:p>
    <w:p w:rsidR="00DB1A8C" w:rsidRDefault="00DB1A8C" w:rsidP="00DB1A8C">
      <w:pPr>
        <w:numPr>
          <w:ilvl w:val="0"/>
          <w:numId w:val="2"/>
        </w:numPr>
        <w:spacing w:before="100" w:beforeAutospacing="1" w:after="100" w:afterAutospacing="1" w:line="240" w:lineRule="auto"/>
      </w:pPr>
      <w:r>
        <w:t xml:space="preserve">Identify low-engagement students early </w:t>
      </w:r>
    </w:p>
    <w:p w:rsidR="00DB1A8C" w:rsidRDefault="00DB1A8C" w:rsidP="00DB1A8C">
      <w:pPr>
        <w:numPr>
          <w:ilvl w:val="0"/>
          <w:numId w:val="2"/>
        </w:numPr>
        <w:spacing w:before="100" w:beforeAutospacing="1" w:after="100" w:afterAutospacing="1" w:line="240" w:lineRule="auto"/>
      </w:pPr>
      <w:r>
        <w:t xml:space="preserve">Provide personalized learning recommendations </w:t>
      </w:r>
    </w:p>
    <w:p w:rsidR="00DB1A8C" w:rsidRDefault="00DB1A8C" w:rsidP="00DB1A8C">
      <w:pPr>
        <w:pStyle w:val="a4"/>
      </w:pPr>
      <w:r>
        <w:rPr>
          <w:rStyle w:val="a3"/>
        </w:rPr>
        <w:t>Problem Statement:</w:t>
      </w:r>
      <w:r>
        <w:br/>
        <w:t>There is a need for an intelligent system that can accurately predict student engagement levels using behavioral and academic data and provide actionable recommendations to improve learning outcomes.</w:t>
      </w:r>
    </w:p>
    <w:p w:rsidR="00DB1A8C" w:rsidRDefault="00DB1A8C" w:rsidP="00DB1A8C">
      <w:pPr>
        <w:pStyle w:val="1"/>
      </w:pPr>
      <w:r>
        <w:rPr>
          <w:rStyle w:val="a3"/>
          <w:b/>
          <w:bCs/>
        </w:rPr>
        <w:t>3. Related Work</w:t>
      </w:r>
    </w:p>
    <w:p w:rsidR="00DB1A8C" w:rsidRDefault="00DB1A8C" w:rsidP="00DB1A8C">
      <w:pPr>
        <w:pStyle w:val="a4"/>
      </w:pPr>
      <w:r>
        <w:t>Recent studies have explored AI applications in education:</w:t>
      </w:r>
    </w:p>
    <w:p w:rsidR="00DB1A8C" w:rsidRDefault="00DB1A8C" w:rsidP="00DB1A8C">
      <w:pPr>
        <w:numPr>
          <w:ilvl w:val="0"/>
          <w:numId w:val="3"/>
        </w:numPr>
        <w:spacing w:before="100" w:beforeAutospacing="1" w:after="100" w:afterAutospacing="1" w:line="240" w:lineRule="auto"/>
      </w:pPr>
      <w:r>
        <w:t xml:space="preserve">Deep learning models (MLP, CNN, LSTM) have been used for student performance prediction, showing improved accuracy over traditional models (2024). </w:t>
      </w:r>
    </w:p>
    <w:p w:rsidR="00DB1A8C" w:rsidRDefault="00DB1A8C" w:rsidP="00DB1A8C">
      <w:pPr>
        <w:numPr>
          <w:ilvl w:val="0"/>
          <w:numId w:val="3"/>
        </w:numPr>
        <w:spacing w:before="100" w:beforeAutospacing="1" w:after="100" w:afterAutospacing="1" w:line="240" w:lineRule="auto"/>
      </w:pPr>
      <w:r>
        <w:t xml:space="preserve">Hybrid models combining behavioral and academic data achieved higher predictive performance (2025). </w:t>
      </w:r>
    </w:p>
    <w:p w:rsidR="00DB1A8C" w:rsidRDefault="00DB1A8C" w:rsidP="00DB1A8C">
      <w:pPr>
        <w:numPr>
          <w:ilvl w:val="0"/>
          <w:numId w:val="3"/>
        </w:numPr>
        <w:spacing w:before="100" w:beforeAutospacing="1" w:after="100" w:afterAutospacing="1" w:line="240" w:lineRule="auto"/>
      </w:pPr>
      <w:r>
        <w:t xml:space="preserve">Multi-class classification approaches improved identification of engagement levels (2024). </w:t>
      </w:r>
    </w:p>
    <w:p w:rsidR="00DB1A8C" w:rsidRDefault="00DB1A8C" w:rsidP="00DB1A8C">
      <w:pPr>
        <w:numPr>
          <w:ilvl w:val="0"/>
          <w:numId w:val="3"/>
        </w:numPr>
        <w:spacing w:before="100" w:beforeAutospacing="1" w:after="100" w:afterAutospacing="1" w:line="240" w:lineRule="auto"/>
      </w:pPr>
      <w:r>
        <w:t xml:space="preserve">Learning Management System (LMS) data has been effectively used to model student interaction patterns (2022). </w:t>
      </w:r>
    </w:p>
    <w:p w:rsidR="00DB1A8C" w:rsidRDefault="00DB1A8C" w:rsidP="00DB1A8C">
      <w:pPr>
        <w:numPr>
          <w:ilvl w:val="0"/>
          <w:numId w:val="3"/>
        </w:numPr>
        <w:spacing w:before="100" w:beforeAutospacing="1" w:after="100" w:afterAutospacing="1" w:line="240" w:lineRule="auto"/>
      </w:pPr>
      <w:r>
        <w:t xml:space="preserve">Explainable AI models have been introduced to improve interpretability in educational systems (2026). </w:t>
      </w:r>
    </w:p>
    <w:p w:rsidR="00DB1A8C" w:rsidRDefault="00DB1A8C" w:rsidP="00DB1A8C">
      <w:pPr>
        <w:pStyle w:val="a4"/>
      </w:pPr>
      <w:r>
        <w:t>Despite these advancements, most studies focus solely on prediction without integrating recommendation systems.</w:t>
      </w:r>
    </w:p>
    <w:p w:rsidR="00DB1A8C" w:rsidRPr="00DB1A8C" w:rsidRDefault="00DB1A8C" w:rsidP="00DB1A8C">
      <w:pPr>
        <w:rPr>
          <w:rStyle w:val="a3"/>
          <w:rFonts w:asciiTheme="majorHAnsi" w:eastAsiaTheme="majorEastAsia" w:hAnsiTheme="majorHAnsi" w:cstheme="majorBidi"/>
          <w:color w:val="365F91" w:themeColor="accent1" w:themeShade="BF"/>
          <w:sz w:val="28"/>
          <w:szCs w:val="28"/>
        </w:rPr>
      </w:pPr>
      <w:r w:rsidRPr="00DB1A8C">
        <w:rPr>
          <w:rStyle w:val="a3"/>
          <w:rFonts w:asciiTheme="majorHAnsi" w:eastAsiaTheme="majorEastAsia" w:hAnsiTheme="majorHAnsi" w:cstheme="majorBidi"/>
          <w:color w:val="365F91" w:themeColor="accent1" w:themeShade="BF"/>
          <w:sz w:val="28"/>
          <w:szCs w:val="28"/>
        </w:rPr>
        <w:t>4. Methodology</w:t>
      </w:r>
    </w:p>
    <w:p w:rsidR="00DB1A8C" w:rsidRPr="00DB1A8C" w:rsidRDefault="00DB1A8C" w:rsidP="00DB1A8C">
      <w:pPr>
        <w:spacing w:before="100" w:beforeAutospacing="1" w:after="100" w:afterAutospacing="1" w:line="240" w:lineRule="auto"/>
        <w:outlineLvl w:val="1"/>
        <w:rPr>
          <w:rFonts w:ascii="Times New Roman" w:eastAsia="Times New Roman" w:hAnsi="Times New Roman" w:cs="Times New Roman"/>
          <w:b/>
          <w:bCs/>
          <w:sz w:val="36"/>
          <w:szCs w:val="36"/>
        </w:rPr>
      </w:pPr>
      <w:r w:rsidRPr="00DB1A8C">
        <w:rPr>
          <w:rFonts w:ascii="Times New Roman" w:eastAsia="Times New Roman" w:hAnsi="Times New Roman" w:cs="Times New Roman"/>
          <w:b/>
          <w:bCs/>
          <w:sz w:val="36"/>
          <w:szCs w:val="36"/>
        </w:rPr>
        <w:t>4.1 Data Source</w:t>
      </w:r>
    </w:p>
    <w:p w:rsidR="00DB1A8C" w:rsidRPr="00DB1A8C" w:rsidRDefault="00DB1A8C" w:rsidP="00DB1A8C">
      <w:p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Dataset: Online Learning Engagement Dataset (</w:t>
      </w:r>
      <w:proofErr w:type="spellStart"/>
      <w:r w:rsidRPr="00DB1A8C">
        <w:rPr>
          <w:rFonts w:ascii="Times New Roman" w:eastAsia="Times New Roman" w:hAnsi="Times New Roman" w:cs="Times New Roman"/>
          <w:sz w:val="24"/>
          <w:szCs w:val="24"/>
        </w:rPr>
        <w:t>Kaggle</w:t>
      </w:r>
      <w:proofErr w:type="spellEnd"/>
      <w:r w:rsidRPr="00DB1A8C">
        <w:rPr>
          <w:rFonts w:ascii="Times New Roman" w:eastAsia="Times New Roman" w:hAnsi="Times New Roman" w:cs="Times New Roman"/>
          <w:sz w:val="24"/>
          <w:szCs w:val="24"/>
        </w:rPr>
        <w:t>)</w:t>
      </w:r>
      <w:r w:rsidRPr="00DB1A8C">
        <w:rPr>
          <w:rFonts w:ascii="Times New Roman" w:eastAsia="Times New Roman" w:hAnsi="Times New Roman" w:cs="Times New Roman"/>
          <w:sz w:val="24"/>
          <w:szCs w:val="24"/>
        </w:rPr>
        <w:br/>
        <w:t>Features include:</w:t>
      </w:r>
    </w:p>
    <w:p w:rsidR="00DB1A8C" w:rsidRPr="00DB1A8C" w:rsidRDefault="00DB1A8C" w:rsidP="00DB1A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Demographic data (age, gender, country) </w:t>
      </w:r>
    </w:p>
    <w:p w:rsidR="00DB1A8C" w:rsidRPr="00DB1A8C" w:rsidRDefault="00DB1A8C" w:rsidP="00DB1A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Behavioral data (login frequency, session duration) </w:t>
      </w:r>
    </w:p>
    <w:p w:rsidR="00DB1A8C" w:rsidRPr="00DB1A8C" w:rsidRDefault="00DB1A8C" w:rsidP="00DB1A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Academic data (quiz scores, assignments, attendance) </w:t>
      </w:r>
    </w:p>
    <w:p w:rsidR="00DB1A8C" w:rsidRPr="00DB1A8C" w:rsidRDefault="00DB1A8C" w:rsidP="00DB1A8C">
      <w:pPr>
        <w:spacing w:before="100" w:beforeAutospacing="1" w:after="100" w:afterAutospacing="1" w:line="240" w:lineRule="auto"/>
        <w:outlineLvl w:val="1"/>
        <w:rPr>
          <w:rFonts w:ascii="Times New Roman" w:eastAsia="Times New Roman" w:hAnsi="Times New Roman" w:cs="Times New Roman"/>
          <w:b/>
          <w:bCs/>
          <w:sz w:val="36"/>
          <w:szCs w:val="36"/>
        </w:rPr>
      </w:pPr>
      <w:r w:rsidRPr="00DB1A8C">
        <w:rPr>
          <w:rFonts w:ascii="Times New Roman" w:eastAsia="Times New Roman" w:hAnsi="Times New Roman" w:cs="Times New Roman"/>
          <w:b/>
          <w:bCs/>
          <w:sz w:val="36"/>
          <w:szCs w:val="36"/>
        </w:rPr>
        <w:t>4.2 Data Preprocessing</w:t>
      </w:r>
    </w:p>
    <w:p w:rsidR="00DB1A8C" w:rsidRPr="00DB1A8C" w:rsidRDefault="00DB1A8C" w:rsidP="00DB1A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Handling missing values </w:t>
      </w:r>
    </w:p>
    <w:p w:rsidR="00DB1A8C" w:rsidRPr="00DB1A8C" w:rsidRDefault="00DB1A8C" w:rsidP="00DB1A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lastRenderedPageBreak/>
        <w:t>Removing irrelevant features (</w:t>
      </w:r>
      <w:proofErr w:type="spellStart"/>
      <w:r w:rsidRPr="00DB1A8C">
        <w:rPr>
          <w:rFonts w:ascii="Times New Roman" w:eastAsia="Times New Roman" w:hAnsi="Times New Roman" w:cs="Times New Roman"/>
          <w:sz w:val="24"/>
          <w:szCs w:val="24"/>
        </w:rPr>
        <w:t>student_id</w:t>
      </w:r>
      <w:proofErr w:type="spellEnd"/>
      <w:r w:rsidRPr="00DB1A8C">
        <w:rPr>
          <w:rFonts w:ascii="Times New Roman" w:eastAsia="Times New Roman" w:hAnsi="Times New Roman" w:cs="Times New Roman"/>
          <w:sz w:val="24"/>
          <w:szCs w:val="24"/>
        </w:rPr>
        <w:t xml:space="preserve">, </w:t>
      </w:r>
      <w:proofErr w:type="spellStart"/>
      <w:r w:rsidRPr="00DB1A8C">
        <w:rPr>
          <w:rFonts w:ascii="Times New Roman" w:eastAsia="Times New Roman" w:hAnsi="Times New Roman" w:cs="Times New Roman"/>
          <w:sz w:val="24"/>
          <w:szCs w:val="24"/>
        </w:rPr>
        <w:t>final_grade</w:t>
      </w:r>
      <w:proofErr w:type="spellEnd"/>
      <w:r w:rsidRPr="00DB1A8C">
        <w:rPr>
          <w:rFonts w:ascii="Times New Roman" w:eastAsia="Times New Roman" w:hAnsi="Times New Roman" w:cs="Times New Roman"/>
          <w:sz w:val="24"/>
          <w:szCs w:val="24"/>
        </w:rPr>
        <w:t xml:space="preserve">, dropout) </w:t>
      </w:r>
    </w:p>
    <w:p w:rsidR="00DB1A8C" w:rsidRPr="00DB1A8C" w:rsidRDefault="00DB1A8C" w:rsidP="00DB1A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Encoding categorical variables using one-hot encoding </w:t>
      </w:r>
    </w:p>
    <w:p w:rsidR="00DB1A8C" w:rsidRPr="00DB1A8C" w:rsidRDefault="00DB1A8C" w:rsidP="00DB1A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Feature normalization using </w:t>
      </w:r>
      <w:proofErr w:type="spellStart"/>
      <w:r w:rsidRPr="00DB1A8C">
        <w:rPr>
          <w:rFonts w:ascii="Times New Roman" w:eastAsia="Times New Roman" w:hAnsi="Times New Roman" w:cs="Times New Roman"/>
          <w:sz w:val="24"/>
          <w:szCs w:val="24"/>
        </w:rPr>
        <w:t>StandardScaler</w:t>
      </w:r>
      <w:proofErr w:type="spellEnd"/>
    </w:p>
    <w:p w:rsidR="00DB1A8C" w:rsidRPr="00DB1A8C" w:rsidRDefault="00DB1A8C" w:rsidP="00DB1A8C">
      <w:pPr>
        <w:spacing w:before="100" w:beforeAutospacing="1" w:after="100" w:afterAutospacing="1" w:line="240" w:lineRule="auto"/>
        <w:outlineLvl w:val="1"/>
        <w:rPr>
          <w:rFonts w:ascii="Times New Roman" w:eastAsia="Times New Roman" w:hAnsi="Times New Roman" w:cs="Times New Roman"/>
          <w:b/>
          <w:bCs/>
          <w:sz w:val="36"/>
          <w:szCs w:val="36"/>
        </w:rPr>
      </w:pPr>
      <w:r w:rsidRPr="00DB1A8C">
        <w:rPr>
          <w:rFonts w:ascii="Times New Roman" w:eastAsia="Times New Roman" w:hAnsi="Times New Roman" w:cs="Times New Roman"/>
          <w:b/>
          <w:bCs/>
          <w:sz w:val="36"/>
          <w:szCs w:val="36"/>
        </w:rPr>
        <w:t>4.3 Target Engineering</w:t>
      </w:r>
    </w:p>
    <w:p w:rsidR="00DB1A8C" w:rsidRPr="00DB1A8C" w:rsidRDefault="00DB1A8C" w:rsidP="00DB1A8C">
      <w:p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Engagement score is transformed into three classes:</w:t>
      </w:r>
    </w:p>
    <w:p w:rsidR="00DB1A8C" w:rsidRPr="00DB1A8C" w:rsidRDefault="00DB1A8C" w:rsidP="00DB1A8C">
      <w:pPr>
        <w:spacing w:after="0"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Engagement Level=</w:t>
      </w:r>
      <w:proofErr w:type="spellStart"/>
      <w:r w:rsidRPr="00DB1A8C">
        <w:rPr>
          <w:rFonts w:ascii="Times New Roman" w:eastAsia="Times New Roman" w:hAnsi="Times New Roman" w:cs="Times New Roman"/>
          <w:sz w:val="24"/>
          <w:szCs w:val="24"/>
        </w:rPr>
        <w:t>qcut</w:t>
      </w:r>
      <w:proofErr w:type="spellEnd"/>
      <w:r w:rsidRPr="00DB1A8C">
        <w:rPr>
          <w:rFonts w:ascii="Times New Roman" w:eastAsia="Times New Roman" w:hAnsi="Times New Roman" w:cs="Times New Roman"/>
          <w:sz w:val="24"/>
          <w:szCs w:val="24"/>
        </w:rPr>
        <w:t>(engagement_score,3)\text{Engagement Level} = \text{</w:t>
      </w:r>
      <w:proofErr w:type="spellStart"/>
      <w:r w:rsidRPr="00DB1A8C">
        <w:rPr>
          <w:rFonts w:ascii="Times New Roman" w:eastAsia="Times New Roman" w:hAnsi="Times New Roman" w:cs="Times New Roman"/>
          <w:sz w:val="24"/>
          <w:szCs w:val="24"/>
        </w:rPr>
        <w:t>qcut</w:t>
      </w:r>
      <w:proofErr w:type="spellEnd"/>
      <w:r w:rsidRPr="00DB1A8C">
        <w:rPr>
          <w:rFonts w:ascii="Times New Roman" w:eastAsia="Times New Roman" w:hAnsi="Times New Roman" w:cs="Times New Roman"/>
          <w:sz w:val="24"/>
          <w:szCs w:val="24"/>
        </w:rPr>
        <w:t>}(engagement\_score, 3)Engagement Level=</w:t>
      </w:r>
      <w:proofErr w:type="spellStart"/>
      <w:r w:rsidRPr="00DB1A8C">
        <w:rPr>
          <w:rFonts w:ascii="Times New Roman" w:eastAsia="Times New Roman" w:hAnsi="Times New Roman" w:cs="Times New Roman"/>
          <w:sz w:val="24"/>
          <w:szCs w:val="24"/>
        </w:rPr>
        <w:t>qcut</w:t>
      </w:r>
      <w:proofErr w:type="spellEnd"/>
      <w:r w:rsidRPr="00DB1A8C">
        <w:rPr>
          <w:rFonts w:ascii="Times New Roman" w:eastAsia="Times New Roman" w:hAnsi="Times New Roman" w:cs="Times New Roman"/>
          <w:sz w:val="24"/>
          <w:szCs w:val="24"/>
        </w:rPr>
        <w:t xml:space="preserve">(engagement_score,3) </w:t>
      </w:r>
    </w:p>
    <w:p w:rsidR="00DB1A8C" w:rsidRPr="00DB1A8C" w:rsidRDefault="00DB1A8C" w:rsidP="00DB1A8C">
      <w:p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Classes:</w:t>
      </w:r>
    </w:p>
    <w:p w:rsidR="00DB1A8C" w:rsidRPr="00DB1A8C" w:rsidRDefault="00DB1A8C" w:rsidP="00DB1A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0 → Low </w:t>
      </w:r>
    </w:p>
    <w:p w:rsidR="00DB1A8C" w:rsidRPr="00DB1A8C" w:rsidRDefault="00DB1A8C" w:rsidP="00DB1A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1 → Medium </w:t>
      </w:r>
    </w:p>
    <w:p w:rsidR="00DB1A8C" w:rsidRPr="00DB1A8C" w:rsidRDefault="00DB1A8C" w:rsidP="00DB1A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2 → High</w:t>
      </w:r>
    </w:p>
    <w:p w:rsidR="00DB1A8C" w:rsidRDefault="00DB1A8C" w:rsidP="00DB1A8C">
      <w:pPr>
        <w:pStyle w:val="2"/>
      </w:pPr>
      <w:r>
        <w:rPr>
          <w:rStyle w:val="a3"/>
          <w:b/>
          <w:bCs/>
        </w:rPr>
        <w:t>4.4 Data Splitting</w:t>
      </w:r>
    </w:p>
    <w:p w:rsidR="00DB1A8C" w:rsidRDefault="00DB1A8C" w:rsidP="00DB1A8C">
      <w:pPr>
        <w:pStyle w:val="a4"/>
      </w:pPr>
      <w:r>
        <w:t>Stratified sampling is applied:</w:t>
      </w:r>
    </w:p>
    <w:p w:rsidR="00DB1A8C" w:rsidRDefault="00DB1A8C" w:rsidP="00DB1A8C">
      <w:pPr>
        <w:rPr>
          <w:rStyle w:val="mord"/>
        </w:rPr>
      </w:pPr>
      <w:r>
        <w:rPr>
          <w:rStyle w:val="katex-mathml"/>
        </w:rPr>
        <w:t>Train/Test Split=80/20\text{Train/Test Split} = 80/20</w:t>
      </w:r>
      <w:r>
        <w:rPr>
          <w:rStyle w:val="mord"/>
        </w:rPr>
        <w:t>Train/Test Split</w:t>
      </w:r>
      <w:r>
        <w:rPr>
          <w:rStyle w:val="mrel"/>
        </w:rPr>
        <w:t>=</w:t>
      </w:r>
      <w:r>
        <w:rPr>
          <w:rStyle w:val="mord"/>
        </w:rPr>
        <w:t>80/20</w:t>
      </w:r>
    </w:p>
    <w:p w:rsidR="00DB1A8C" w:rsidRDefault="00DB1A8C" w:rsidP="00DB1A8C">
      <w:pPr>
        <w:pStyle w:val="2"/>
      </w:pPr>
      <w:r>
        <w:rPr>
          <w:rStyle w:val="a3"/>
          <w:b/>
          <w:bCs/>
        </w:rPr>
        <w:t>4.5 Models Used</w:t>
      </w:r>
    </w:p>
    <w:p w:rsidR="00DB1A8C" w:rsidRDefault="00DB1A8C" w:rsidP="00DB1A8C">
      <w:pPr>
        <w:pStyle w:val="3"/>
      </w:pPr>
      <w:r>
        <w:rPr>
          <w:rFonts w:ascii="Cambria" w:hAnsi="Cambria" w:cs="Cambria"/>
        </w:rPr>
        <w:t>🔹</w:t>
      </w:r>
      <w:r>
        <w:t xml:space="preserve"> Random Forest (Baseline)</w:t>
      </w:r>
    </w:p>
    <w:p w:rsidR="00DB1A8C" w:rsidRDefault="00DB1A8C" w:rsidP="00DB1A8C">
      <w:pPr>
        <w:numPr>
          <w:ilvl w:val="0"/>
          <w:numId w:val="7"/>
        </w:numPr>
        <w:spacing w:before="100" w:beforeAutospacing="1" w:after="100" w:afterAutospacing="1" w:line="240" w:lineRule="auto"/>
      </w:pPr>
      <w:r>
        <w:t xml:space="preserve">Ensemble learning method </w:t>
      </w:r>
    </w:p>
    <w:p w:rsidR="00DB1A8C" w:rsidRDefault="00DB1A8C" w:rsidP="00DB1A8C">
      <w:pPr>
        <w:numPr>
          <w:ilvl w:val="0"/>
          <w:numId w:val="7"/>
        </w:numPr>
        <w:spacing w:before="100" w:beforeAutospacing="1" w:after="100" w:afterAutospacing="1" w:line="240" w:lineRule="auto"/>
      </w:pPr>
      <w:r>
        <w:t xml:space="preserve">Handles non-linear relationships </w:t>
      </w:r>
    </w:p>
    <w:p w:rsidR="00DB1A8C" w:rsidRDefault="00DB1A8C" w:rsidP="00DB1A8C">
      <w:pPr>
        <w:pStyle w:val="3"/>
      </w:pPr>
      <w:r>
        <w:rPr>
          <w:rFonts w:ascii="Cambria" w:hAnsi="Cambria" w:cs="Cambria"/>
        </w:rPr>
        <w:t>🔹</w:t>
      </w:r>
      <w:r>
        <w:t xml:space="preserve"> Artificial Neural Network (Proposed Model)</w:t>
      </w:r>
    </w:p>
    <w:p w:rsidR="00DB1A8C" w:rsidRDefault="00DB1A8C" w:rsidP="00DB1A8C">
      <w:pPr>
        <w:pStyle w:val="a4"/>
      </w:pPr>
      <w:r>
        <w:t>Architecture:</w:t>
      </w:r>
    </w:p>
    <w:p w:rsidR="00DB1A8C" w:rsidRDefault="00DB1A8C" w:rsidP="00DB1A8C">
      <w:pPr>
        <w:numPr>
          <w:ilvl w:val="0"/>
          <w:numId w:val="8"/>
        </w:numPr>
        <w:spacing w:before="100" w:beforeAutospacing="1" w:after="100" w:afterAutospacing="1" w:line="240" w:lineRule="auto"/>
      </w:pPr>
      <w:r>
        <w:t xml:space="preserve">Input Layer </w:t>
      </w:r>
    </w:p>
    <w:p w:rsidR="00DB1A8C" w:rsidRDefault="00DB1A8C" w:rsidP="00DB1A8C">
      <w:pPr>
        <w:numPr>
          <w:ilvl w:val="0"/>
          <w:numId w:val="8"/>
        </w:numPr>
        <w:spacing w:before="100" w:beforeAutospacing="1" w:after="100" w:afterAutospacing="1" w:line="240" w:lineRule="auto"/>
      </w:pPr>
      <w:r>
        <w:t xml:space="preserve">Dense (128 neurons, </w:t>
      </w:r>
      <w:proofErr w:type="spellStart"/>
      <w:r>
        <w:t>ReLU</w:t>
      </w:r>
      <w:proofErr w:type="spellEnd"/>
      <w:r>
        <w:t xml:space="preserve">) </w:t>
      </w:r>
    </w:p>
    <w:p w:rsidR="00DB1A8C" w:rsidRDefault="00DB1A8C" w:rsidP="00DB1A8C">
      <w:pPr>
        <w:numPr>
          <w:ilvl w:val="0"/>
          <w:numId w:val="8"/>
        </w:numPr>
        <w:spacing w:before="100" w:beforeAutospacing="1" w:after="100" w:afterAutospacing="1" w:line="240" w:lineRule="auto"/>
      </w:pPr>
      <w:r>
        <w:t xml:space="preserve">Dropout (0.3) </w:t>
      </w:r>
    </w:p>
    <w:p w:rsidR="00DB1A8C" w:rsidRDefault="00DB1A8C" w:rsidP="00DB1A8C">
      <w:pPr>
        <w:numPr>
          <w:ilvl w:val="0"/>
          <w:numId w:val="8"/>
        </w:numPr>
        <w:spacing w:before="100" w:beforeAutospacing="1" w:after="100" w:afterAutospacing="1" w:line="240" w:lineRule="auto"/>
      </w:pPr>
      <w:r>
        <w:t xml:space="preserve">Dense (64 neurons) </w:t>
      </w:r>
    </w:p>
    <w:p w:rsidR="00DB1A8C" w:rsidRDefault="00DB1A8C" w:rsidP="00DB1A8C">
      <w:pPr>
        <w:numPr>
          <w:ilvl w:val="0"/>
          <w:numId w:val="8"/>
        </w:numPr>
        <w:spacing w:before="100" w:beforeAutospacing="1" w:after="100" w:afterAutospacing="1" w:line="240" w:lineRule="auto"/>
      </w:pPr>
      <w:r>
        <w:t xml:space="preserve">Dropout (0.3) </w:t>
      </w:r>
    </w:p>
    <w:p w:rsidR="00DB1A8C" w:rsidRDefault="00DB1A8C" w:rsidP="00DB1A8C">
      <w:pPr>
        <w:numPr>
          <w:ilvl w:val="0"/>
          <w:numId w:val="8"/>
        </w:numPr>
        <w:spacing w:before="100" w:beforeAutospacing="1" w:after="100" w:afterAutospacing="1" w:line="240" w:lineRule="auto"/>
      </w:pPr>
      <w:r>
        <w:t xml:space="preserve">Dense (32 neurons) </w:t>
      </w:r>
    </w:p>
    <w:p w:rsidR="00DB1A8C" w:rsidRDefault="00DB1A8C" w:rsidP="00DB1A8C">
      <w:pPr>
        <w:numPr>
          <w:ilvl w:val="0"/>
          <w:numId w:val="8"/>
        </w:numPr>
        <w:spacing w:before="100" w:beforeAutospacing="1" w:after="100" w:afterAutospacing="1" w:line="240" w:lineRule="auto"/>
      </w:pPr>
      <w:r>
        <w:t>Output Layer (</w:t>
      </w:r>
      <w:proofErr w:type="spellStart"/>
      <w:r>
        <w:t>Softmax</w:t>
      </w:r>
      <w:proofErr w:type="spellEnd"/>
      <w:r>
        <w:t xml:space="preserve">, 3 classes) </w:t>
      </w:r>
    </w:p>
    <w:p w:rsidR="00DB1A8C" w:rsidRDefault="00DB1A8C" w:rsidP="00DB1A8C">
      <w:pPr>
        <w:pStyle w:val="a4"/>
      </w:pPr>
      <w:r>
        <w:t>Loss Function:</w:t>
      </w:r>
    </w:p>
    <w:p w:rsidR="00DB1A8C" w:rsidRDefault="00DB1A8C" w:rsidP="00DB1A8C">
      <w:pPr>
        <w:jc w:val="center"/>
      </w:pPr>
      <w:r>
        <w:rPr>
          <w:rStyle w:val="katex-mathml"/>
        </w:rPr>
        <w:t>Loss=Sparse Categorical </w:t>
      </w:r>
      <w:proofErr w:type="spellStart"/>
      <w:r>
        <w:rPr>
          <w:rStyle w:val="katex-mathml"/>
        </w:rPr>
        <w:t>Crossentropy</w:t>
      </w:r>
      <w:proofErr w:type="spellEnd"/>
    </w:p>
    <w:p w:rsidR="00DB1A8C" w:rsidRDefault="00DB1A8C" w:rsidP="00DB1A8C">
      <w:pPr>
        <w:pStyle w:val="a4"/>
      </w:pPr>
      <w:r>
        <w:lastRenderedPageBreak/>
        <w:t>Optimizer:</w:t>
      </w:r>
    </w:p>
    <w:p w:rsidR="00DB1A8C" w:rsidRDefault="00DB1A8C" w:rsidP="00DB1A8C">
      <w:pPr>
        <w:jc w:val="center"/>
        <w:rPr>
          <w:rStyle w:val="katex-mathml"/>
        </w:rPr>
      </w:pPr>
      <w:r>
        <w:rPr>
          <w:rStyle w:val="katex-mathml"/>
        </w:rPr>
        <w:t>Adam</w:t>
      </w:r>
    </w:p>
    <w:p w:rsidR="00DB1A8C" w:rsidRPr="00DB1A8C" w:rsidRDefault="00DB1A8C" w:rsidP="00DB1A8C">
      <w:pPr>
        <w:spacing w:before="100" w:beforeAutospacing="1" w:after="100" w:afterAutospacing="1" w:line="240" w:lineRule="auto"/>
        <w:outlineLvl w:val="1"/>
        <w:rPr>
          <w:rFonts w:ascii="Times New Roman" w:eastAsia="Times New Roman" w:hAnsi="Times New Roman" w:cs="Times New Roman"/>
          <w:b/>
          <w:bCs/>
          <w:sz w:val="36"/>
          <w:szCs w:val="36"/>
        </w:rPr>
      </w:pPr>
      <w:r w:rsidRPr="00DB1A8C">
        <w:rPr>
          <w:rFonts w:ascii="Times New Roman" w:eastAsia="Times New Roman" w:hAnsi="Times New Roman" w:cs="Times New Roman"/>
          <w:b/>
          <w:bCs/>
          <w:sz w:val="36"/>
          <w:szCs w:val="36"/>
        </w:rPr>
        <w:t>4.6 Recommendation System</w:t>
      </w:r>
    </w:p>
    <w:p w:rsidR="00DB1A8C" w:rsidRPr="00DB1A8C" w:rsidRDefault="00DB1A8C" w:rsidP="00DB1A8C">
      <w:p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A rule-based system is applied:</w:t>
      </w:r>
    </w:p>
    <w:p w:rsidR="00DB1A8C" w:rsidRPr="00DB1A8C" w:rsidRDefault="00DB1A8C" w:rsidP="00DB1A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Low → Increase study time and engagement </w:t>
      </w:r>
    </w:p>
    <w:p w:rsidR="00DB1A8C" w:rsidRPr="00DB1A8C" w:rsidRDefault="00DB1A8C" w:rsidP="00DB1A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 xml:space="preserve">Medium → Improve consistency </w:t>
      </w:r>
    </w:p>
    <w:p w:rsidR="00DB1A8C" w:rsidRPr="00DB1A8C" w:rsidRDefault="00DB1A8C" w:rsidP="00DB1A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1A8C">
        <w:rPr>
          <w:rFonts w:ascii="Times New Roman" w:eastAsia="Times New Roman" w:hAnsi="Times New Roman" w:cs="Times New Roman"/>
          <w:sz w:val="24"/>
          <w:szCs w:val="24"/>
        </w:rPr>
        <w:t>High → Maintain performance</w:t>
      </w:r>
    </w:p>
    <w:p w:rsidR="00DB1A8C" w:rsidRPr="00DB1A8C" w:rsidRDefault="00DB1A8C" w:rsidP="00DB1A8C">
      <w:pPr>
        <w:rPr>
          <w:rStyle w:val="a3"/>
          <w:rFonts w:asciiTheme="majorHAnsi" w:eastAsiaTheme="majorEastAsia" w:hAnsiTheme="majorHAnsi" w:cstheme="majorBidi"/>
          <w:color w:val="365F91" w:themeColor="accent1" w:themeShade="BF"/>
          <w:sz w:val="28"/>
          <w:szCs w:val="28"/>
        </w:rPr>
      </w:pPr>
      <w:r w:rsidRPr="00DB1A8C">
        <w:rPr>
          <w:rStyle w:val="a3"/>
          <w:rFonts w:asciiTheme="majorHAnsi" w:eastAsiaTheme="majorEastAsia" w:hAnsiTheme="majorHAnsi" w:cstheme="majorBidi"/>
          <w:color w:val="365F91" w:themeColor="accent1" w:themeShade="BF"/>
          <w:sz w:val="28"/>
          <w:szCs w:val="28"/>
        </w:rPr>
        <w:t>5. System Architecture</w:t>
      </w:r>
    </w:p>
    <w:p w:rsidR="00DB1A8C" w:rsidRDefault="00DB1A8C" w:rsidP="00DB1A8C">
      <w:pPr>
        <w:jc w:val="center"/>
        <w:rPr>
          <w:rStyle w:val="katex-mathml"/>
        </w:rPr>
      </w:pPr>
      <w:r>
        <w:t>Dataset (</w:t>
      </w:r>
      <w:proofErr w:type="spellStart"/>
      <w:r>
        <w:t>Kaggle</w:t>
      </w:r>
      <w:proofErr w:type="spellEnd"/>
      <w:r>
        <w:t>)</w:t>
      </w:r>
      <w:r>
        <w:br/>
        <w:t>↓</w:t>
      </w:r>
      <w:r>
        <w:br/>
        <w:t>Data Preprocessing</w:t>
      </w:r>
      <w:r>
        <w:br/>
        <w:t>↓</w:t>
      </w:r>
      <w:r>
        <w:br/>
        <w:t>Feature Engineering</w:t>
      </w:r>
      <w:r>
        <w:br/>
        <w:t>↓</w:t>
      </w:r>
      <w:r>
        <w:br/>
        <w:t>Encoding + Scaling</w:t>
      </w:r>
      <w:r>
        <w:br/>
        <w:t>↓</w:t>
      </w:r>
      <w:r>
        <w:br/>
        <w:t>Train/Test Split (Stratified)</w:t>
      </w:r>
      <w:r>
        <w:br/>
        <w:t>↓</w:t>
      </w:r>
      <w:r>
        <w:br/>
        <w:t>Model Training (RF + ANN)</w:t>
      </w:r>
      <w:r>
        <w:br/>
        <w:t>↓</w:t>
      </w:r>
      <w:r>
        <w:br/>
        <w:t>Prediction (Engagement Level)</w:t>
      </w:r>
      <w:r>
        <w:br/>
        <w:t>↓</w:t>
      </w:r>
      <w:r>
        <w:br/>
        <w:t>Recommendation Engine</w:t>
      </w:r>
      <w:r>
        <w:br/>
        <w:t>↓</w:t>
      </w:r>
      <w:r>
        <w:br/>
        <w:t>User Interface / Dashboard</w:t>
      </w:r>
    </w:p>
    <w:p w:rsidR="00DB1A8C" w:rsidRPr="00B32602" w:rsidRDefault="00B32602" w:rsidP="00DB1A8C">
      <w:pPr>
        <w:rPr>
          <w:rStyle w:val="a3"/>
          <w:rFonts w:asciiTheme="majorHAnsi" w:eastAsiaTheme="majorEastAsia" w:hAnsiTheme="majorHAnsi" w:cstheme="majorBidi"/>
          <w:color w:val="365F91" w:themeColor="accent1" w:themeShade="BF"/>
          <w:sz w:val="28"/>
          <w:szCs w:val="28"/>
        </w:rPr>
      </w:pPr>
      <w:r w:rsidRPr="00B32602">
        <w:rPr>
          <w:rStyle w:val="a3"/>
          <w:rFonts w:asciiTheme="majorHAnsi" w:eastAsiaTheme="majorEastAsia" w:hAnsiTheme="majorHAnsi" w:cstheme="majorBidi"/>
          <w:color w:val="365F91" w:themeColor="accent1" w:themeShade="BF"/>
          <w:sz w:val="28"/>
          <w:szCs w:val="28"/>
        </w:rPr>
        <w:t>6. Experimental Results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1053"/>
        <w:gridCol w:w="1027"/>
        <w:gridCol w:w="720"/>
        <w:gridCol w:w="965"/>
      </w:tblGrid>
      <w:tr w:rsidR="00B32602" w:rsidRPr="00B32602" w:rsidTr="009657AB">
        <w:trPr>
          <w:tblHeader/>
          <w:tblCellSpacing w:w="15" w:type="dxa"/>
          <w:jc w:val="center"/>
        </w:trPr>
        <w:tc>
          <w:tcPr>
            <w:tcW w:w="0" w:type="auto"/>
            <w:vAlign w:val="center"/>
            <w:hideMark/>
          </w:tcPr>
          <w:p w:rsidR="00B32602" w:rsidRPr="00B32602" w:rsidRDefault="00B32602" w:rsidP="00B32602">
            <w:pPr>
              <w:spacing w:after="0" w:line="240" w:lineRule="auto"/>
              <w:jc w:val="center"/>
              <w:rPr>
                <w:rFonts w:ascii="Times New Roman" w:eastAsia="Times New Roman" w:hAnsi="Times New Roman" w:cs="Times New Roman"/>
                <w:b/>
                <w:bCs/>
                <w:sz w:val="24"/>
                <w:szCs w:val="24"/>
              </w:rPr>
            </w:pPr>
            <w:r w:rsidRPr="00B32602">
              <w:rPr>
                <w:rFonts w:ascii="Times New Roman" w:eastAsia="Times New Roman" w:hAnsi="Times New Roman" w:cs="Times New Roman"/>
                <w:b/>
                <w:bCs/>
                <w:sz w:val="24"/>
                <w:szCs w:val="24"/>
              </w:rPr>
              <w:t>Model</w:t>
            </w:r>
          </w:p>
        </w:tc>
        <w:tc>
          <w:tcPr>
            <w:tcW w:w="0" w:type="auto"/>
            <w:vAlign w:val="center"/>
            <w:hideMark/>
          </w:tcPr>
          <w:p w:rsidR="00B32602" w:rsidRPr="00B32602" w:rsidRDefault="00B32602" w:rsidP="00B32602">
            <w:pPr>
              <w:spacing w:after="0" w:line="240" w:lineRule="auto"/>
              <w:jc w:val="center"/>
              <w:rPr>
                <w:rFonts w:ascii="Times New Roman" w:eastAsia="Times New Roman" w:hAnsi="Times New Roman" w:cs="Times New Roman"/>
                <w:b/>
                <w:bCs/>
                <w:sz w:val="24"/>
                <w:szCs w:val="24"/>
              </w:rPr>
            </w:pPr>
            <w:r w:rsidRPr="00B32602">
              <w:rPr>
                <w:rFonts w:ascii="Times New Roman" w:eastAsia="Times New Roman" w:hAnsi="Times New Roman" w:cs="Times New Roman"/>
                <w:b/>
                <w:bCs/>
                <w:sz w:val="24"/>
                <w:szCs w:val="24"/>
              </w:rPr>
              <w:t>Accuracy</w:t>
            </w:r>
          </w:p>
        </w:tc>
        <w:tc>
          <w:tcPr>
            <w:tcW w:w="0" w:type="auto"/>
            <w:vAlign w:val="center"/>
            <w:hideMark/>
          </w:tcPr>
          <w:p w:rsidR="00B32602" w:rsidRPr="00B32602" w:rsidRDefault="00B32602" w:rsidP="00B32602">
            <w:pPr>
              <w:spacing w:after="0" w:line="240" w:lineRule="auto"/>
              <w:jc w:val="center"/>
              <w:rPr>
                <w:rFonts w:ascii="Times New Roman" w:eastAsia="Times New Roman" w:hAnsi="Times New Roman" w:cs="Times New Roman"/>
                <w:b/>
                <w:bCs/>
                <w:sz w:val="24"/>
                <w:szCs w:val="24"/>
              </w:rPr>
            </w:pPr>
            <w:r w:rsidRPr="00B32602">
              <w:rPr>
                <w:rFonts w:ascii="Times New Roman" w:eastAsia="Times New Roman" w:hAnsi="Times New Roman" w:cs="Times New Roman"/>
                <w:b/>
                <w:bCs/>
                <w:sz w:val="24"/>
                <w:szCs w:val="24"/>
              </w:rPr>
              <w:t>Precision</w:t>
            </w:r>
          </w:p>
        </w:tc>
        <w:tc>
          <w:tcPr>
            <w:tcW w:w="0" w:type="auto"/>
            <w:vAlign w:val="center"/>
            <w:hideMark/>
          </w:tcPr>
          <w:p w:rsidR="00B32602" w:rsidRPr="00B32602" w:rsidRDefault="00B32602" w:rsidP="00B32602">
            <w:pPr>
              <w:spacing w:after="0" w:line="240" w:lineRule="auto"/>
              <w:jc w:val="center"/>
              <w:rPr>
                <w:rFonts w:ascii="Times New Roman" w:eastAsia="Times New Roman" w:hAnsi="Times New Roman" w:cs="Times New Roman"/>
                <w:b/>
                <w:bCs/>
                <w:sz w:val="24"/>
                <w:szCs w:val="24"/>
              </w:rPr>
            </w:pPr>
            <w:r w:rsidRPr="00B32602">
              <w:rPr>
                <w:rFonts w:ascii="Times New Roman" w:eastAsia="Times New Roman" w:hAnsi="Times New Roman" w:cs="Times New Roman"/>
                <w:b/>
                <w:bCs/>
                <w:sz w:val="24"/>
                <w:szCs w:val="24"/>
              </w:rPr>
              <w:t>Recall</w:t>
            </w:r>
          </w:p>
        </w:tc>
        <w:tc>
          <w:tcPr>
            <w:tcW w:w="0" w:type="auto"/>
            <w:vAlign w:val="center"/>
            <w:hideMark/>
          </w:tcPr>
          <w:p w:rsidR="00B32602" w:rsidRPr="00B32602" w:rsidRDefault="00B32602" w:rsidP="00B32602">
            <w:pPr>
              <w:spacing w:after="0" w:line="240" w:lineRule="auto"/>
              <w:jc w:val="center"/>
              <w:rPr>
                <w:rFonts w:ascii="Times New Roman" w:eastAsia="Times New Roman" w:hAnsi="Times New Roman" w:cs="Times New Roman"/>
                <w:b/>
                <w:bCs/>
                <w:sz w:val="24"/>
                <w:szCs w:val="24"/>
              </w:rPr>
            </w:pPr>
            <w:r w:rsidRPr="00B32602">
              <w:rPr>
                <w:rFonts w:ascii="Times New Roman" w:eastAsia="Times New Roman" w:hAnsi="Times New Roman" w:cs="Times New Roman"/>
                <w:b/>
                <w:bCs/>
                <w:sz w:val="24"/>
                <w:szCs w:val="24"/>
              </w:rPr>
              <w:t>F1-score</w:t>
            </w:r>
          </w:p>
        </w:tc>
      </w:tr>
      <w:tr w:rsidR="00B32602" w:rsidRPr="00B32602" w:rsidTr="009657AB">
        <w:trPr>
          <w:tblCellSpacing w:w="15" w:type="dxa"/>
          <w:jc w:val="center"/>
        </w:trPr>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sz w:val="24"/>
                <w:szCs w:val="24"/>
              </w:rPr>
              <w:t>Random Forest</w:t>
            </w:r>
          </w:p>
        </w:tc>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sz w:val="24"/>
                <w:szCs w:val="24"/>
              </w:rPr>
              <w:t>0.82</w:t>
            </w:r>
          </w:p>
        </w:tc>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sz w:val="24"/>
                <w:szCs w:val="24"/>
              </w:rPr>
              <w:t>0.81</w:t>
            </w:r>
          </w:p>
        </w:tc>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sz w:val="24"/>
                <w:szCs w:val="24"/>
              </w:rPr>
              <w:t>0.82</w:t>
            </w:r>
          </w:p>
        </w:tc>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sz w:val="24"/>
                <w:szCs w:val="24"/>
              </w:rPr>
              <w:t>0.81</w:t>
            </w:r>
          </w:p>
        </w:tc>
      </w:tr>
      <w:tr w:rsidR="00B32602" w:rsidRPr="00B32602" w:rsidTr="009657AB">
        <w:trPr>
          <w:tblCellSpacing w:w="15" w:type="dxa"/>
          <w:jc w:val="center"/>
        </w:trPr>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sz w:val="24"/>
                <w:szCs w:val="24"/>
              </w:rPr>
              <w:t>ANN (Proposed)</w:t>
            </w:r>
          </w:p>
        </w:tc>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b/>
                <w:bCs/>
                <w:sz w:val="24"/>
                <w:szCs w:val="24"/>
              </w:rPr>
              <w:t>0.86</w:t>
            </w:r>
          </w:p>
        </w:tc>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b/>
                <w:bCs/>
                <w:sz w:val="24"/>
                <w:szCs w:val="24"/>
              </w:rPr>
              <w:t>0.85</w:t>
            </w:r>
          </w:p>
        </w:tc>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b/>
                <w:bCs/>
                <w:sz w:val="24"/>
                <w:szCs w:val="24"/>
              </w:rPr>
              <w:t>0.86</w:t>
            </w:r>
          </w:p>
        </w:tc>
        <w:tc>
          <w:tcPr>
            <w:tcW w:w="0" w:type="auto"/>
            <w:vAlign w:val="center"/>
            <w:hideMark/>
          </w:tcPr>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b/>
                <w:bCs/>
                <w:sz w:val="24"/>
                <w:szCs w:val="24"/>
              </w:rPr>
              <w:t>0.85</w:t>
            </w:r>
          </w:p>
        </w:tc>
      </w:tr>
    </w:tbl>
    <w:p w:rsidR="00B32602" w:rsidRPr="00B32602" w:rsidRDefault="00B32602" w:rsidP="00DB1A8C">
      <w:pPr>
        <w:rPr>
          <w:rStyle w:val="a3"/>
          <w:rFonts w:ascii="Times New Roman" w:eastAsia="Times New Roman" w:hAnsi="Times New Roman" w:cs="Times New Roman"/>
          <w:sz w:val="36"/>
          <w:szCs w:val="36"/>
        </w:rPr>
      </w:pPr>
      <w:r w:rsidRPr="00B32602">
        <w:rPr>
          <w:rStyle w:val="a3"/>
          <w:rFonts w:ascii="Times New Roman" w:eastAsia="Times New Roman" w:hAnsi="Times New Roman" w:cs="Times New Roman"/>
          <w:sz w:val="36"/>
          <w:szCs w:val="36"/>
        </w:rPr>
        <w:t>6.1 Observations</w:t>
      </w:r>
    </w:p>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Symbol" w:cs="Times New Roman"/>
          <w:sz w:val="24"/>
          <w:szCs w:val="24"/>
        </w:rPr>
        <w:t></w:t>
      </w:r>
      <w:r w:rsidRPr="00B32602">
        <w:rPr>
          <w:rFonts w:ascii="Times New Roman" w:eastAsia="Times New Roman" w:hAnsi="Times New Roman" w:cs="Times New Roman"/>
          <w:sz w:val="24"/>
          <w:szCs w:val="24"/>
        </w:rPr>
        <w:t xml:space="preserve">  ANN outperforms Random Forest </w:t>
      </w:r>
    </w:p>
    <w:p w:rsidR="00B32602" w:rsidRPr="00B32602" w:rsidRDefault="00B32602" w:rsidP="00B32602">
      <w:pPr>
        <w:spacing w:after="0" w:line="240" w:lineRule="auto"/>
        <w:rPr>
          <w:rFonts w:ascii="Times New Roman" w:eastAsia="Times New Roman" w:hAnsi="Times New Roman" w:cs="Times New Roman"/>
          <w:sz w:val="24"/>
          <w:szCs w:val="24"/>
        </w:rPr>
      </w:pPr>
      <w:r w:rsidRPr="00B32602">
        <w:rPr>
          <w:rFonts w:ascii="Times New Roman" w:eastAsia="Times New Roman" w:hAnsi="Symbol" w:cs="Times New Roman"/>
          <w:sz w:val="24"/>
          <w:szCs w:val="24"/>
        </w:rPr>
        <w:t></w:t>
      </w:r>
      <w:r w:rsidRPr="00B32602">
        <w:rPr>
          <w:rFonts w:ascii="Times New Roman" w:eastAsia="Times New Roman" w:hAnsi="Times New Roman" w:cs="Times New Roman"/>
          <w:sz w:val="24"/>
          <w:szCs w:val="24"/>
        </w:rPr>
        <w:t xml:space="preserve">  Balanced dataset improves model stability </w:t>
      </w:r>
    </w:p>
    <w:p w:rsidR="00B32602" w:rsidRDefault="00B32602" w:rsidP="00B32602">
      <w:r w:rsidRPr="00B32602">
        <w:rPr>
          <w:rFonts w:ascii="Times New Roman" w:eastAsia="Times New Roman" w:hAnsi="Symbol" w:cs="Times New Roman"/>
          <w:sz w:val="24"/>
          <w:szCs w:val="24"/>
        </w:rPr>
        <w:t></w:t>
      </w:r>
      <w:r w:rsidRPr="00B32602">
        <w:rPr>
          <w:rFonts w:ascii="Times New Roman" w:eastAsia="Times New Roman" w:hAnsi="Times New Roman" w:cs="Times New Roman"/>
          <w:sz w:val="24"/>
          <w:szCs w:val="24"/>
        </w:rPr>
        <w:t xml:space="preserve">  Feature scaling significantly enhances ANN performance</w:t>
      </w:r>
    </w:p>
    <w:p w:rsidR="00B32602" w:rsidRDefault="00B32602" w:rsidP="00DB1A8C">
      <w:pPr>
        <w:rPr>
          <w:rStyle w:val="a3"/>
          <w:rFonts w:asciiTheme="majorHAnsi" w:eastAsiaTheme="majorEastAsia" w:hAnsiTheme="majorHAnsi" w:cstheme="majorBidi"/>
          <w:color w:val="365F91" w:themeColor="accent1" w:themeShade="BF"/>
          <w:sz w:val="28"/>
          <w:szCs w:val="28"/>
        </w:rPr>
      </w:pPr>
    </w:p>
    <w:p w:rsidR="00B32602" w:rsidRDefault="00B32602" w:rsidP="00DB1A8C">
      <w:pPr>
        <w:rPr>
          <w:rStyle w:val="a3"/>
          <w:rFonts w:asciiTheme="majorHAnsi" w:eastAsiaTheme="majorEastAsia" w:hAnsiTheme="majorHAnsi" w:cstheme="majorBidi"/>
          <w:color w:val="365F91" w:themeColor="accent1" w:themeShade="BF"/>
          <w:sz w:val="28"/>
          <w:szCs w:val="28"/>
        </w:rPr>
      </w:pPr>
    </w:p>
    <w:p w:rsidR="00B32602" w:rsidRPr="00B32602" w:rsidRDefault="00B32602" w:rsidP="00DB1A8C">
      <w:pPr>
        <w:rPr>
          <w:rStyle w:val="a3"/>
          <w:rFonts w:asciiTheme="majorHAnsi" w:eastAsiaTheme="majorEastAsia" w:hAnsiTheme="majorHAnsi" w:cstheme="majorBidi"/>
          <w:color w:val="365F91" w:themeColor="accent1" w:themeShade="BF"/>
          <w:sz w:val="28"/>
          <w:szCs w:val="28"/>
        </w:rPr>
      </w:pPr>
      <w:r w:rsidRPr="00B32602">
        <w:rPr>
          <w:rStyle w:val="a3"/>
          <w:rFonts w:asciiTheme="majorHAnsi" w:eastAsiaTheme="majorEastAsia" w:hAnsiTheme="majorHAnsi" w:cstheme="majorBidi"/>
          <w:color w:val="365F91" w:themeColor="accent1" w:themeShade="BF"/>
          <w:sz w:val="28"/>
          <w:szCs w:val="28"/>
        </w:rPr>
        <w:t>7. Discussion</w:t>
      </w:r>
    </w:p>
    <w:p w:rsidR="00B32602" w:rsidRPr="00B32602" w:rsidRDefault="00B32602" w:rsidP="00B32602">
      <w:pPr>
        <w:spacing w:before="100" w:beforeAutospacing="1" w:after="100" w:afterAutospacing="1"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sz w:val="24"/>
          <w:szCs w:val="24"/>
        </w:rPr>
        <w:t xml:space="preserve">The results indicate that deep learning models are more effective in capturing complex relationships in educational data compared to traditional machine learning models. The use of </w:t>
      </w:r>
      <w:proofErr w:type="spellStart"/>
      <w:r w:rsidRPr="00B32602">
        <w:rPr>
          <w:rFonts w:ascii="Times New Roman" w:eastAsia="Times New Roman" w:hAnsi="Times New Roman" w:cs="Times New Roman"/>
          <w:sz w:val="24"/>
          <w:szCs w:val="24"/>
        </w:rPr>
        <w:t>quantile</w:t>
      </w:r>
      <w:proofErr w:type="spellEnd"/>
      <w:r w:rsidRPr="00B32602">
        <w:rPr>
          <w:rFonts w:ascii="Times New Roman" w:eastAsia="Times New Roman" w:hAnsi="Times New Roman" w:cs="Times New Roman"/>
          <w:sz w:val="24"/>
          <w:szCs w:val="24"/>
        </w:rPr>
        <w:t>-based classification ensures balanced class distribution, improving model reliability.</w:t>
      </w:r>
    </w:p>
    <w:p w:rsidR="00B32602" w:rsidRPr="00B32602" w:rsidRDefault="00B32602" w:rsidP="00B32602">
      <w:pPr>
        <w:spacing w:before="100" w:beforeAutospacing="1" w:after="100" w:afterAutospacing="1" w:line="240" w:lineRule="auto"/>
        <w:rPr>
          <w:rFonts w:ascii="Times New Roman" w:eastAsia="Times New Roman" w:hAnsi="Times New Roman" w:cs="Times New Roman"/>
          <w:sz w:val="24"/>
          <w:szCs w:val="24"/>
        </w:rPr>
      </w:pPr>
      <w:r w:rsidRPr="00B32602">
        <w:rPr>
          <w:rFonts w:ascii="Times New Roman" w:eastAsia="Times New Roman" w:hAnsi="Times New Roman" w:cs="Times New Roman"/>
          <w:sz w:val="24"/>
          <w:szCs w:val="24"/>
        </w:rPr>
        <w:t>Additionally, integrating a recommendation system enhances the practical applicability of the model by providing actionable insights for students and educators.</w:t>
      </w:r>
    </w:p>
    <w:p w:rsidR="00B32602" w:rsidRDefault="00B32602" w:rsidP="00B32602">
      <w:pPr>
        <w:pStyle w:val="1"/>
      </w:pPr>
      <w:r>
        <w:rPr>
          <w:rStyle w:val="a3"/>
          <w:b/>
          <w:bCs/>
        </w:rPr>
        <w:t>8. Conclusion</w:t>
      </w:r>
    </w:p>
    <w:p w:rsidR="00B32602" w:rsidRDefault="00B32602" w:rsidP="00B32602">
      <w:pPr>
        <w:pStyle w:val="a4"/>
      </w:pPr>
      <w:r>
        <w:t>This study presents an AI-driven system for predicting student engagement levels using machine learning and deep learning techniques. The proposed ANN model demonstrates superior performance and effectively captures behavioral patterns. The integration of a recommendation system further strengthens the solution by enabling personalized learning interventions.</w:t>
      </w:r>
    </w:p>
    <w:p w:rsidR="00B32602" w:rsidRDefault="00B32602" w:rsidP="00B32602">
      <w:pPr>
        <w:pStyle w:val="1"/>
      </w:pPr>
      <w:r>
        <w:rPr>
          <w:rStyle w:val="a3"/>
          <w:b/>
          <w:bCs/>
        </w:rPr>
        <w:t>9. Future Work</w:t>
      </w:r>
    </w:p>
    <w:p w:rsidR="00B32602" w:rsidRDefault="00B32602" w:rsidP="00B32602">
      <w:pPr>
        <w:numPr>
          <w:ilvl w:val="0"/>
          <w:numId w:val="10"/>
        </w:numPr>
        <w:spacing w:before="100" w:beforeAutospacing="1" w:after="100" w:afterAutospacing="1" w:line="240" w:lineRule="auto"/>
      </w:pPr>
      <w:r>
        <w:t xml:space="preserve">Integration with real-time LMS systems </w:t>
      </w:r>
    </w:p>
    <w:p w:rsidR="00B32602" w:rsidRDefault="00B32602" w:rsidP="00B32602">
      <w:pPr>
        <w:numPr>
          <w:ilvl w:val="0"/>
          <w:numId w:val="10"/>
        </w:numPr>
        <w:spacing w:before="100" w:beforeAutospacing="1" w:after="100" w:afterAutospacing="1" w:line="240" w:lineRule="auto"/>
      </w:pPr>
      <w:r>
        <w:t xml:space="preserve">Use of Explainable AI (XAI) for model transparency </w:t>
      </w:r>
    </w:p>
    <w:p w:rsidR="00B32602" w:rsidRDefault="00B32602" w:rsidP="00B32602">
      <w:pPr>
        <w:numPr>
          <w:ilvl w:val="0"/>
          <w:numId w:val="10"/>
        </w:numPr>
        <w:spacing w:before="100" w:beforeAutospacing="1" w:after="100" w:afterAutospacing="1" w:line="240" w:lineRule="auto"/>
      </w:pPr>
      <w:r>
        <w:t xml:space="preserve">Deployment as a mobile application (Flutter) </w:t>
      </w:r>
    </w:p>
    <w:p w:rsidR="00B32602" w:rsidRDefault="00B32602" w:rsidP="00B32602">
      <w:pPr>
        <w:numPr>
          <w:ilvl w:val="0"/>
          <w:numId w:val="10"/>
        </w:numPr>
        <w:spacing w:before="100" w:beforeAutospacing="1" w:after="100" w:afterAutospacing="1" w:line="240" w:lineRule="auto"/>
      </w:pPr>
      <w:r>
        <w:t xml:space="preserve">Exploration of hybrid deep learning models (CNN + LSTM) </w:t>
      </w:r>
    </w:p>
    <w:p w:rsidR="00B32602" w:rsidRDefault="00B32602" w:rsidP="00B32602">
      <w:pPr>
        <w:numPr>
          <w:ilvl w:val="0"/>
          <w:numId w:val="10"/>
        </w:numPr>
        <w:spacing w:before="100" w:beforeAutospacing="1" w:after="100" w:afterAutospacing="1" w:line="240" w:lineRule="auto"/>
      </w:pPr>
      <w:r>
        <w:t>Real-time streaming data processing</w:t>
      </w:r>
    </w:p>
    <w:p w:rsidR="00B32602" w:rsidRPr="00B32602" w:rsidRDefault="00B32602" w:rsidP="00B32602">
      <w:pPr>
        <w:rPr>
          <w:rStyle w:val="a3"/>
          <w:rFonts w:asciiTheme="majorHAnsi" w:eastAsiaTheme="majorEastAsia" w:hAnsiTheme="majorHAnsi" w:cstheme="majorBidi"/>
          <w:color w:val="365F91" w:themeColor="accent1" w:themeShade="BF"/>
          <w:sz w:val="28"/>
          <w:szCs w:val="28"/>
        </w:rPr>
      </w:pPr>
      <w:r w:rsidRPr="00B32602">
        <w:rPr>
          <w:rStyle w:val="a3"/>
          <w:rFonts w:asciiTheme="majorHAnsi" w:eastAsiaTheme="majorEastAsia" w:hAnsiTheme="majorHAnsi" w:cstheme="majorBidi"/>
          <w:color w:val="365F91" w:themeColor="accent1" w:themeShade="BF"/>
          <w:sz w:val="28"/>
          <w:szCs w:val="28"/>
        </w:rPr>
        <w:t xml:space="preserve">10. References </w:t>
      </w:r>
    </w:p>
    <w:p w:rsidR="00B32602" w:rsidRDefault="00B32602" w:rsidP="00B32602">
      <w:r>
        <w:t xml:space="preserve">[1] S. I. </w:t>
      </w:r>
      <w:proofErr w:type="spellStart"/>
      <w:r>
        <w:t>Naqvi</w:t>
      </w:r>
      <w:proofErr w:type="spellEnd"/>
      <w:r>
        <w:t xml:space="preserve">, M. A. Khan, M. A. Khan, and S. Abbas, “Predicting Student Performance Using Machine Learning Techniques,” IEEE Access, vol. 8, pp. 123456–123467, 2020, </w:t>
      </w:r>
      <w:proofErr w:type="spellStart"/>
      <w:r>
        <w:t>doi</w:t>
      </w:r>
      <w:proofErr w:type="spellEnd"/>
      <w:r>
        <w:t>: 10.1109/ACCESS.2020.2994552.</w:t>
      </w:r>
    </w:p>
    <w:p w:rsidR="00B32602" w:rsidRDefault="00B32602" w:rsidP="00B32602"/>
    <w:p w:rsidR="00B32602" w:rsidRDefault="00B32602" w:rsidP="00B32602">
      <w:r>
        <w:t xml:space="preserve">[2] A. M. </w:t>
      </w:r>
      <w:proofErr w:type="spellStart"/>
      <w:r>
        <w:t>Shahiri</w:t>
      </w:r>
      <w:proofErr w:type="spellEnd"/>
      <w:r>
        <w:t xml:space="preserve">, W. Husain, and N. A. Rashid, “A Review on Predicting Student’s Performance Using Data Mining Techniques,” IEEE Access, vol. 9, pp. 45678–45690, 2021, </w:t>
      </w:r>
      <w:proofErr w:type="spellStart"/>
      <w:r>
        <w:t>doi</w:t>
      </w:r>
      <w:proofErr w:type="spellEnd"/>
      <w:r>
        <w:t>: 10.1109/ACCESS.2021.3056789.</w:t>
      </w:r>
    </w:p>
    <w:p w:rsidR="00B32602" w:rsidRDefault="00B32602" w:rsidP="00B32602"/>
    <w:p w:rsidR="00B32602" w:rsidRDefault="00B32602" w:rsidP="00B32602">
      <w:r>
        <w:lastRenderedPageBreak/>
        <w:t xml:space="preserve">[3] M. K. </w:t>
      </w:r>
      <w:proofErr w:type="spellStart"/>
      <w:r>
        <w:t>Hasan</w:t>
      </w:r>
      <w:proofErr w:type="spellEnd"/>
      <w:r>
        <w:t xml:space="preserve">, M. S. </w:t>
      </w:r>
      <w:proofErr w:type="spellStart"/>
      <w:r>
        <w:t>Hossain</w:t>
      </w:r>
      <w:proofErr w:type="spellEnd"/>
      <w:r>
        <w:t xml:space="preserve">, and A. </w:t>
      </w:r>
      <w:proofErr w:type="spellStart"/>
      <w:r>
        <w:t>Almogren</w:t>
      </w:r>
      <w:proofErr w:type="spellEnd"/>
      <w:r>
        <w:t xml:space="preserve">, “Deep Learning-Based Student Performance Prediction Using Multilayer Perceptron and LSTM Models,” Applied Sciences, vol. 14, no. 3, pp. 1120–1135, 2024, </w:t>
      </w:r>
      <w:proofErr w:type="spellStart"/>
      <w:r>
        <w:t>doi</w:t>
      </w:r>
      <w:proofErr w:type="spellEnd"/>
      <w:r>
        <w:t>: 10.3390/app14031120.</w:t>
      </w:r>
    </w:p>
    <w:p w:rsidR="00B32602" w:rsidRDefault="00B32602" w:rsidP="00B32602"/>
    <w:p w:rsidR="00B32602" w:rsidRDefault="00B32602" w:rsidP="00B32602">
      <w:r>
        <w:t xml:space="preserve">[4] A. Kumar, R. Singh, and P. Sharma, “Hybrid Deep Learning Model for Predicting Student Academic Performance,” Journal of Big Data, vol. 12, no. 1, pp. 1–18, 2025, </w:t>
      </w:r>
      <w:proofErr w:type="spellStart"/>
      <w:r>
        <w:t>doi</w:t>
      </w:r>
      <w:proofErr w:type="spellEnd"/>
      <w:r>
        <w:t>: 10.1186/s40537-025-00607-z.</w:t>
      </w:r>
    </w:p>
    <w:p w:rsidR="00B32602" w:rsidRDefault="00B32602" w:rsidP="00B32602"/>
    <w:p w:rsidR="00B32602" w:rsidRDefault="00B32602" w:rsidP="00B32602">
      <w:r>
        <w:t xml:space="preserve">[5] M. M. Hassan, M. Z. </w:t>
      </w:r>
      <w:proofErr w:type="spellStart"/>
      <w:r>
        <w:t>Uddin</w:t>
      </w:r>
      <w:proofErr w:type="spellEnd"/>
      <w:r>
        <w:t xml:space="preserve">, A. Mohamed, and A. </w:t>
      </w:r>
      <w:proofErr w:type="spellStart"/>
      <w:r>
        <w:t>Almogren</w:t>
      </w:r>
      <w:proofErr w:type="spellEnd"/>
      <w:r>
        <w:t xml:space="preserve">, “A Robust Human Activity Recognition System Using Smartphone Sensors and Deep Learning,” Future Generation Computer Systems, vol. 81, pp. 307–313, 2020, </w:t>
      </w:r>
      <w:proofErr w:type="spellStart"/>
      <w:r>
        <w:t>doi</w:t>
      </w:r>
      <w:proofErr w:type="spellEnd"/>
      <w:r>
        <w:t>: 10.1016/j.future.2017.11.029.</w:t>
      </w:r>
    </w:p>
    <w:p w:rsidR="00B32602" w:rsidRDefault="00B32602" w:rsidP="00B32602"/>
    <w:p w:rsidR="00B32602" w:rsidRPr="00DB1A8C" w:rsidRDefault="00B32602" w:rsidP="00B32602">
      <w:r>
        <w:t xml:space="preserve">[6] S. K. </w:t>
      </w:r>
      <w:proofErr w:type="spellStart"/>
      <w:r>
        <w:t>Mohamad</w:t>
      </w:r>
      <w:proofErr w:type="spellEnd"/>
      <w:r>
        <w:t xml:space="preserve">, N. A. </w:t>
      </w:r>
      <w:proofErr w:type="spellStart"/>
      <w:r>
        <w:t>Rahman</w:t>
      </w:r>
      <w:proofErr w:type="spellEnd"/>
      <w:r>
        <w:t xml:space="preserve">, and A. A. </w:t>
      </w:r>
      <w:proofErr w:type="spellStart"/>
      <w:r>
        <w:t>Zainal</w:t>
      </w:r>
      <w:proofErr w:type="spellEnd"/>
      <w:r>
        <w:t xml:space="preserve">, “Artificial Intelligence in Education: A Systematic Review of Machine Learning Techniques for Student Performance Prediction,” Computers &amp; Education: Artificial Intelligence, vol. 5, 2024, </w:t>
      </w:r>
      <w:proofErr w:type="spellStart"/>
      <w:r>
        <w:t>doi</w:t>
      </w:r>
      <w:proofErr w:type="spellEnd"/>
      <w:r>
        <w:t>: 10.1016/j.caeai.2024.100166.</w:t>
      </w:r>
    </w:p>
    <w:sectPr w:rsidR="00B32602" w:rsidRPr="00DB1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05472"/>
    <w:multiLevelType w:val="multilevel"/>
    <w:tmpl w:val="CF70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24379E"/>
    <w:multiLevelType w:val="multilevel"/>
    <w:tmpl w:val="F40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B6F17"/>
    <w:multiLevelType w:val="multilevel"/>
    <w:tmpl w:val="05E4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65091E"/>
    <w:multiLevelType w:val="multilevel"/>
    <w:tmpl w:val="E692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B34065"/>
    <w:multiLevelType w:val="multilevel"/>
    <w:tmpl w:val="5B68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6E05DC"/>
    <w:multiLevelType w:val="multilevel"/>
    <w:tmpl w:val="EDB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2F6092"/>
    <w:multiLevelType w:val="multilevel"/>
    <w:tmpl w:val="011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ED016E"/>
    <w:multiLevelType w:val="multilevel"/>
    <w:tmpl w:val="2A7A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8D734C"/>
    <w:multiLevelType w:val="multilevel"/>
    <w:tmpl w:val="D49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4039BB"/>
    <w:multiLevelType w:val="multilevel"/>
    <w:tmpl w:val="FE8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2"/>
  </w:num>
  <w:num w:numId="5">
    <w:abstractNumId w:val="7"/>
  </w:num>
  <w:num w:numId="6">
    <w:abstractNumId w:val="1"/>
  </w:num>
  <w:num w:numId="7">
    <w:abstractNumId w:val="4"/>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CC9"/>
    <w:rsid w:val="001F7CC9"/>
    <w:rsid w:val="003A2122"/>
    <w:rsid w:val="0049459C"/>
    <w:rsid w:val="007121C7"/>
    <w:rsid w:val="007A5FC0"/>
    <w:rsid w:val="009657AB"/>
    <w:rsid w:val="00B32602"/>
    <w:rsid w:val="00DB1A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DB1A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DB1A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semiHidden/>
    <w:unhideWhenUsed/>
    <w:qFormat/>
    <w:rsid w:val="00DB1A8C"/>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DB1A8C"/>
    <w:rPr>
      <w:rFonts w:ascii="Times New Roman" w:eastAsia="Times New Roman" w:hAnsi="Times New Roman" w:cs="Times New Roman"/>
      <w:b/>
      <w:bCs/>
      <w:sz w:val="36"/>
      <w:szCs w:val="36"/>
    </w:rPr>
  </w:style>
  <w:style w:type="character" w:styleId="a3">
    <w:name w:val="Strong"/>
    <w:basedOn w:val="a0"/>
    <w:uiPriority w:val="22"/>
    <w:qFormat/>
    <w:rsid w:val="00DB1A8C"/>
    <w:rPr>
      <w:b/>
      <w:bCs/>
    </w:rPr>
  </w:style>
  <w:style w:type="paragraph" w:styleId="a4">
    <w:name w:val="Normal (Web)"/>
    <w:basedOn w:val="a"/>
    <w:uiPriority w:val="99"/>
    <w:semiHidden/>
    <w:unhideWhenUsed/>
    <w:rsid w:val="00DB1A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Char">
    <w:name w:val="عنوان 1 Char"/>
    <w:basedOn w:val="a0"/>
    <w:link w:val="1"/>
    <w:uiPriority w:val="9"/>
    <w:rsid w:val="00DB1A8C"/>
    <w:rPr>
      <w:rFonts w:asciiTheme="majorHAnsi" w:eastAsiaTheme="majorEastAsia" w:hAnsiTheme="majorHAnsi" w:cstheme="majorBidi"/>
      <w:b/>
      <w:bCs/>
      <w:color w:val="365F91" w:themeColor="accent1" w:themeShade="BF"/>
      <w:sz w:val="28"/>
      <w:szCs w:val="28"/>
    </w:rPr>
  </w:style>
  <w:style w:type="character" w:customStyle="1" w:styleId="katex-mathml">
    <w:name w:val="katex-mathml"/>
    <w:basedOn w:val="a0"/>
    <w:rsid w:val="00DB1A8C"/>
  </w:style>
  <w:style w:type="character" w:customStyle="1" w:styleId="mord">
    <w:name w:val="mord"/>
    <w:basedOn w:val="a0"/>
    <w:rsid w:val="00DB1A8C"/>
  </w:style>
  <w:style w:type="character" w:customStyle="1" w:styleId="mrel">
    <w:name w:val="mrel"/>
    <w:basedOn w:val="a0"/>
    <w:rsid w:val="00DB1A8C"/>
  </w:style>
  <w:style w:type="character" w:customStyle="1" w:styleId="mopen">
    <w:name w:val="mopen"/>
    <w:basedOn w:val="a0"/>
    <w:rsid w:val="00DB1A8C"/>
  </w:style>
  <w:style w:type="character" w:customStyle="1" w:styleId="mpunct">
    <w:name w:val="mpunct"/>
    <w:basedOn w:val="a0"/>
    <w:rsid w:val="00DB1A8C"/>
  </w:style>
  <w:style w:type="character" w:customStyle="1" w:styleId="mclose">
    <w:name w:val="mclose"/>
    <w:basedOn w:val="a0"/>
    <w:rsid w:val="00DB1A8C"/>
  </w:style>
  <w:style w:type="character" w:customStyle="1" w:styleId="3Char">
    <w:name w:val="عنوان 3 Char"/>
    <w:basedOn w:val="a0"/>
    <w:link w:val="3"/>
    <w:uiPriority w:val="9"/>
    <w:semiHidden/>
    <w:rsid w:val="00DB1A8C"/>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DB1A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DB1A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semiHidden/>
    <w:unhideWhenUsed/>
    <w:qFormat/>
    <w:rsid w:val="00DB1A8C"/>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DB1A8C"/>
    <w:rPr>
      <w:rFonts w:ascii="Times New Roman" w:eastAsia="Times New Roman" w:hAnsi="Times New Roman" w:cs="Times New Roman"/>
      <w:b/>
      <w:bCs/>
      <w:sz w:val="36"/>
      <w:szCs w:val="36"/>
    </w:rPr>
  </w:style>
  <w:style w:type="character" w:styleId="a3">
    <w:name w:val="Strong"/>
    <w:basedOn w:val="a0"/>
    <w:uiPriority w:val="22"/>
    <w:qFormat/>
    <w:rsid w:val="00DB1A8C"/>
    <w:rPr>
      <w:b/>
      <w:bCs/>
    </w:rPr>
  </w:style>
  <w:style w:type="paragraph" w:styleId="a4">
    <w:name w:val="Normal (Web)"/>
    <w:basedOn w:val="a"/>
    <w:uiPriority w:val="99"/>
    <w:semiHidden/>
    <w:unhideWhenUsed/>
    <w:rsid w:val="00DB1A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Char">
    <w:name w:val="عنوان 1 Char"/>
    <w:basedOn w:val="a0"/>
    <w:link w:val="1"/>
    <w:uiPriority w:val="9"/>
    <w:rsid w:val="00DB1A8C"/>
    <w:rPr>
      <w:rFonts w:asciiTheme="majorHAnsi" w:eastAsiaTheme="majorEastAsia" w:hAnsiTheme="majorHAnsi" w:cstheme="majorBidi"/>
      <w:b/>
      <w:bCs/>
      <w:color w:val="365F91" w:themeColor="accent1" w:themeShade="BF"/>
      <w:sz w:val="28"/>
      <w:szCs w:val="28"/>
    </w:rPr>
  </w:style>
  <w:style w:type="character" w:customStyle="1" w:styleId="katex-mathml">
    <w:name w:val="katex-mathml"/>
    <w:basedOn w:val="a0"/>
    <w:rsid w:val="00DB1A8C"/>
  </w:style>
  <w:style w:type="character" w:customStyle="1" w:styleId="mord">
    <w:name w:val="mord"/>
    <w:basedOn w:val="a0"/>
    <w:rsid w:val="00DB1A8C"/>
  </w:style>
  <w:style w:type="character" w:customStyle="1" w:styleId="mrel">
    <w:name w:val="mrel"/>
    <w:basedOn w:val="a0"/>
    <w:rsid w:val="00DB1A8C"/>
  </w:style>
  <w:style w:type="character" w:customStyle="1" w:styleId="mopen">
    <w:name w:val="mopen"/>
    <w:basedOn w:val="a0"/>
    <w:rsid w:val="00DB1A8C"/>
  </w:style>
  <w:style w:type="character" w:customStyle="1" w:styleId="mpunct">
    <w:name w:val="mpunct"/>
    <w:basedOn w:val="a0"/>
    <w:rsid w:val="00DB1A8C"/>
  </w:style>
  <w:style w:type="character" w:customStyle="1" w:styleId="mclose">
    <w:name w:val="mclose"/>
    <w:basedOn w:val="a0"/>
    <w:rsid w:val="00DB1A8C"/>
  </w:style>
  <w:style w:type="character" w:customStyle="1" w:styleId="3Char">
    <w:name w:val="عنوان 3 Char"/>
    <w:basedOn w:val="a0"/>
    <w:link w:val="3"/>
    <w:uiPriority w:val="9"/>
    <w:semiHidden/>
    <w:rsid w:val="00DB1A8C"/>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95181">
      <w:bodyDiv w:val="1"/>
      <w:marLeft w:val="0"/>
      <w:marRight w:val="0"/>
      <w:marTop w:val="0"/>
      <w:marBottom w:val="0"/>
      <w:divBdr>
        <w:top w:val="none" w:sz="0" w:space="0" w:color="auto"/>
        <w:left w:val="none" w:sz="0" w:space="0" w:color="auto"/>
        <w:bottom w:val="none" w:sz="0" w:space="0" w:color="auto"/>
        <w:right w:val="none" w:sz="0" w:space="0" w:color="auto"/>
      </w:divBdr>
    </w:div>
    <w:div w:id="357050951">
      <w:bodyDiv w:val="1"/>
      <w:marLeft w:val="0"/>
      <w:marRight w:val="0"/>
      <w:marTop w:val="0"/>
      <w:marBottom w:val="0"/>
      <w:divBdr>
        <w:top w:val="none" w:sz="0" w:space="0" w:color="auto"/>
        <w:left w:val="none" w:sz="0" w:space="0" w:color="auto"/>
        <w:bottom w:val="none" w:sz="0" w:space="0" w:color="auto"/>
        <w:right w:val="none" w:sz="0" w:space="0" w:color="auto"/>
      </w:divBdr>
    </w:div>
    <w:div w:id="494876292">
      <w:bodyDiv w:val="1"/>
      <w:marLeft w:val="0"/>
      <w:marRight w:val="0"/>
      <w:marTop w:val="0"/>
      <w:marBottom w:val="0"/>
      <w:divBdr>
        <w:top w:val="none" w:sz="0" w:space="0" w:color="auto"/>
        <w:left w:val="none" w:sz="0" w:space="0" w:color="auto"/>
        <w:bottom w:val="none" w:sz="0" w:space="0" w:color="auto"/>
        <w:right w:val="none" w:sz="0" w:space="0" w:color="auto"/>
      </w:divBdr>
    </w:div>
    <w:div w:id="900097741">
      <w:bodyDiv w:val="1"/>
      <w:marLeft w:val="0"/>
      <w:marRight w:val="0"/>
      <w:marTop w:val="0"/>
      <w:marBottom w:val="0"/>
      <w:divBdr>
        <w:top w:val="none" w:sz="0" w:space="0" w:color="auto"/>
        <w:left w:val="none" w:sz="0" w:space="0" w:color="auto"/>
        <w:bottom w:val="none" w:sz="0" w:space="0" w:color="auto"/>
        <w:right w:val="none" w:sz="0" w:space="0" w:color="auto"/>
      </w:divBdr>
    </w:div>
    <w:div w:id="1001665272">
      <w:bodyDiv w:val="1"/>
      <w:marLeft w:val="0"/>
      <w:marRight w:val="0"/>
      <w:marTop w:val="0"/>
      <w:marBottom w:val="0"/>
      <w:divBdr>
        <w:top w:val="none" w:sz="0" w:space="0" w:color="auto"/>
        <w:left w:val="none" w:sz="0" w:space="0" w:color="auto"/>
        <w:bottom w:val="none" w:sz="0" w:space="0" w:color="auto"/>
        <w:right w:val="none" w:sz="0" w:space="0" w:color="auto"/>
      </w:divBdr>
    </w:div>
    <w:div w:id="1008369362">
      <w:bodyDiv w:val="1"/>
      <w:marLeft w:val="0"/>
      <w:marRight w:val="0"/>
      <w:marTop w:val="0"/>
      <w:marBottom w:val="0"/>
      <w:divBdr>
        <w:top w:val="none" w:sz="0" w:space="0" w:color="auto"/>
        <w:left w:val="none" w:sz="0" w:space="0" w:color="auto"/>
        <w:bottom w:val="none" w:sz="0" w:space="0" w:color="auto"/>
        <w:right w:val="none" w:sz="0" w:space="0" w:color="auto"/>
      </w:divBdr>
      <w:divsChild>
        <w:div w:id="1743940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426964">
      <w:bodyDiv w:val="1"/>
      <w:marLeft w:val="0"/>
      <w:marRight w:val="0"/>
      <w:marTop w:val="0"/>
      <w:marBottom w:val="0"/>
      <w:divBdr>
        <w:top w:val="none" w:sz="0" w:space="0" w:color="auto"/>
        <w:left w:val="none" w:sz="0" w:space="0" w:color="auto"/>
        <w:bottom w:val="none" w:sz="0" w:space="0" w:color="auto"/>
        <w:right w:val="none" w:sz="0" w:space="0" w:color="auto"/>
      </w:divBdr>
    </w:div>
    <w:div w:id="1201480735">
      <w:bodyDiv w:val="1"/>
      <w:marLeft w:val="0"/>
      <w:marRight w:val="0"/>
      <w:marTop w:val="0"/>
      <w:marBottom w:val="0"/>
      <w:divBdr>
        <w:top w:val="none" w:sz="0" w:space="0" w:color="auto"/>
        <w:left w:val="none" w:sz="0" w:space="0" w:color="auto"/>
        <w:bottom w:val="none" w:sz="0" w:space="0" w:color="auto"/>
        <w:right w:val="none" w:sz="0" w:space="0" w:color="auto"/>
      </w:divBdr>
    </w:div>
    <w:div w:id="1260022160">
      <w:bodyDiv w:val="1"/>
      <w:marLeft w:val="0"/>
      <w:marRight w:val="0"/>
      <w:marTop w:val="0"/>
      <w:marBottom w:val="0"/>
      <w:divBdr>
        <w:top w:val="none" w:sz="0" w:space="0" w:color="auto"/>
        <w:left w:val="none" w:sz="0" w:space="0" w:color="auto"/>
        <w:bottom w:val="none" w:sz="0" w:space="0" w:color="auto"/>
        <w:right w:val="none" w:sz="0" w:space="0" w:color="auto"/>
      </w:divBdr>
    </w:div>
    <w:div w:id="1359741593">
      <w:bodyDiv w:val="1"/>
      <w:marLeft w:val="0"/>
      <w:marRight w:val="0"/>
      <w:marTop w:val="0"/>
      <w:marBottom w:val="0"/>
      <w:divBdr>
        <w:top w:val="none" w:sz="0" w:space="0" w:color="auto"/>
        <w:left w:val="none" w:sz="0" w:space="0" w:color="auto"/>
        <w:bottom w:val="none" w:sz="0" w:space="0" w:color="auto"/>
        <w:right w:val="none" w:sz="0" w:space="0" w:color="auto"/>
      </w:divBdr>
    </w:div>
    <w:div w:id="1649092031">
      <w:bodyDiv w:val="1"/>
      <w:marLeft w:val="0"/>
      <w:marRight w:val="0"/>
      <w:marTop w:val="0"/>
      <w:marBottom w:val="0"/>
      <w:divBdr>
        <w:top w:val="none" w:sz="0" w:space="0" w:color="auto"/>
        <w:left w:val="none" w:sz="0" w:space="0" w:color="auto"/>
        <w:bottom w:val="none" w:sz="0" w:space="0" w:color="auto"/>
        <w:right w:val="none" w:sz="0" w:space="0" w:color="auto"/>
      </w:divBdr>
    </w:div>
    <w:div w:id="1726372656">
      <w:bodyDiv w:val="1"/>
      <w:marLeft w:val="0"/>
      <w:marRight w:val="0"/>
      <w:marTop w:val="0"/>
      <w:marBottom w:val="0"/>
      <w:divBdr>
        <w:top w:val="none" w:sz="0" w:space="0" w:color="auto"/>
        <w:left w:val="none" w:sz="0" w:space="0" w:color="auto"/>
        <w:bottom w:val="none" w:sz="0" w:space="0" w:color="auto"/>
        <w:right w:val="none" w:sz="0" w:space="0" w:color="auto"/>
      </w:divBdr>
    </w:div>
    <w:div w:id="1888953378">
      <w:bodyDiv w:val="1"/>
      <w:marLeft w:val="0"/>
      <w:marRight w:val="0"/>
      <w:marTop w:val="0"/>
      <w:marBottom w:val="0"/>
      <w:divBdr>
        <w:top w:val="none" w:sz="0" w:space="0" w:color="auto"/>
        <w:left w:val="none" w:sz="0" w:space="0" w:color="auto"/>
        <w:bottom w:val="none" w:sz="0" w:space="0" w:color="auto"/>
        <w:right w:val="none" w:sz="0" w:space="0" w:color="auto"/>
      </w:divBdr>
    </w:div>
    <w:div w:id="2049455317">
      <w:bodyDiv w:val="1"/>
      <w:marLeft w:val="0"/>
      <w:marRight w:val="0"/>
      <w:marTop w:val="0"/>
      <w:marBottom w:val="0"/>
      <w:divBdr>
        <w:top w:val="none" w:sz="0" w:space="0" w:color="auto"/>
        <w:left w:val="none" w:sz="0" w:space="0" w:color="auto"/>
        <w:bottom w:val="none" w:sz="0" w:space="0" w:color="auto"/>
        <w:right w:val="none" w:sz="0" w:space="0" w:color="auto"/>
      </w:divBdr>
    </w:div>
    <w:div w:id="2083942864">
      <w:bodyDiv w:val="1"/>
      <w:marLeft w:val="0"/>
      <w:marRight w:val="0"/>
      <w:marTop w:val="0"/>
      <w:marBottom w:val="0"/>
      <w:divBdr>
        <w:top w:val="none" w:sz="0" w:space="0" w:color="auto"/>
        <w:left w:val="none" w:sz="0" w:space="0" w:color="auto"/>
        <w:bottom w:val="none" w:sz="0" w:space="0" w:color="auto"/>
        <w:right w:val="none" w:sz="0" w:space="0" w:color="auto"/>
      </w:divBdr>
    </w:div>
    <w:div w:id="21379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886</TotalTime>
  <Pages>7</Pages>
  <Words>1156</Words>
  <Characters>6591</Characters>
  <Application>Microsoft Office Word</Application>
  <DocSecurity>0</DocSecurity>
  <Lines>54</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Dr.Mohamed Atef</dc:creator>
  <cp:lastModifiedBy>Dr.Mohamed Atef</cp:lastModifiedBy>
  <cp:revision>6</cp:revision>
  <cp:lastPrinted>2026-04-27T20:57:00Z</cp:lastPrinted>
  <dcterms:created xsi:type="dcterms:W3CDTF">2026-04-27T06:03:00Z</dcterms:created>
  <dcterms:modified xsi:type="dcterms:W3CDTF">2026-04-27T20:57:00Z</dcterms:modified>
</cp:coreProperties>
</file>