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Lora SemiBold" w:cs="Lora SemiBold" w:eastAsia="Lora SemiBold" w:hAnsi="Lora SemiBold"/>
        </w:rPr>
      </w:pPr>
      <w:bookmarkStart w:colFirst="0" w:colLast="0" w:name="_jzu2vwfntqtk" w:id="0"/>
      <w:bookmarkEnd w:id="0"/>
      <w:r w:rsidDel="00000000" w:rsidR="00000000" w:rsidRPr="00000000">
        <w:rPr>
          <w:rFonts w:ascii="Lora SemiBold" w:cs="Lora SemiBold" w:eastAsia="Lora SemiBold" w:hAnsi="Lora SemiBold"/>
          <w:rtl w:val="0"/>
        </w:rPr>
        <w:t xml:space="preserve">Team 31–Final Paper–CS144 -Sp’25</w:t>
      </w:r>
    </w:p>
    <w:p w:rsidR="00000000" w:rsidDel="00000000" w:rsidP="00000000" w:rsidRDefault="00000000" w:rsidRPr="00000000" w14:paraId="00000002">
      <w:pPr>
        <w:pStyle w:val="Heading2"/>
        <w:numPr>
          <w:ilvl w:val="0"/>
          <w:numId w:val="16"/>
        </w:numPr>
        <w:ind w:left="720" w:hanging="360"/>
        <w:rPr>
          <w:rFonts w:ascii="Lora SemiBold" w:cs="Lora SemiBold" w:eastAsia="Lora SemiBold" w:hAnsi="Lora SemiBold"/>
          <w:u w:val="none"/>
        </w:rPr>
      </w:pPr>
      <w:bookmarkStart w:colFirst="0" w:colLast="0" w:name="_7ajwjvcexfq0" w:id="1"/>
      <w:bookmarkEnd w:id="1"/>
      <w:r w:rsidDel="00000000" w:rsidR="00000000" w:rsidRPr="00000000">
        <w:rPr>
          <w:rFonts w:ascii="Lora SemiBold" w:cs="Lora SemiBold" w:eastAsia="Lora SemiBold" w:hAnsi="Lora SemiBold"/>
          <w:rtl w:val="0"/>
        </w:rPr>
        <w:t xml:space="preserve">Documentation</w:t>
      </w:r>
      <w:r w:rsidDel="00000000" w:rsidR="00000000" w:rsidRPr="00000000">
        <w:rPr>
          <w:rtl w:val="0"/>
        </w:rPr>
      </w:r>
    </w:p>
    <w:p w:rsidR="00000000" w:rsidDel="00000000" w:rsidP="00000000" w:rsidRDefault="00000000" w:rsidRPr="00000000" w14:paraId="00000003">
      <w:pPr>
        <w:pStyle w:val="Heading3"/>
        <w:keepNext w:val="0"/>
        <w:keepLines w:val="0"/>
        <w:spacing w:after="40" w:before="240" w:line="240" w:lineRule="auto"/>
        <w:ind w:left="720" w:firstLine="0"/>
        <w:rPr>
          <w:rFonts w:ascii="Lora SemiBold" w:cs="Lora SemiBold" w:eastAsia="Lora SemiBold" w:hAnsi="Lora SemiBold"/>
          <w:sz w:val="24"/>
          <w:szCs w:val="24"/>
        </w:rPr>
      </w:pPr>
      <w:bookmarkStart w:colFirst="0" w:colLast="0" w:name="_toz1tx3ahfq8" w:id="2"/>
      <w:bookmarkEnd w:id="2"/>
      <w:r w:rsidDel="00000000" w:rsidR="00000000" w:rsidRPr="00000000">
        <w:rPr>
          <w:b w:val="1"/>
          <w:sz w:val="22"/>
          <w:szCs w:val="22"/>
          <w:rtl w:val="0"/>
        </w:rPr>
        <w:t xml:space="preserve">a.</w:t>
      </w:r>
      <w:r w:rsidDel="00000000" w:rsidR="00000000" w:rsidRPr="00000000">
        <w:rPr>
          <w:b w:val="1"/>
          <w:sz w:val="26"/>
          <w:szCs w:val="26"/>
          <w:rtl w:val="0"/>
        </w:rPr>
        <w:t xml:space="preserve"> </w:t>
      </w:r>
      <w:r w:rsidDel="00000000" w:rsidR="00000000" w:rsidRPr="00000000">
        <w:rPr>
          <w:rFonts w:ascii="Lora SemiBold" w:cs="Lora SemiBold" w:eastAsia="Lora SemiBold" w:hAnsi="Lora SemiBold"/>
          <w:sz w:val="24"/>
          <w:szCs w:val="24"/>
          <w:rtl w:val="0"/>
        </w:rPr>
        <w:t xml:space="preserve">Frontend Layer</w:t>
      </w:r>
    </w:p>
    <w:p w:rsidR="00000000" w:rsidDel="00000000" w:rsidP="00000000" w:rsidRDefault="00000000" w:rsidRPr="00000000" w14:paraId="00000004">
      <w:pPr>
        <w:numPr>
          <w:ilvl w:val="0"/>
          <w:numId w:val="4"/>
        </w:numPr>
        <w:spacing w:after="0" w:afterAutospacing="0" w:before="240" w:line="360" w:lineRule="auto"/>
        <w:ind w:left="1440" w:hanging="360"/>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React SPA (Port 3001)</w:t>
      </w:r>
    </w:p>
    <w:p w:rsidR="00000000" w:rsidDel="00000000" w:rsidP="00000000" w:rsidRDefault="00000000" w:rsidRPr="00000000" w14:paraId="00000005">
      <w:pPr>
        <w:numPr>
          <w:ilvl w:val="1"/>
          <w:numId w:val="4"/>
        </w:numPr>
        <w:spacing w:after="0" w:afterAutospacing="0" w:before="0" w:beforeAutospacing="0" w:line="360" w:lineRule="auto"/>
        <w:ind w:left="2160" w:hanging="360"/>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Written in TypeScript with Tailwind CSS</w:t>
      </w:r>
    </w:p>
    <w:p w:rsidR="00000000" w:rsidDel="00000000" w:rsidP="00000000" w:rsidRDefault="00000000" w:rsidRPr="00000000" w14:paraId="00000006">
      <w:pPr>
        <w:numPr>
          <w:ilvl w:val="1"/>
          <w:numId w:val="4"/>
        </w:numPr>
        <w:spacing w:after="0" w:afterAutospacing="0" w:before="0" w:beforeAutospacing="0" w:line="360" w:lineRule="auto"/>
        <w:ind w:left="2160" w:hanging="360"/>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Single-page routing via React Router</w:t>
      </w:r>
    </w:p>
    <w:p w:rsidR="00000000" w:rsidDel="00000000" w:rsidP="00000000" w:rsidRDefault="00000000" w:rsidRPr="00000000" w14:paraId="00000007">
      <w:pPr>
        <w:numPr>
          <w:ilvl w:val="0"/>
          <w:numId w:val="4"/>
        </w:numPr>
        <w:spacing w:after="0" w:afterAutospacing="0" w:before="0" w:beforeAutospacing="0" w:line="360" w:lineRule="auto"/>
        <w:ind w:left="1440" w:hanging="360"/>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WebAssembly Module</w:t>
      </w:r>
    </w:p>
    <w:p w:rsidR="00000000" w:rsidDel="00000000" w:rsidP="00000000" w:rsidRDefault="00000000" w:rsidRPr="00000000" w14:paraId="00000008">
      <w:pPr>
        <w:numPr>
          <w:ilvl w:val="1"/>
          <w:numId w:val="4"/>
        </w:numPr>
        <w:spacing w:after="0" w:afterAutospacing="0" w:before="0" w:beforeAutospacing="0" w:line="360" w:lineRule="auto"/>
        <w:ind w:left="2160" w:hanging="360"/>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AssemblyScript implementation of the Haversine formula</w:t>
      </w:r>
    </w:p>
    <w:p w:rsidR="00000000" w:rsidDel="00000000" w:rsidP="00000000" w:rsidRDefault="00000000" w:rsidRPr="00000000" w14:paraId="00000009">
      <w:pPr>
        <w:numPr>
          <w:ilvl w:val="1"/>
          <w:numId w:val="4"/>
        </w:numPr>
        <w:spacing w:after="0" w:afterAutospacing="0" w:before="0" w:beforeAutospacing="0" w:line="360" w:lineRule="auto"/>
        <w:ind w:left="2160" w:hanging="360"/>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Calculates walking distances and estimated calories burned</w:t>
      </w:r>
    </w:p>
    <w:p w:rsidR="00000000" w:rsidDel="00000000" w:rsidP="00000000" w:rsidRDefault="00000000" w:rsidRPr="00000000" w14:paraId="0000000A">
      <w:pPr>
        <w:numPr>
          <w:ilvl w:val="0"/>
          <w:numId w:val="4"/>
        </w:numPr>
        <w:spacing w:after="0" w:afterAutospacing="0" w:before="0" w:beforeAutospacing="0" w:line="360" w:lineRule="auto"/>
        <w:ind w:left="1440" w:hanging="360"/>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Service Worker</w:t>
      </w:r>
    </w:p>
    <w:p w:rsidR="00000000" w:rsidDel="00000000" w:rsidP="00000000" w:rsidRDefault="00000000" w:rsidRPr="00000000" w14:paraId="0000000B">
      <w:pPr>
        <w:numPr>
          <w:ilvl w:val="1"/>
          <w:numId w:val="4"/>
        </w:numPr>
        <w:spacing w:after="0" w:afterAutospacing="0" w:before="0" w:beforeAutospacing="0" w:line="360" w:lineRule="auto"/>
        <w:ind w:left="2160" w:hanging="360"/>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PWA offline support (asset caching, graceful fallback)</w:t>
      </w:r>
    </w:p>
    <w:p w:rsidR="00000000" w:rsidDel="00000000" w:rsidP="00000000" w:rsidRDefault="00000000" w:rsidRPr="00000000" w14:paraId="0000000C">
      <w:pPr>
        <w:numPr>
          <w:ilvl w:val="1"/>
          <w:numId w:val="4"/>
        </w:numPr>
        <w:spacing w:after="0" w:afterAutospacing="0" w:before="0" w:beforeAutospacing="0" w:line="360" w:lineRule="auto"/>
        <w:ind w:left="2160" w:hanging="360"/>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Registers via Workbox for installability and background sync</w:t>
      </w:r>
    </w:p>
    <w:p w:rsidR="00000000" w:rsidDel="00000000" w:rsidP="00000000" w:rsidRDefault="00000000" w:rsidRPr="00000000" w14:paraId="0000000D">
      <w:pPr>
        <w:numPr>
          <w:ilvl w:val="1"/>
          <w:numId w:val="4"/>
        </w:numPr>
        <w:spacing w:after="240" w:before="0" w:beforeAutospacing="0" w:line="360" w:lineRule="auto"/>
        <w:ind w:left="1440" w:hanging="360"/>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Data flow:</w:t>
      </w:r>
      <w:r w:rsidDel="00000000" w:rsidR="00000000" w:rsidRPr="00000000">
        <w:rPr>
          <w:rFonts w:ascii="Lora SemiBold" w:cs="Lora SemiBold" w:eastAsia="Lora SemiBold" w:hAnsi="Lora SemiBold"/>
          <w:rtl w:val="0"/>
        </w:rPr>
        <w:t xml:space="preserve"> User’s browser ⟶ HTTPS ⟶ Express API</w:t>
      </w:r>
    </w:p>
    <w:p w:rsidR="00000000" w:rsidDel="00000000" w:rsidP="00000000" w:rsidRDefault="00000000" w:rsidRPr="00000000" w14:paraId="000000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pStyle w:val="Heading3"/>
        <w:keepNext w:val="0"/>
        <w:keepLines w:val="0"/>
        <w:spacing w:after="40" w:before="240" w:line="240" w:lineRule="auto"/>
        <w:ind w:left="720" w:firstLine="0"/>
        <w:rPr>
          <w:b w:val="1"/>
          <w:color w:val="000000"/>
          <w:sz w:val="22"/>
          <w:szCs w:val="22"/>
        </w:rPr>
      </w:pPr>
      <w:bookmarkStart w:colFirst="0" w:colLast="0" w:name="_kscejbhjpcja" w:id="3"/>
      <w:bookmarkEnd w:id="3"/>
      <w:r w:rsidDel="00000000" w:rsidR="00000000" w:rsidRPr="00000000">
        <w:rPr>
          <w:b w:val="1"/>
          <w:sz w:val="22"/>
          <w:szCs w:val="22"/>
          <w:rtl w:val="0"/>
        </w:rPr>
        <w:t xml:space="preserve">b.</w:t>
      </w:r>
      <w:r w:rsidDel="00000000" w:rsidR="00000000" w:rsidRPr="00000000">
        <w:rPr>
          <w:b w:val="1"/>
          <w:sz w:val="26"/>
          <w:szCs w:val="26"/>
          <w:rtl w:val="0"/>
        </w:rPr>
        <w:t xml:space="preserve"> </w:t>
      </w:r>
      <w:r w:rsidDel="00000000" w:rsidR="00000000" w:rsidRPr="00000000">
        <w:rPr>
          <w:rFonts w:ascii="Lora SemiBold" w:cs="Lora SemiBold" w:eastAsia="Lora SemiBold" w:hAnsi="Lora SemiBold"/>
          <w:sz w:val="24"/>
          <w:szCs w:val="24"/>
          <w:rtl w:val="0"/>
        </w:rPr>
        <w:t xml:space="preserve">Backend Layer</w:t>
      </w:r>
      <w:r w:rsidDel="00000000" w:rsidR="00000000" w:rsidRPr="00000000">
        <w:rPr>
          <w:rtl w:val="0"/>
        </w:rPr>
      </w:r>
    </w:p>
    <w:p w:rsidR="00000000" w:rsidDel="00000000" w:rsidP="00000000" w:rsidRDefault="00000000" w:rsidRPr="00000000" w14:paraId="00000010">
      <w:pPr>
        <w:numPr>
          <w:ilvl w:val="0"/>
          <w:numId w:val="6"/>
        </w:numPr>
        <w:spacing w:line="360" w:lineRule="auto"/>
        <w:ind w:left="1440" w:hanging="360"/>
        <w:rPr>
          <w:rFonts w:ascii="Lora" w:cs="Lora" w:eastAsia="Lora" w:hAnsi="Lora"/>
          <w:u w:val="none"/>
        </w:rPr>
      </w:pPr>
      <w:r w:rsidDel="00000000" w:rsidR="00000000" w:rsidRPr="00000000">
        <w:rPr>
          <w:rFonts w:ascii="Lora" w:cs="Lora" w:eastAsia="Lora" w:hAnsi="Lora"/>
          <w:rtl w:val="0"/>
        </w:rPr>
        <w:t xml:space="preserve">Express.js API (Port 8080)</w:t>
      </w:r>
    </w:p>
    <w:p w:rsidR="00000000" w:rsidDel="00000000" w:rsidP="00000000" w:rsidRDefault="00000000" w:rsidRPr="00000000" w14:paraId="00000011">
      <w:pPr>
        <w:numPr>
          <w:ilvl w:val="0"/>
          <w:numId w:val="6"/>
        </w:numPr>
        <w:spacing w:line="360" w:lineRule="auto"/>
        <w:ind w:left="1440" w:hanging="360"/>
        <w:rPr>
          <w:rFonts w:ascii="Lora" w:cs="Lora" w:eastAsia="Lora" w:hAnsi="Lora"/>
          <w:u w:val="none"/>
        </w:rPr>
      </w:pPr>
      <w:r w:rsidDel="00000000" w:rsidR="00000000" w:rsidRPr="00000000">
        <w:rPr>
          <w:rFonts w:ascii="Lora" w:cs="Lora" w:eastAsia="Lora" w:hAnsi="Lora"/>
          <w:rtl w:val="0"/>
        </w:rPr>
        <w:t xml:space="preserve">Node.js 18+, TypeScript, middleware (Helmet, CORS, body-parsers)</w:t>
      </w:r>
    </w:p>
    <w:p w:rsidR="00000000" w:rsidDel="00000000" w:rsidP="00000000" w:rsidRDefault="00000000" w:rsidRPr="00000000" w14:paraId="00000012">
      <w:pPr>
        <w:spacing w:line="360" w:lineRule="auto"/>
        <w:ind w:firstLine="720"/>
        <w:rPr>
          <w:rFonts w:ascii="Lora" w:cs="Lora" w:eastAsia="Lora" w:hAnsi="Lora"/>
        </w:rPr>
      </w:pPr>
      <w:r w:rsidDel="00000000" w:rsidR="00000000" w:rsidRPr="00000000">
        <w:rPr>
          <w:rFonts w:ascii="Lora" w:cs="Lora" w:eastAsia="Lora" w:hAnsi="Lora"/>
          <w:b w:val="1"/>
          <w:u w:val="single"/>
          <w:rtl w:val="0"/>
        </w:rPr>
        <w:t xml:space="preserve">API Routes</w:t>
      </w:r>
      <w:r w:rsidDel="00000000" w:rsidR="00000000" w:rsidRPr="00000000">
        <w:rPr>
          <w:rtl w:val="0"/>
        </w:rPr>
      </w:r>
    </w:p>
    <w:p w:rsidR="00000000" w:rsidDel="00000000" w:rsidP="00000000" w:rsidRDefault="00000000" w:rsidRPr="00000000" w14:paraId="00000013">
      <w:pPr>
        <w:numPr>
          <w:ilvl w:val="0"/>
          <w:numId w:val="19"/>
        </w:numPr>
        <w:spacing w:line="360" w:lineRule="auto"/>
        <w:ind w:left="1440" w:hanging="360"/>
        <w:rPr>
          <w:rFonts w:ascii="Lora" w:cs="Lora" w:eastAsia="Lora" w:hAnsi="Lora"/>
          <w:u w:val="none"/>
        </w:rPr>
      </w:pPr>
      <w:r w:rsidDel="00000000" w:rsidR="00000000" w:rsidRPr="00000000">
        <w:rPr>
          <w:rFonts w:ascii="Nova Mono" w:cs="Nova Mono" w:eastAsia="Nova Mono" w:hAnsi="Nova Mono"/>
          <w:rtl w:val="0"/>
        </w:rPr>
        <w:t xml:space="preserve">/recommendations → personalized diet-based suggestions</w:t>
      </w:r>
    </w:p>
    <w:p w:rsidR="00000000" w:rsidDel="00000000" w:rsidP="00000000" w:rsidRDefault="00000000" w:rsidRPr="00000000" w14:paraId="00000014">
      <w:pPr>
        <w:numPr>
          <w:ilvl w:val="0"/>
          <w:numId w:val="19"/>
        </w:numPr>
        <w:spacing w:line="360" w:lineRule="auto"/>
        <w:ind w:left="1440" w:hanging="360"/>
        <w:rPr>
          <w:rFonts w:ascii="Lora" w:cs="Lora" w:eastAsia="Lora" w:hAnsi="Lora"/>
          <w:u w:val="none"/>
        </w:rPr>
      </w:pPr>
      <w:r w:rsidDel="00000000" w:rsidR="00000000" w:rsidRPr="00000000">
        <w:rPr>
          <w:rFonts w:ascii="Nova Mono" w:cs="Nova Mono" w:eastAsia="Nova Mono" w:hAnsi="Nova Mono"/>
          <w:rtl w:val="0"/>
        </w:rPr>
        <w:t xml:space="preserve">/menu → today’s menu &amp; nutrition data</w:t>
      </w:r>
    </w:p>
    <w:p w:rsidR="00000000" w:rsidDel="00000000" w:rsidP="00000000" w:rsidRDefault="00000000" w:rsidRPr="00000000" w14:paraId="00000015">
      <w:pPr>
        <w:numPr>
          <w:ilvl w:val="0"/>
          <w:numId w:val="19"/>
        </w:numPr>
        <w:spacing w:line="360" w:lineRule="auto"/>
        <w:ind w:left="1440" w:hanging="360"/>
        <w:rPr>
          <w:rFonts w:ascii="Lora" w:cs="Lora" w:eastAsia="Lora" w:hAnsi="Lora"/>
          <w:u w:val="none"/>
        </w:rPr>
      </w:pPr>
      <w:r w:rsidDel="00000000" w:rsidR="00000000" w:rsidRPr="00000000">
        <w:rPr>
          <w:rFonts w:ascii="Nova Mono" w:cs="Nova Mono" w:eastAsia="Nova Mono" w:hAnsi="Nova Mono"/>
          <w:rtl w:val="0"/>
        </w:rPr>
        <w:t xml:space="preserve">/scraper → scrape triggers, status checks</w:t>
      </w:r>
    </w:p>
    <w:p w:rsidR="00000000" w:rsidDel="00000000" w:rsidP="00000000" w:rsidRDefault="00000000" w:rsidRPr="00000000" w14:paraId="000000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3"/>
        <w:keepNext w:val="0"/>
        <w:keepLines w:val="0"/>
        <w:spacing w:after="40" w:before="240" w:line="240" w:lineRule="auto"/>
        <w:ind w:left="720" w:firstLine="0"/>
        <w:rPr>
          <w:b w:val="1"/>
          <w:color w:val="000000"/>
          <w:sz w:val="22"/>
          <w:szCs w:val="22"/>
        </w:rPr>
      </w:pPr>
      <w:bookmarkStart w:colFirst="0" w:colLast="0" w:name="_7zu2xs9gtjh7" w:id="4"/>
      <w:bookmarkEnd w:id="4"/>
      <w:r w:rsidDel="00000000" w:rsidR="00000000" w:rsidRPr="00000000">
        <w:rPr>
          <w:b w:val="1"/>
          <w:sz w:val="22"/>
          <w:szCs w:val="22"/>
          <w:rtl w:val="0"/>
        </w:rPr>
        <w:t xml:space="preserve">c.</w:t>
      </w:r>
      <w:r w:rsidDel="00000000" w:rsidR="00000000" w:rsidRPr="00000000">
        <w:rPr>
          <w:b w:val="1"/>
          <w:sz w:val="26"/>
          <w:szCs w:val="26"/>
          <w:rtl w:val="0"/>
        </w:rPr>
        <w:t xml:space="preserve"> </w:t>
      </w:r>
      <w:r w:rsidDel="00000000" w:rsidR="00000000" w:rsidRPr="00000000">
        <w:rPr>
          <w:rFonts w:ascii="Lora SemiBold" w:cs="Lora SemiBold" w:eastAsia="Lora SemiBold" w:hAnsi="Lora SemiBold"/>
          <w:sz w:val="24"/>
          <w:szCs w:val="24"/>
          <w:rtl w:val="0"/>
        </w:rPr>
        <w:t xml:space="preserve">Database Layer</w:t>
      </w:r>
      <w:r w:rsidDel="00000000" w:rsidR="00000000" w:rsidRPr="00000000">
        <w:rPr>
          <w:rtl w:val="0"/>
        </w:rPr>
      </w:r>
    </w:p>
    <w:p w:rsidR="00000000" w:rsidDel="00000000" w:rsidP="00000000" w:rsidRDefault="00000000" w:rsidRPr="00000000" w14:paraId="00000018">
      <w:pPr>
        <w:numPr>
          <w:ilvl w:val="0"/>
          <w:numId w:val="23"/>
        </w:numPr>
        <w:spacing w:after="0" w:afterAutospacing="0" w:before="240" w:lineRule="auto"/>
        <w:ind w:left="1440" w:hanging="360"/>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MongoDB Atlas</w:t>
      </w:r>
    </w:p>
    <w:p w:rsidR="00000000" w:rsidDel="00000000" w:rsidP="00000000" w:rsidRDefault="00000000" w:rsidRPr="00000000" w14:paraId="00000019">
      <w:pPr>
        <w:numPr>
          <w:ilvl w:val="1"/>
          <w:numId w:val="23"/>
        </w:numPr>
        <w:spacing w:after="0" w:afterAutospacing="0" w:before="0" w:beforeAutospacing="0" w:lineRule="auto"/>
        <w:ind w:left="2160" w:hanging="360"/>
        <w:rPr/>
      </w:pPr>
      <w:r w:rsidDel="00000000" w:rsidR="00000000" w:rsidRPr="00000000">
        <w:rPr>
          <w:rFonts w:ascii="Lora SemiBold" w:cs="Lora SemiBold" w:eastAsia="Lora SemiBold" w:hAnsi="Lora SemiBold"/>
          <w:rtl w:val="0"/>
        </w:rPr>
        <w:t xml:space="preserve">Stores </w:t>
      </w:r>
      <w:r w:rsidDel="00000000" w:rsidR="00000000" w:rsidRPr="00000000">
        <w:rPr>
          <w:rFonts w:ascii="Lora SemiBold" w:cs="Lora SemiBold" w:eastAsia="Lora SemiBold" w:hAnsi="Lora SemiBold"/>
          <w:color w:val="188038"/>
          <w:rtl w:val="0"/>
        </w:rPr>
        <w:t xml:space="preserve">MenuItem</w:t>
      </w:r>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color w:val="188038"/>
          <w:rtl w:val="0"/>
        </w:rPr>
        <w:t xml:space="preserve">Restaurant</w:t>
      </w:r>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color w:val="188038"/>
          <w:rtl w:val="0"/>
        </w:rPr>
        <w:t xml:space="preserve">UserSession</w:t>
      </w:r>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color w:val="188038"/>
          <w:rtl w:val="0"/>
        </w:rPr>
        <w:t xml:space="preserve">RecipeMaster</w:t>
      </w:r>
      <w:r w:rsidDel="00000000" w:rsidR="00000000" w:rsidRPr="00000000">
        <w:rPr>
          <w:rFonts w:ascii="Lora SemiBold" w:cs="Lora SemiBold" w:eastAsia="Lora SemiBold" w:hAnsi="Lora SemiBold"/>
          <w:rtl w:val="0"/>
        </w:rPr>
        <w:t xml:space="preserve">, </w:t>
      </w:r>
      <w:r w:rsidDel="00000000" w:rsidR="00000000" w:rsidRPr="00000000">
        <w:rPr>
          <w:rFonts w:ascii="Lora SemiBold" w:cs="Lora SemiBold" w:eastAsia="Lora SemiBold" w:hAnsi="Lora SemiBold"/>
          <w:color w:val="188038"/>
          <w:rtl w:val="0"/>
        </w:rPr>
        <w:t xml:space="preserve">WeeklyMenu</w:t>
        <w:br w:type="textWrapping"/>
      </w:r>
      <w:r w:rsidDel="00000000" w:rsidR="00000000" w:rsidRPr="00000000">
        <w:rPr>
          <w:rFonts w:ascii="Lora SemiBold" w:cs="Lora SemiBold" w:eastAsia="Lora SemiBold" w:hAnsi="Lora SemiBold"/>
          <w:rtl w:val="0"/>
        </w:rPr>
        <w:t xml:space="preserve">Mongoose ODM schemas enforce validation &amp; full-text indexes</w:t>
      </w:r>
    </w:p>
    <w:p w:rsidR="00000000" w:rsidDel="00000000" w:rsidP="00000000" w:rsidRDefault="00000000" w:rsidRPr="00000000" w14:paraId="0000001A">
      <w:pPr>
        <w:numPr>
          <w:ilvl w:val="0"/>
          <w:numId w:val="23"/>
        </w:numPr>
        <w:spacing w:after="0" w:afterAutospacing="0" w:before="0" w:beforeAutospacing="0" w:lineRule="auto"/>
        <w:ind w:left="1440" w:hanging="360"/>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Redis Cloud</w:t>
      </w:r>
    </w:p>
    <w:p w:rsidR="00000000" w:rsidDel="00000000" w:rsidP="00000000" w:rsidRDefault="00000000" w:rsidRPr="00000000" w14:paraId="0000001B">
      <w:pPr>
        <w:numPr>
          <w:ilvl w:val="1"/>
          <w:numId w:val="23"/>
        </w:numPr>
        <w:spacing w:after="0" w:afterAutospacing="0" w:before="0" w:beforeAutospacing="0" w:lineRule="auto"/>
        <w:ind w:left="2160" w:hanging="360"/>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Caches hot queries (menu data, recommendation results)</w:t>
      </w:r>
    </w:p>
    <w:p w:rsidR="00000000" w:rsidDel="00000000" w:rsidP="00000000" w:rsidRDefault="00000000" w:rsidRPr="00000000" w14:paraId="0000001C">
      <w:pPr>
        <w:numPr>
          <w:ilvl w:val="1"/>
          <w:numId w:val="23"/>
        </w:numPr>
        <w:spacing w:after="240" w:before="0" w:beforeAutospacing="0" w:lineRule="auto"/>
        <w:ind w:left="2160" w:hanging="360"/>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Key TTLs, session caching for anonymous tracking</w:t>
      </w:r>
      <w:r w:rsidDel="00000000" w:rsidR="00000000" w:rsidRPr="00000000">
        <w:rPr>
          <w:rFonts w:ascii="Lora SemiBold" w:cs="Lora SemiBold" w:eastAsia="Lora SemiBold" w:hAnsi="Lora SemiBold"/>
          <w:rtl w:val="0"/>
        </w:rPr>
        <w:br w:type="textWrapping"/>
      </w:r>
    </w:p>
    <w:p w:rsidR="00000000" w:rsidDel="00000000" w:rsidP="00000000" w:rsidRDefault="00000000" w:rsidRPr="00000000" w14:paraId="000000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3"/>
        <w:keepNext w:val="0"/>
        <w:keepLines w:val="0"/>
        <w:spacing w:after="40" w:before="240" w:line="240" w:lineRule="auto"/>
        <w:ind w:left="720" w:firstLine="0"/>
        <w:rPr>
          <w:b w:val="1"/>
          <w:color w:val="000000"/>
          <w:sz w:val="22"/>
          <w:szCs w:val="22"/>
        </w:rPr>
      </w:pPr>
      <w:bookmarkStart w:colFirst="0" w:colLast="0" w:name="_s3h82z9iagsn" w:id="5"/>
      <w:bookmarkEnd w:id="5"/>
      <w:r w:rsidDel="00000000" w:rsidR="00000000" w:rsidRPr="00000000">
        <w:rPr>
          <w:b w:val="1"/>
          <w:sz w:val="22"/>
          <w:szCs w:val="22"/>
          <w:rtl w:val="0"/>
        </w:rPr>
        <w:t xml:space="preserve">d.</w:t>
      </w:r>
      <w:r w:rsidDel="00000000" w:rsidR="00000000" w:rsidRPr="00000000">
        <w:rPr>
          <w:b w:val="1"/>
          <w:sz w:val="26"/>
          <w:szCs w:val="26"/>
          <w:rtl w:val="0"/>
        </w:rPr>
        <w:t xml:space="preserve"> </w:t>
      </w:r>
      <w:r w:rsidDel="00000000" w:rsidR="00000000" w:rsidRPr="00000000">
        <w:rPr>
          <w:rFonts w:ascii="Lora SemiBold" w:cs="Lora SemiBold" w:eastAsia="Lora SemiBold" w:hAnsi="Lora SemiBold"/>
          <w:sz w:val="24"/>
          <w:szCs w:val="24"/>
          <w:rtl w:val="0"/>
        </w:rPr>
        <w:t xml:space="preserve">Business Logic and Servers</w:t>
      </w:r>
      <w:r w:rsidDel="00000000" w:rsidR="00000000" w:rsidRPr="00000000">
        <w:rPr>
          <w:rtl w:val="0"/>
        </w:rPr>
      </w:r>
    </w:p>
    <w:p w:rsidR="00000000" w:rsidDel="00000000" w:rsidP="00000000" w:rsidRDefault="00000000" w:rsidRPr="00000000" w14:paraId="0000001F">
      <w:pPr>
        <w:numPr>
          <w:ilvl w:val="0"/>
          <w:numId w:val="17"/>
        </w:numPr>
        <w:spacing w:after="0" w:afterAutospacing="0" w:before="240" w:lineRule="auto"/>
        <w:ind w:left="1440" w:hanging="360"/>
      </w:pPr>
      <w:r w:rsidDel="00000000" w:rsidR="00000000" w:rsidRPr="00000000">
        <w:rPr>
          <w:b w:val="1"/>
          <w:rtl w:val="0"/>
        </w:rPr>
        <w:t xml:space="preserve">Recommendation Service</w:t>
      </w:r>
    </w:p>
    <w:p w:rsidR="00000000" w:rsidDel="00000000" w:rsidP="00000000" w:rsidRDefault="00000000" w:rsidRPr="00000000" w14:paraId="00000020">
      <w:pPr>
        <w:numPr>
          <w:ilvl w:val="1"/>
          <w:numId w:val="17"/>
        </w:numPr>
        <w:spacing w:after="0" w:afterAutospacing="0" w:before="0" w:beforeAutospacing="0" w:lineRule="auto"/>
        <w:ind w:left="2160" w:hanging="360"/>
      </w:pPr>
      <w:r w:rsidDel="00000000" w:rsidR="00000000" w:rsidRPr="00000000">
        <w:rPr>
          <w:rtl w:val="0"/>
        </w:rPr>
        <w:t xml:space="preserve">Ranks foods by protein-to-calorie ratio</w:t>
      </w:r>
    </w:p>
    <w:p w:rsidR="00000000" w:rsidDel="00000000" w:rsidP="00000000" w:rsidRDefault="00000000" w:rsidRPr="00000000" w14:paraId="00000021">
      <w:pPr>
        <w:numPr>
          <w:ilvl w:val="1"/>
          <w:numId w:val="17"/>
        </w:numPr>
        <w:spacing w:after="0" w:afterAutospacing="0" w:before="0" w:beforeAutospacing="0" w:lineRule="auto"/>
        <w:ind w:left="2160" w:hanging="360"/>
      </w:pPr>
      <w:r w:rsidDel="00000000" w:rsidR="00000000" w:rsidRPr="00000000">
        <w:rPr>
          <w:rtl w:val="0"/>
        </w:rPr>
        <w:t xml:space="preserve">Applies distance calculation &amp; user goal filters</w:t>
        <w:br w:type="textWrapping"/>
      </w:r>
    </w:p>
    <w:p w:rsidR="00000000" w:rsidDel="00000000" w:rsidP="00000000" w:rsidRDefault="00000000" w:rsidRPr="00000000" w14:paraId="00000022">
      <w:pPr>
        <w:numPr>
          <w:ilvl w:val="0"/>
          <w:numId w:val="17"/>
        </w:numPr>
        <w:spacing w:after="0" w:afterAutospacing="0" w:before="0" w:beforeAutospacing="0" w:lineRule="auto"/>
        <w:ind w:left="1440" w:hanging="360"/>
      </w:pPr>
      <w:r w:rsidDel="00000000" w:rsidR="00000000" w:rsidRPr="00000000">
        <w:rPr>
          <w:b w:val="1"/>
          <w:rtl w:val="0"/>
        </w:rPr>
        <w:t xml:space="preserve">Menu Service</w:t>
      </w:r>
    </w:p>
    <w:p w:rsidR="00000000" w:rsidDel="00000000" w:rsidP="00000000" w:rsidRDefault="00000000" w:rsidRPr="00000000" w14:paraId="00000023">
      <w:pPr>
        <w:numPr>
          <w:ilvl w:val="1"/>
          <w:numId w:val="17"/>
        </w:numPr>
        <w:spacing w:after="0" w:afterAutospacing="0" w:before="0" w:beforeAutospacing="0" w:lineRule="auto"/>
        <w:ind w:left="2160" w:hanging="360"/>
      </w:pPr>
      <w:r w:rsidDel="00000000" w:rsidR="00000000" w:rsidRPr="00000000">
        <w:rPr>
          <w:rtl w:val="0"/>
        </w:rPr>
        <w:t xml:space="preserve">Aggregates today’s menu, search by keyword</w:t>
      </w:r>
    </w:p>
    <w:p w:rsidR="00000000" w:rsidDel="00000000" w:rsidP="00000000" w:rsidRDefault="00000000" w:rsidRPr="00000000" w14:paraId="00000024">
      <w:pPr>
        <w:numPr>
          <w:ilvl w:val="1"/>
          <w:numId w:val="17"/>
        </w:numPr>
        <w:spacing w:after="0" w:afterAutospacing="0" w:before="0" w:beforeAutospacing="0" w:lineRule="auto"/>
        <w:ind w:left="2160" w:hanging="360"/>
      </w:pPr>
      <w:r w:rsidDel="00000000" w:rsidR="00000000" w:rsidRPr="00000000">
        <w:rPr>
          <w:rtl w:val="0"/>
        </w:rPr>
        <w:t xml:space="preserve">Summarizes nutrition &amp; filters by dietary tags</w:t>
        <w:br w:type="textWrapping"/>
      </w:r>
    </w:p>
    <w:p w:rsidR="00000000" w:rsidDel="00000000" w:rsidP="00000000" w:rsidRDefault="00000000" w:rsidRPr="00000000" w14:paraId="00000025">
      <w:pPr>
        <w:numPr>
          <w:ilvl w:val="0"/>
          <w:numId w:val="17"/>
        </w:numPr>
        <w:spacing w:after="0" w:afterAutospacing="0" w:before="0" w:beforeAutospacing="0" w:lineRule="auto"/>
        <w:ind w:left="1440" w:hanging="360"/>
      </w:pPr>
      <w:r w:rsidDel="00000000" w:rsidR="00000000" w:rsidRPr="00000000">
        <w:rPr>
          <w:b w:val="1"/>
          <w:rtl w:val="0"/>
        </w:rPr>
        <w:t xml:space="preserve">Restaurant Service</w:t>
      </w:r>
    </w:p>
    <w:p w:rsidR="00000000" w:rsidDel="00000000" w:rsidP="00000000" w:rsidRDefault="00000000" w:rsidRPr="00000000" w14:paraId="00000026">
      <w:pPr>
        <w:numPr>
          <w:ilvl w:val="1"/>
          <w:numId w:val="17"/>
        </w:numPr>
        <w:spacing w:after="0" w:afterAutospacing="0" w:before="0" w:beforeAutospacing="0" w:lineRule="auto"/>
        <w:ind w:left="2160" w:hanging="360"/>
      </w:pPr>
      <w:r w:rsidDel="00000000" w:rsidR="00000000" w:rsidRPr="00000000">
        <w:rPr>
          <w:rtl w:val="0"/>
        </w:rPr>
        <w:t xml:space="preserve">Geolocation queries for nearest dining halls</w:t>
      </w:r>
    </w:p>
    <w:p w:rsidR="00000000" w:rsidDel="00000000" w:rsidP="00000000" w:rsidRDefault="00000000" w:rsidRPr="00000000" w14:paraId="00000027">
      <w:pPr>
        <w:numPr>
          <w:ilvl w:val="1"/>
          <w:numId w:val="17"/>
        </w:numPr>
        <w:spacing w:after="0" w:afterAutospacing="0" w:before="0" w:beforeAutospacing="0" w:lineRule="auto"/>
        <w:ind w:left="2160" w:hanging="360"/>
      </w:pPr>
      <w:r w:rsidDel="00000000" w:rsidR="00000000" w:rsidRPr="00000000">
        <w:rPr>
          <w:rtl w:val="0"/>
        </w:rPr>
        <w:t xml:space="preserve">Returns hours, real-time status, and cuisine type filters</w:t>
        <w:br w:type="textWrapping"/>
      </w:r>
    </w:p>
    <w:p w:rsidR="00000000" w:rsidDel="00000000" w:rsidP="00000000" w:rsidRDefault="00000000" w:rsidRPr="00000000" w14:paraId="00000028">
      <w:pPr>
        <w:numPr>
          <w:ilvl w:val="0"/>
          <w:numId w:val="17"/>
        </w:numPr>
        <w:spacing w:after="0" w:afterAutospacing="0" w:before="0" w:beforeAutospacing="0" w:lineRule="auto"/>
        <w:ind w:left="1440" w:hanging="360"/>
      </w:pPr>
      <w:r w:rsidDel="00000000" w:rsidR="00000000" w:rsidRPr="00000000">
        <w:rPr>
          <w:b w:val="1"/>
          <w:rtl w:val="0"/>
        </w:rPr>
        <w:t xml:space="preserve">Cache Service</w:t>
      </w:r>
    </w:p>
    <w:p w:rsidR="00000000" w:rsidDel="00000000" w:rsidP="00000000" w:rsidRDefault="00000000" w:rsidRPr="00000000" w14:paraId="00000029">
      <w:pPr>
        <w:numPr>
          <w:ilvl w:val="1"/>
          <w:numId w:val="17"/>
        </w:numPr>
        <w:spacing w:after="0" w:afterAutospacing="0" w:before="0" w:beforeAutospacing="0" w:lineRule="auto"/>
        <w:ind w:left="2160" w:hanging="360"/>
      </w:pPr>
      <w:r w:rsidDel="00000000" w:rsidR="00000000" w:rsidRPr="00000000">
        <w:rPr>
          <w:rtl w:val="0"/>
        </w:rPr>
        <w:t xml:space="preserve">Encapsulates Redis integration</w:t>
      </w:r>
    </w:p>
    <w:p w:rsidR="00000000" w:rsidDel="00000000" w:rsidP="00000000" w:rsidRDefault="00000000" w:rsidRPr="00000000" w14:paraId="0000002A">
      <w:pPr>
        <w:numPr>
          <w:ilvl w:val="1"/>
          <w:numId w:val="17"/>
        </w:numPr>
        <w:spacing w:after="240" w:before="0" w:beforeAutospacing="0" w:lineRule="auto"/>
        <w:ind w:left="2160" w:hanging="360"/>
      </w:pPr>
      <w:r w:rsidDel="00000000" w:rsidR="00000000" w:rsidRPr="00000000">
        <w:rPr>
          <w:rtl w:val="0"/>
        </w:rPr>
        <w:t xml:space="preserve">Manages cache keys &amp; TTL for menus and sessions</w:t>
      </w:r>
    </w:p>
    <w:p w:rsidR="00000000" w:rsidDel="00000000" w:rsidP="00000000" w:rsidRDefault="00000000" w:rsidRPr="00000000" w14:paraId="0000002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pStyle w:val="Heading4"/>
        <w:keepNext w:val="0"/>
        <w:keepLines w:val="0"/>
        <w:spacing w:after="40" w:before="240" w:lineRule="auto"/>
        <w:rPr>
          <w:b w:val="1"/>
          <w:color w:val="000000"/>
          <w:sz w:val="22"/>
          <w:szCs w:val="22"/>
        </w:rPr>
      </w:pPr>
      <w:bookmarkStart w:colFirst="0" w:colLast="0" w:name="_774ob9v5g5yn" w:id="6"/>
      <w:bookmarkEnd w:id="6"/>
      <w:r w:rsidDel="00000000" w:rsidR="00000000" w:rsidRPr="00000000">
        <w:rPr>
          <w:b w:val="1"/>
          <w:color w:val="000000"/>
          <w:sz w:val="22"/>
          <w:szCs w:val="22"/>
          <w:rtl w:val="0"/>
        </w:rPr>
        <w:t xml:space="preserve">5. Web Scraper System</w:t>
      </w:r>
    </w:p>
    <w:p w:rsidR="00000000" w:rsidDel="00000000" w:rsidP="00000000" w:rsidRDefault="00000000" w:rsidRPr="00000000" w14:paraId="0000002D">
      <w:pPr>
        <w:numPr>
          <w:ilvl w:val="0"/>
          <w:numId w:val="9"/>
        </w:numPr>
        <w:spacing w:after="0" w:afterAutospacing="0" w:before="240" w:lineRule="auto"/>
        <w:ind w:left="720" w:hanging="360"/>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Scraper Service</w:t>
        <w:br w:type="textWrapping"/>
      </w:r>
    </w:p>
    <w:p w:rsidR="00000000" w:rsidDel="00000000" w:rsidP="00000000" w:rsidRDefault="00000000" w:rsidRPr="00000000" w14:paraId="0000002E">
      <w:pPr>
        <w:numPr>
          <w:ilvl w:val="1"/>
          <w:numId w:val="9"/>
        </w:numPr>
        <w:spacing w:after="0" w:afterAutospacing="0" w:before="0" w:beforeAutospacing="0" w:lineRule="auto"/>
        <w:ind w:left="1440" w:hanging="360"/>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Puppeteer browser manager + Cheerio parsers</w:t>
      </w:r>
    </w:p>
    <w:p w:rsidR="00000000" w:rsidDel="00000000" w:rsidP="00000000" w:rsidRDefault="00000000" w:rsidRPr="00000000" w14:paraId="0000002F">
      <w:pPr>
        <w:numPr>
          <w:ilvl w:val="1"/>
          <w:numId w:val="9"/>
        </w:numPr>
        <w:spacing w:after="0" w:afterAutospacing="0" w:before="0" w:beforeAutospacing="0" w:lineRule="auto"/>
        <w:ind w:left="1440" w:hanging="360"/>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Extracts menu items, nutrition facts, dietary icons</w:t>
      </w:r>
    </w:p>
    <w:p w:rsidR="00000000" w:rsidDel="00000000" w:rsidP="00000000" w:rsidRDefault="00000000" w:rsidRPr="00000000" w14:paraId="00000030">
      <w:pPr>
        <w:numPr>
          <w:ilvl w:val="1"/>
          <w:numId w:val="9"/>
        </w:numPr>
        <w:spacing w:after="0" w:afterAutospacing="0" w:before="0" w:beforeAutospacing="0" w:lineRule="auto"/>
        <w:ind w:left="1440" w:hanging="360"/>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Caches recipe templates, transforms raw data</w:t>
        <w:br w:type="textWrapping"/>
      </w:r>
    </w:p>
    <w:p w:rsidR="00000000" w:rsidDel="00000000" w:rsidP="00000000" w:rsidRDefault="00000000" w:rsidRPr="00000000" w14:paraId="00000031">
      <w:pPr>
        <w:numPr>
          <w:ilvl w:val="0"/>
          <w:numId w:val="9"/>
        </w:numPr>
        <w:spacing w:after="0" w:afterAutospacing="0" w:before="0" w:beforeAutospacing="0" w:lineRule="auto"/>
        <w:ind w:left="720" w:hanging="360"/>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Scheduler System</w:t>
      </w:r>
    </w:p>
    <w:p w:rsidR="00000000" w:rsidDel="00000000" w:rsidP="00000000" w:rsidRDefault="00000000" w:rsidRPr="00000000" w14:paraId="00000032">
      <w:pPr>
        <w:numPr>
          <w:ilvl w:val="1"/>
          <w:numId w:val="9"/>
        </w:numPr>
        <w:spacing w:after="0" w:afterAutospacing="0" w:before="0" w:beforeAutospacing="0" w:lineRule="auto"/>
        <w:ind w:left="1440" w:hanging="360"/>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Cron jobs: daily scrape (4 AM PST), weekly full refresh</w:t>
      </w:r>
    </w:p>
    <w:p w:rsidR="00000000" w:rsidDel="00000000" w:rsidP="00000000" w:rsidRDefault="00000000" w:rsidRPr="00000000" w14:paraId="00000033">
      <w:pPr>
        <w:numPr>
          <w:ilvl w:val="1"/>
          <w:numId w:val="9"/>
        </w:numPr>
        <w:spacing w:after="0" w:afterAutospacing="0" w:before="0" w:beforeAutospacing="0" w:lineRule="auto"/>
        <w:ind w:left="1440" w:hanging="360"/>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Template updates, error recovery &amp; retry logic</w:t>
        <w:br w:type="textWrapping"/>
      </w:r>
    </w:p>
    <w:p w:rsidR="00000000" w:rsidDel="00000000" w:rsidP="00000000" w:rsidRDefault="00000000" w:rsidRPr="00000000" w14:paraId="00000034">
      <w:pPr>
        <w:numPr>
          <w:ilvl w:val="0"/>
          <w:numId w:val="9"/>
        </w:numPr>
        <w:spacing w:after="0" w:afterAutospacing="0" w:before="0" w:beforeAutospacing="0" w:lineRule="auto"/>
        <w:ind w:left="720" w:hanging="360"/>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Data Models</w:t>
      </w:r>
    </w:p>
    <w:p w:rsidR="00000000" w:rsidDel="00000000" w:rsidP="00000000" w:rsidRDefault="00000000" w:rsidRPr="00000000" w14:paraId="00000035">
      <w:pPr>
        <w:numPr>
          <w:ilvl w:val="1"/>
          <w:numId w:val="9"/>
        </w:numPr>
        <w:spacing w:after="0" w:afterAutospacing="0" w:before="0" w:beforeAutospacing="0" w:lineRule="auto"/>
        <w:ind w:left="1440" w:hanging="360"/>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Ingested into MongoDB via Mongoose</w:t>
      </w:r>
    </w:p>
    <w:p w:rsidR="00000000" w:rsidDel="00000000" w:rsidP="00000000" w:rsidRDefault="00000000" w:rsidRPr="00000000" w14:paraId="00000036">
      <w:pPr>
        <w:numPr>
          <w:ilvl w:val="1"/>
          <w:numId w:val="9"/>
        </w:numPr>
        <w:spacing w:after="0" w:afterAutospacing="0" w:before="0" w:beforeAutospacing="0" w:lineRule="auto"/>
        <w:ind w:left="1440" w:hanging="360"/>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Includes menu schedules, nutrition tags, user goals</w:t>
        <w:br w:type="textWrapping"/>
      </w:r>
    </w:p>
    <w:p w:rsidR="00000000" w:rsidDel="00000000" w:rsidP="00000000" w:rsidRDefault="00000000" w:rsidRPr="00000000" w14:paraId="00000037">
      <w:pPr>
        <w:numPr>
          <w:ilvl w:val="0"/>
          <w:numId w:val="9"/>
        </w:numPr>
        <w:spacing w:after="0" w:afterAutospacing="0" w:before="0" w:beforeAutospacing="0" w:lineRule="auto"/>
        <w:ind w:left="720" w:hanging="360"/>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External Sources</w:t>
      </w:r>
    </w:p>
    <w:p w:rsidR="00000000" w:rsidDel="00000000" w:rsidP="00000000" w:rsidRDefault="00000000" w:rsidRPr="00000000" w14:paraId="00000038">
      <w:pPr>
        <w:numPr>
          <w:ilvl w:val="1"/>
          <w:numId w:val="9"/>
        </w:numPr>
        <w:spacing w:after="0" w:afterAutospacing="0" w:before="0" w:beforeAutospacing="0" w:lineRule="auto"/>
        <w:ind w:left="1440" w:hanging="360"/>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UCLA Dining website (menu-dining.ucla.edu)</w:t>
      </w:r>
    </w:p>
    <w:p w:rsidR="00000000" w:rsidDel="00000000" w:rsidP="00000000" w:rsidRDefault="00000000" w:rsidRPr="00000000" w14:paraId="00000039">
      <w:pPr>
        <w:numPr>
          <w:ilvl w:val="1"/>
          <w:numId w:val="9"/>
        </w:numPr>
        <w:spacing w:after="240" w:before="0" w:beforeAutospacing="0" w:lineRule="auto"/>
        <w:ind w:left="1440" w:hanging="360"/>
      </w:pPr>
      <w:r w:rsidDel="00000000" w:rsidR="00000000" w:rsidRPr="00000000">
        <w:rPr>
          <w:rFonts w:ascii="Lora SemiBold" w:cs="Lora SemiBold" w:eastAsia="Lora SemiBold" w:hAnsi="Lora SemiBold"/>
          <w:rtl w:val="0"/>
        </w:rPr>
        <w:t xml:space="preserve">Recipe detail pages for micronutrients &amp; tags</w:t>
      </w:r>
      <w:r w:rsidDel="00000000" w:rsidR="00000000" w:rsidRPr="00000000">
        <w:rPr>
          <w:rtl w:val="0"/>
        </w:rPr>
      </w:r>
    </w:p>
    <w:p w:rsidR="00000000" w:rsidDel="00000000" w:rsidP="00000000" w:rsidRDefault="00000000" w:rsidRPr="00000000" w14:paraId="0000003A">
      <w:pPr>
        <w:pStyle w:val="Heading3"/>
        <w:keepNext w:val="0"/>
        <w:keepLines w:val="0"/>
        <w:spacing w:after="40" w:before="240" w:lineRule="auto"/>
        <w:ind w:firstLine="720"/>
        <w:rPr>
          <w:rFonts w:ascii="Lora SemiBold" w:cs="Lora SemiBold" w:eastAsia="Lora SemiBold" w:hAnsi="Lora SemiBold"/>
          <w:sz w:val="26"/>
          <w:szCs w:val="26"/>
        </w:rPr>
      </w:pPr>
      <w:bookmarkStart w:colFirst="0" w:colLast="0" w:name="_gep9elkdwsqk" w:id="7"/>
      <w:bookmarkEnd w:id="7"/>
      <w:r w:rsidDel="00000000" w:rsidR="00000000" w:rsidRPr="00000000">
        <w:rPr>
          <w:rFonts w:ascii="Lora SemiBold" w:cs="Lora SemiBold" w:eastAsia="Lora SemiBold" w:hAnsi="Lora SemiBold"/>
          <w:sz w:val="26"/>
          <w:szCs w:val="26"/>
          <w:rtl w:val="0"/>
        </w:rPr>
        <w:t xml:space="preserve">e. Deployment &amp; Infrastructure</w:t>
      </w:r>
    </w:p>
    <w:p w:rsidR="00000000" w:rsidDel="00000000" w:rsidP="00000000" w:rsidRDefault="00000000" w:rsidRPr="00000000" w14:paraId="0000003B">
      <w:pPr>
        <w:numPr>
          <w:ilvl w:val="0"/>
          <w:numId w:val="8"/>
        </w:numPr>
        <w:spacing w:after="0" w:afterAutospacing="0" w:before="240" w:lineRule="auto"/>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Google Cloud Run</w:t>
      </w:r>
    </w:p>
    <w:p w:rsidR="00000000" w:rsidDel="00000000" w:rsidP="00000000" w:rsidRDefault="00000000" w:rsidRPr="00000000" w14:paraId="0000003C">
      <w:pPr>
        <w:numPr>
          <w:ilvl w:val="1"/>
          <w:numId w:val="8"/>
        </w:numPr>
        <w:spacing w:after="0" w:afterAutospacing="0" w:before="0" w:beforeAutospacing="0" w:lineRule="auto"/>
        <w:ind w:left="216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Hosts backend API in Dockerized Node.js Alpine container</w:t>
      </w:r>
    </w:p>
    <w:p w:rsidR="00000000" w:rsidDel="00000000" w:rsidP="00000000" w:rsidRDefault="00000000" w:rsidRPr="00000000" w14:paraId="0000003D">
      <w:pPr>
        <w:numPr>
          <w:ilvl w:val="1"/>
          <w:numId w:val="8"/>
        </w:numPr>
        <w:spacing w:after="0" w:afterAutospacing="0" w:before="0" w:beforeAutospacing="0" w:lineRule="auto"/>
        <w:ind w:left="216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Automatic scaling, managed SSL</w:t>
        <w:br w:type="textWrapping"/>
      </w:r>
    </w:p>
    <w:p w:rsidR="00000000" w:rsidDel="00000000" w:rsidP="00000000" w:rsidRDefault="00000000" w:rsidRPr="00000000" w14:paraId="0000003E">
      <w:pPr>
        <w:numPr>
          <w:ilvl w:val="0"/>
          <w:numId w:val="8"/>
        </w:numPr>
        <w:spacing w:after="0" w:afterAutospacing="0" w:before="0" w:beforeAutospacing="0" w:lineRule="auto"/>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GitHub Actions CI/CD</w:t>
      </w:r>
    </w:p>
    <w:p w:rsidR="00000000" w:rsidDel="00000000" w:rsidP="00000000" w:rsidRDefault="00000000" w:rsidRPr="00000000" w14:paraId="0000003F">
      <w:pPr>
        <w:numPr>
          <w:ilvl w:val="1"/>
          <w:numId w:val="8"/>
        </w:numPr>
        <w:spacing w:after="0" w:afterAutospacing="0" w:before="0" w:beforeAutospacing="0" w:lineRule="auto"/>
        <w:ind w:left="216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Runs tests on PRs, builds Docker image, and deploys on merge to </w:t>
      </w:r>
      <w:r w:rsidDel="00000000" w:rsidR="00000000" w:rsidRPr="00000000">
        <w:rPr>
          <w:rFonts w:ascii="Lora Medium" w:cs="Lora Medium" w:eastAsia="Lora Medium" w:hAnsi="Lora Medium"/>
          <w:color w:val="188038"/>
          <w:rtl w:val="0"/>
        </w:rPr>
        <w:t xml:space="preserve">main</w:t>
      </w:r>
    </w:p>
    <w:p w:rsidR="00000000" w:rsidDel="00000000" w:rsidP="00000000" w:rsidRDefault="00000000" w:rsidRPr="00000000" w14:paraId="00000040">
      <w:pPr>
        <w:numPr>
          <w:ilvl w:val="0"/>
          <w:numId w:val="8"/>
        </w:numPr>
        <w:spacing w:after="0" w:afterAutospacing="0" w:before="0" w:beforeAutospacing="0" w:lineRule="auto"/>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Security</w:t>
      </w:r>
    </w:p>
    <w:p w:rsidR="00000000" w:rsidDel="00000000" w:rsidP="00000000" w:rsidRDefault="00000000" w:rsidRPr="00000000" w14:paraId="00000041">
      <w:pPr>
        <w:numPr>
          <w:ilvl w:val="1"/>
          <w:numId w:val="8"/>
        </w:numPr>
        <w:spacing w:after="0" w:afterAutospacing="0" w:before="0" w:beforeAutospacing="0" w:lineRule="auto"/>
        <w:ind w:left="216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HTTPS enforced by App Engine SSL</w:t>
      </w:r>
    </w:p>
    <w:p w:rsidR="00000000" w:rsidDel="00000000" w:rsidP="00000000" w:rsidRDefault="00000000" w:rsidRPr="00000000" w14:paraId="00000042">
      <w:pPr>
        <w:numPr>
          <w:ilvl w:val="1"/>
          <w:numId w:val="8"/>
        </w:numPr>
        <w:spacing w:after="0" w:afterAutospacing="0" w:before="0" w:beforeAutospacing="0" w:lineRule="auto"/>
        <w:ind w:left="216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Helmet sets CSP/HSTS headers</w:t>
      </w:r>
    </w:p>
    <w:p w:rsidR="00000000" w:rsidDel="00000000" w:rsidP="00000000" w:rsidRDefault="00000000" w:rsidRPr="00000000" w14:paraId="00000043">
      <w:pPr>
        <w:numPr>
          <w:ilvl w:val="1"/>
          <w:numId w:val="8"/>
        </w:numPr>
        <w:spacing w:after="240" w:before="0" w:beforeAutospacing="0" w:lineRule="auto"/>
        <w:ind w:left="216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CORS restricted to known frontend origin</w:t>
      </w:r>
    </w:p>
    <w:p w:rsidR="00000000" w:rsidDel="00000000" w:rsidP="00000000" w:rsidRDefault="00000000" w:rsidRPr="00000000" w14:paraId="000000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pStyle w:val="Heading4"/>
        <w:ind w:left="0" w:firstLine="0"/>
        <w:rPr>
          <w:rFonts w:ascii="Lora" w:cs="Lora" w:eastAsia="Lora" w:hAnsi="Lora"/>
          <w:b w:val="1"/>
        </w:rPr>
      </w:pPr>
      <w:bookmarkStart w:colFirst="0" w:colLast="0" w:name="_ocyv9abpvt4q" w:id="8"/>
      <w:bookmarkEnd w:id="8"/>
      <w:r w:rsidDel="00000000" w:rsidR="00000000" w:rsidRPr="00000000">
        <w:rPr>
          <w:rFonts w:ascii="Lora" w:cs="Lora" w:eastAsia="Lora" w:hAnsi="Lora"/>
          <w:b w:val="1"/>
          <w:rtl w:val="0"/>
        </w:rPr>
        <w:t xml:space="preserve">i. </w:t>
      </w:r>
      <w:r w:rsidDel="00000000" w:rsidR="00000000" w:rsidRPr="00000000">
        <w:rPr>
          <w:rFonts w:ascii="Lora" w:cs="Lora" w:eastAsia="Lora" w:hAnsi="Lora"/>
          <w:b w:val="1"/>
          <w:rtl w:val="0"/>
        </w:rPr>
        <w:t xml:space="preserve">System Architecture Diagram:</w:t>
      </w:r>
    </w:p>
    <w:p w:rsidR="00000000" w:rsidDel="00000000" w:rsidP="00000000" w:rsidRDefault="00000000" w:rsidRPr="00000000" w14:paraId="00000046">
      <w:pPr>
        <w:ind w:left="-425.19685039370086" w:right="-419.5275590551165" w:firstLine="0"/>
        <w:rPr/>
      </w:pPr>
      <w:r w:rsidDel="00000000" w:rsidR="00000000" w:rsidRPr="00000000">
        <w:rPr/>
        <w:drawing>
          <wp:inline distB="114300" distT="114300" distL="114300" distR="114300">
            <wp:extent cx="6236587" cy="3977367"/>
            <wp:effectExtent b="0" l="0" r="0" t="0"/>
            <wp:docPr id="2" name="image2.png"/>
            <a:graphic>
              <a:graphicData uri="http://schemas.openxmlformats.org/drawingml/2006/picture">
                <pic:pic>
                  <pic:nvPicPr>
                    <pic:cNvPr id="0" name="image2.png"/>
                    <pic:cNvPicPr preferRelativeResize="0"/>
                  </pic:nvPicPr>
                  <pic:blipFill>
                    <a:blip r:embed="rId6"/>
                    <a:srcRect b="3049" l="1239" r="1515" t="2608"/>
                    <a:stretch>
                      <a:fillRect/>
                    </a:stretch>
                  </pic:blipFill>
                  <pic:spPr>
                    <a:xfrm>
                      <a:off x="0" y="0"/>
                      <a:ext cx="6236587" cy="397736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2"/>
        <w:numPr>
          <w:ilvl w:val="0"/>
          <w:numId w:val="16"/>
        </w:numPr>
        <w:ind w:left="720" w:hanging="360"/>
        <w:rPr>
          <w:rFonts w:ascii="Lora SemiBold" w:cs="Lora SemiBold" w:eastAsia="Lora SemiBold" w:hAnsi="Lora SemiBold"/>
          <w:u w:val="none"/>
        </w:rPr>
      </w:pPr>
      <w:bookmarkStart w:colFirst="0" w:colLast="0" w:name="_tkbbzvld99ig" w:id="9"/>
      <w:bookmarkEnd w:id="9"/>
      <w:r w:rsidDel="00000000" w:rsidR="00000000" w:rsidRPr="00000000">
        <w:rPr>
          <w:rFonts w:ascii="Lora SemiBold" w:cs="Lora SemiBold" w:eastAsia="Lora SemiBold" w:hAnsi="Lora SemiBold"/>
          <w:rtl w:val="0"/>
        </w:rPr>
        <w:t xml:space="preserve">Requirement Satisfaction</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rFonts w:ascii="Lora" w:cs="Lora" w:eastAsia="Lora" w:hAnsi="Lora"/>
          <w:sz w:val="20"/>
          <w:szCs w:val="20"/>
          <w:u w:val="single"/>
        </w:rPr>
      </w:pPr>
      <w:r w:rsidDel="00000000" w:rsidR="00000000" w:rsidRPr="00000000">
        <w:rPr>
          <w:rFonts w:ascii="Lora" w:cs="Lora" w:eastAsia="Lora" w:hAnsi="Lora"/>
          <w:sz w:val="20"/>
          <w:szCs w:val="20"/>
          <w:u w:val="single"/>
          <w:rtl w:val="0"/>
        </w:rPr>
        <w:t xml:space="preserve">1. Must use semantic HTML5 elements where appropriate (e.g., &lt;header&gt;, &lt;nav&gt;, &lt;article&gt;), and avoid overuse of generic tags like &lt;div&gt; and &lt;span&gt; unless justified and must use one of the following APIs:</w:t>
      </w:r>
    </w:p>
    <w:p w:rsidR="00000000" w:rsidDel="00000000" w:rsidP="00000000" w:rsidRDefault="00000000" w:rsidRPr="00000000" w14:paraId="0000004A">
      <w:pPr>
        <w:rPr>
          <w:rFonts w:ascii="Lora" w:cs="Lora" w:eastAsia="Lora" w:hAnsi="Lora"/>
          <w:sz w:val="20"/>
          <w:szCs w:val="20"/>
          <w:u w:val="single"/>
        </w:rPr>
      </w:pPr>
      <w:r w:rsidDel="00000000" w:rsidR="00000000" w:rsidRPr="00000000">
        <w:rPr>
          <w:rFonts w:ascii="Lora" w:cs="Lora" w:eastAsia="Lora" w:hAnsi="Lora"/>
          <w:sz w:val="20"/>
          <w:szCs w:val="20"/>
          <w:u w:val="single"/>
          <w:rtl w:val="0"/>
        </w:rPr>
        <w:t xml:space="preserve">a. Canvas, b. Geolocation, c. Drag and Drop, d. Use of camera and microphone.</w:t>
      </w:r>
    </w:p>
    <w:p w:rsidR="00000000" w:rsidDel="00000000" w:rsidP="00000000" w:rsidRDefault="00000000" w:rsidRPr="00000000" w14:paraId="0000004B">
      <w:pPr>
        <w:rPr>
          <w:rFonts w:ascii="Lora" w:cs="Lora" w:eastAsia="Lora" w:hAnsi="Lora"/>
          <w:sz w:val="20"/>
          <w:szCs w:val="20"/>
        </w:rPr>
      </w:pPr>
      <w:r w:rsidDel="00000000" w:rsidR="00000000" w:rsidRPr="00000000">
        <w:rPr>
          <w:rtl w:val="0"/>
        </w:rPr>
      </w:r>
    </w:p>
    <w:p w:rsidR="00000000" w:rsidDel="00000000" w:rsidP="00000000" w:rsidRDefault="00000000" w:rsidRPr="00000000" w14:paraId="0000004C">
      <w:pPr>
        <w:numPr>
          <w:ilvl w:val="0"/>
          <w:numId w:val="18"/>
        </w:numPr>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For requirement 1 we used appropriate HTML5 elements (such as section to divide our project into 3 distinct sections– title, best restaurants, and best foods). We used the Geolocation API to calculate the distance from the current user to set restaurant locations.</w:t>
      </w:r>
    </w:p>
    <w:p w:rsidR="00000000" w:rsidDel="00000000" w:rsidP="00000000" w:rsidRDefault="00000000" w:rsidRPr="00000000" w14:paraId="0000004D">
      <w:pPr>
        <w:rPr>
          <w:rFonts w:ascii="Lora" w:cs="Lora" w:eastAsia="Lora" w:hAnsi="Lora"/>
          <w:sz w:val="20"/>
          <w:szCs w:val="20"/>
        </w:rPr>
      </w:pPr>
      <w:r w:rsidDel="00000000" w:rsidR="00000000" w:rsidRPr="00000000">
        <w:rPr>
          <w:rtl w:val="0"/>
        </w:rPr>
      </w:r>
    </w:p>
    <w:p w:rsidR="00000000" w:rsidDel="00000000" w:rsidP="00000000" w:rsidRDefault="00000000" w:rsidRPr="00000000" w14:paraId="0000004E">
      <w:pPr>
        <w:rPr>
          <w:rFonts w:ascii="Lora" w:cs="Lora" w:eastAsia="Lora" w:hAnsi="Lora"/>
          <w:sz w:val="20"/>
          <w:szCs w:val="20"/>
          <w:u w:val="single"/>
        </w:rPr>
      </w:pPr>
      <w:r w:rsidDel="00000000" w:rsidR="00000000" w:rsidRPr="00000000">
        <w:rPr>
          <w:rFonts w:ascii="Lora" w:cs="Lora" w:eastAsia="Lora" w:hAnsi="Lora"/>
          <w:sz w:val="20"/>
          <w:szCs w:val="20"/>
          <w:u w:val="single"/>
          <w:rtl w:val="0"/>
        </w:rPr>
        <w:t xml:space="preserve">2. Must be aesthetically pleasing on screens as small as 320px . In other words, it must be responsive.</w:t>
      </w:r>
    </w:p>
    <w:p w:rsidR="00000000" w:rsidDel="00000000" w:rsidP="00000000" w:rsidRDefault="00000000" w:rsidRPr="00000000" w14:paraId="0000004F">
      <w:pPr>
        <w:rPr>
          <w:rFonts w:ascii="Lora" w:cs="Lora" w:eastAsia="Lora" w:hAnsi="Lora"/>
          <w:sz w:val="20"/>
          <w:szCs w:val="20"/>
        </w:rPr>
      </w:pPr>
      <w:r w:rsidDel="00000000" w:rsidR="00000000" w:rsidRPr="00000000">
        <w:rPr>
          <w:rtl w:val="0"/>
        </w:rPr>
      </w:r>
    </w:p>
    <w:p w:rsidR="00000000" w:rsidDel="00000000" w:rsidP="00000000" w:rsidRDefault="00000000" w:rsidRPr="00000000" w14:paraId="00000050">
      <w:pPr>
        <w:numPr>
          <w:ilvl w:val="0"/>
          <w:numId w:val="10"/>
        </w:numPr>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Handwrote CSS to fulfill this requirement. Example: the .phone-sim container uses width: calc(100vh * 0.563) and height: 100vh to mimic the aspect ratio of a typical phone screen. At the same time, we also had a centered layout for best functionality that also scales to larger screens.</w:t>
        <w:tab/>
        <w:tab/>
      </w:r>
    </w:p>
    <w:p w:rsidR="00000000" w:rsidDel="00000000" w:rsidP="00000000" w:rsidRDefault="00000000" w:rsidRPr="00000000" w14:paraId="00000051">
      <w:pPr>
        <w:rPr>
          <w:rFonts w:ascii="Lora" w:cs="Lora" w:eastAsia="Lora" w:hAnsi="Lora"/>
          <w:sz w:val="20"/>
          <w:szCs w:val="20"/>
          <w:u w:val="single"/>
        </w:rPr>
      </w:pPr>
      <w:r w:rsidDel="00000000" w:rsidR="00000000" w:rsidRPr="00000000">
        <w:rPr>
          <w:rFonts w:ascii="Lora" w:cs="Lora" w:eastAsia="Lora" w:hAnsi="Lora"/>
          <w:sz w:val="20"/>
          <w:szCs w:val="20"/>
          <w:u w:val="single"/>
          <w:rtl w:val="0"/>
        </w:rPr>
        <w:t xml:space="preserve">3. The app must be available offline when there is no Internet connection. The app may not display any data, but the general layout should be available with perhaps a progress indicator showing the user "we are trying to fetch the data." (PWA)</w:t>
      </w:r>
    </w:p>
    <w:p w:rsidR="00000000" w:rsidDel="00000000" w:rsidP="00000000" w:rsidRDefault="00000000" w:rsidRPr="00000000" w14:paraId="00000052">
      <w:pPr>
        <w:rPr>
          <w:rFonts w:ascii="Lora" w:cs="Lora" w:eastAsia="Lora" w:hAnsi="Lora"/>
          <w:sz w:val="20"/>
          <w:szCs w:val="20"/>
        </w:rPr>
      </w:pPr>
      <w:r w:rsidDel="00000000" w:rsidR="00000000" w:rsidRPr="00000000">
        <w:rPr>
          <w:rtl w:val="0"/>
        </w:rPr>
      </w:r>
    </w:p>
    <w:p w:rsidR="00000000" w:rsidDel="00000000" w:rsidP="00000000" w:rsidRDefault="00000000" w:rsidRPr="00000000" w14:paraId="00000053">
      <w:pPr>
        <w:numPr>
          <w:ilvl w:val="0"/>
          <w:numId w:val="5"/>
        </w:numPr>
        <w:ind w:left="720" w:hanging="360"/>
        <w:rPr>
          <w:rFonts w:ascii="Times New Roman" w:cs="Times New Roman" w:eastAsia="Times New Roman" w:hAnsi="Times New Roman"/>
          <w:u w:val="none"/>
        </w:rPr>
      </w:pPr>
      <w:r w:rsidDel="00000000" w:rsidR="00000000" w:rsidRPr="00000000">
        <w:rPr>
          <w:rFonts w:ascii="Lora" w:cs="Lora" w:eastAsia="Lora" w:hAnsi="Lora"/>
          <w:sz w:val="20"/>
          <w:szCs w:val="20"/>
          <w:rtl w:val="0"/>
        </w:rPr>
        <w:t xml:space="preserve">Progress indicator implemented when loading WASM modules and Geolocation. Also implemented the offline functionality with our service worker, where a service worker </w:t>
      </w:r>
      <w:r w:rsidDel="00000000" w:rsidR="00000000" w:rsidRPr="00000000">
        <w:rPr>
          <w:rFonts w:ascii="Lora" w:cs="Lora" w:eastAsia="Lora" w:hAnsi="Lora"/>
          <w:sz w:val="12"/>
          <w:szCs w:val="12"/>
          <w:rtl w:val="0"/>
        </w:rPr>
        <w:t xml:space="preserve">(</w:t>
      </w:r>
      <w:r w:rsidDel="00000000" w:rsidR="00000000" w:rsidRPr="00000000">
        <w:rPr>
          <w:rFonts w:ascii="Lora" w:cs="Lora" w:eastAsia="Lora" w:hAnsi="Lora"/>
          <w:color w:val="188038"/>
          <w:sz w:val="12"/>
          <w:szCs w:val="12"/>
          <w:rtl w:val="0"/>
        </w:rPr>
        <w:t xml:space="preserve">service-worker.js</w:t>
      </w:r>
      <w:r w:rsidDel="00000000" w:rsidR="00000000" w:rsidRPr="00000000">
        <w:rPr>
          <w:rFonts w:ascii="Lora" w:cs="Lora" w:eastAsia="Lora" w:hAnsi="Lora"/>
          <w:sz w:val="20"/>
          <w:szCs w:val="20"/>
          <w:rtl w:val="0"/>
        </w:rPr>
        <w:t xml:space="preserve">) caches assets and displays a loading indicator when offline</w:t>
      </w:r>
    </w:p>
    <w:p w:rsidR="00000000" w:rsidDel="00000000" w:rsidP="00000000" w:rsidRDefault="00000000" w:rsidRPr="00000000" w14:paraId="00000054">
      <w:pPr>
        <w:rPr>
          <w:rFonts w:ascii="Lora" w:cs="Lora" w:eastAsia="Lora" w:hAnsi="Lora"/>
          <w:sz w:val="20"/>
          <w:szCs w:val="20"/>
        </w:rPr>
      </w:pPr>
      <w:r w:rsidDel="00000000" w:rsidR="00000000" w:rsidRPr="00000000">
        <w:rPr>
          <w:rtl w:val="0"/>
        </w:rPr>
      </w:r>
    </w:p>
    <w:p w:rsidR="00000000" w:rsidDel="00000000" w:rsidP="00000000" w:rsidRDefault="00000000" w:rsidRPr="00000000" w14:paraId="00000055">
      <w:pPr>
        <w:rPr>
          <w:rFonts w:ascii="Lora" w:cs="Lora" w:eastAsia="Lora" w:hAnsi="Lora"/>
          <w:sz w:val="20"/>
          <w:szCs w:val="20"/>
          <w:u w:val="single"/>
        </w:rPr>
      </w:pPr>
      <w:r w:rsidDel="00000000" w:rsidR="00000000" w:rsidRPr="00000000">
        <w:rPr>
          <w:rFonts w:ascii="Lora" w:cs="Lora" w:eastAsia="Lora" w:hAnsi="Lora"/>
          <w:sz w:val="20"/>
          <w:szCs w:val="20"/>
          <w:u w:val="single"/>
          <w:rtl w:val="0"/>
        </w:rPr>
        <w:t xml:space="preserve">4/5. Must use HTTPS. The app MUST be a single page application. No page scrolling horizontally or vertically.</w:t>
      </w:r>
    </w:p>
    <w:p w:rsidR="00000000" w:rsidDel="00000000" w:rsidP="00000000" w:rsidRDefault="00000000" w:rsidRPr="00000000" w14:paraId="00000056">
      <w:pPr>
        <w:rPr>
          <w:rFonts w:ascii="Lora" w:cs="Lora" w:eastAsia="Lora" w:hAnsi="Lora"/>
          <w:sz w:val="20"/>
          <w:szCs w:val="20"/>
        </w:rPr>
      </w:pPr>
      <w:r w:rsidDel="00000000" w:rsidR="00000000" w:rsidRPr="00000000">
        <w:rPr>
          <w:rtl w:val="0"/>
        </w:rPr>
      </w:r>
    </w:p>
    <w:p w:rsidR="00000000" w:rsidDel="00000000" w:rsidP="00000000" w:rsidRDefault="00000000" w:rsidRPr="00000000" w14:paraId="00000057">
      <w:pPr>
        <w:numPr>
          <w:ilvl w:val="0"/>
          <w:numId w:val="7"/>
        </w:numPr>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The app is a single-page application with a fixed viewport; all content fits within the screen without any horizontal or vertical scrolling. Set overflow: hidden and height: 100% on the html and body elements. React Router handles in-app navigation; all traffic is over HTTPS</w:t>
      </w:r>
    </w:p>
    <w:p w:rsidR="00000000" w:rsidDel="00000000" w:rsidP="00000000" w:rsidRDefault="00000000" w:rsidRPr="00000000" w14:paraId="00000058">
      <w:pPr>
        <w:rPr>
          <w:rFonts w:ascii="Lora" w:cs="Lora" w:eastAsia="Lora" w:hAnsi="Lora"/>
          <w:sz w:val="20"/>
          <w:szCs w:val="20"/>
        </w:rPr>
      </w:pPr>
      <w:r w:rsidDel="00000000" w:rsidR="00000000" w:rsidRPr="00000000">
        <w:rPr>
          <w:rtl w:val="0"/>
        </w:rPr>
      </w:r>
    </w:p>
    <w:p w:rsidR="00000000" w:rsidDel="00000000" w:rsidP="00000000" w:rsidRDefault="00000000" w:rsidRPr="00000000" w14:paraId="00000059">
      <w:pPr>
        <w:rPr>
          <w:rFonts w:ascii="Lora" w:cs="Lora" w:eastAsia="Lora" w:hAnsi="Lora"/>
          <w:sz w:val="20"/>
          <w:szCs w:val="20"/>
          <w:u w:val="single"/>
        </w:rPr>
      </w:pPr>
      <w:r w:rsidDel="00000000" w:rsidR="00000000" w:rsidRPr="00000000">
        <w:rPr>
          <w:rFonts w:ascii="Lora" w:cs="Lora" w:eastAsia="Lora" w:hAnsi="Lora"/>
          <w:sz w:val="20"/>
          <w:szCs w:val="20"/>
          <w:u w:val="single"/>
          <w:rtl w:val="0"/>
        </w:rPr>
        <w:t xml:space="preserve">6. It is more important that your app satisfies the requirements than look "beautiful" as this is not art class, but please do not hesitate to make it look nice.</w:t>
      </w:r>
    </w:p>
    <w:p w:rsidR="00000000" w:rsidDel="00000000" w:rsidP="00000000" w:rsidRDefault="00000000" w:rsidRPr="00000000" w14:paraId="0000005A">
      <w:pPr>
        <w:rPr>
          <w:rFonts w:ascii="Lora" w:cs="Lora" w:eastAsia="Lora" w:hAnsi="Lora"/>
          <w:sz w:val="20"/>
          <w:szCs w:val="20"/>
        </w:rPr>
      </w:pPr>
      <w:r w:rsidDel="00000000" w:rsidR="00000000" w:rsidRPr="00000000">
        <w:rPr>
          <w:rtl w:val="0"/>
        </w:rPr>
      </w:r>
    </w:p>
    <w:p w:rsidR="00000000" w:rsidDel="00000000" w:rsidP="00000000" w:rsidRDefault="00000000" w:rsidRPr="00000000" w14:paraId="0000005B">
      <w:pPr>
        <w:numPr>
          <w:ilvl w:val="0"/>
          <w:numId w:val="20"/>
        </w:numPr>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I think it looks quite OK :)</w:t>
      </w:r>
    </w:p>
    <w:p w:rsidR="00000000" w:rsidDel="00000000" w:rsidP="00000000" w:rsidRDefault="00000000" w:rsidRPr="00000000" w14:paraId="0000005C">
      <w:pPr>
        <w:rPr>
          <w:rFonts w:ascii="Lora" w:cs="Lora" w:eastAsia="Lora" w:hAnsi="Lora"/>
          <w:sz w:val="20"/>
          <w:szCs w:val="20"/>
        </w:rPr>
      </w:pPr>
      <w:r w:rsidDel="00000000" w:rsidR="00000000" w:rsidRPr="00000000">
        <w:rPr>
          <w:rtl w:val="0"/>
        </w:rPr>
      </w:r>
    </w:p>
    <w:p w:rsidR="00000000" w:rsidDel="00000000" w:rsidP="00000000" w:rsidRDefault="00000000" w:rsidRPr="00000000" w14:paraId="0000005D">
      <w:pPr>
        <w:rPr>
          <w:rFonts w:ascii="Lora" w:cs="Lora" w:eastAsia="Lora" w:hAnsi="Lora"/>
          <w:sz w:val="20"/>
          <w:szCs w:val="20"/>
          <w:u w:val="single"/>
        </w:rPr>
      </w:pPr>
      <w:r w:rsidDel="00000000" w:rsidR="00000000" w:rsidRPr="00000000">
        <w:rPr>
          <w:rFonts w:ascii="Lora" w:cs="Lora" w:eastAsia="Lora" w:hAnsi="Lora"/>
          <w:sz w:val="20"/>
          <w:szCs w:val="20"/>
          <w:u w:val="single"/>
          <w:rtl w:val="0"/>
        </w:rPr>
        <w:t xml:space="preserve">7. Should use a production CSS processor like Tailwind or Sass, but this is not required. If you wish to write the CSS yourself, this is fine.</w:t>
      </w:r>
    </w:p>
    <w:p w:rsidR="00000000" w:rsidDel="00000000" w:rsidP="00000000" w:rsidRDefault="00000000" w:rsidRPr="00000000" w14:paraId="0000005E">
      <w:pPr>
        <w:rPr>
          <w:rFonts w:ascii="Lora" w:cs="Lora" w:eastAsia="Lora" w:hAnsi="Lora"/>
          <w:sz w:val="20"/>
          <w:szCs w:val="20"/>
        </w:rPr>
      </w:pPr>
      <w:r w:rsidDel="00000000" w:rsidR="00000000" w:rsidRPr="00000000">
        <w:rPr>
          <w:rtl w:val="0"/>
        </w:rPr>
      </w:r>
    </w:p>
    <w:p w:rsidR="00000000" w:rsidDel="00000000" w:rsidP="00000000" w:rsidRDefault="00000000" w:rsidRPr="00000000" w14:paraId="0000005F">
      <w:pPr>
        <w:numPr>
          <w:ilvl w:val="0"/>
          <w:numId w:val="21"/>
        </w:numPr>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Handwrote CSS in NutritionDashboard.css</w:t>
      </w:r>
    </w:p>
    <w:p w:rsidR="00000000" w:rsidDel="00000000" w:rsidP="00000000" w:rsidRDefault="00000000" w:rsidRPr="00000000" w14:paraId="00000060">
      <w:pPr>
        <w:rPr>
          <w:rFonts w:ascii="Lora" w:cs="Lora" w:eastAsia="Lora" w:hAnsi="Lora"/>
          <w:sz w:val="20"/>
          <w:szCs w:val="20"/>
        </w:rPr>
      </w:pPr>
      <w:r w:rsidDel="00000000" w:rsidR="00000000" w:rsidRPr="00000000">
        <w:rPr>
          <w:rtl w:val="0"/>
        </w:rPr>
      </w:r>
    </w:p>
    <w:p w:rsidR="00000000" w:rsidDel="00000000" w:rsidP="00000000" w:rsidRDefault="00000000" w:rsidRPr="00000000" w14:paraId="00000061">
      <w:pPr>
        <w:rPr>
          <w:rFonts w:ascii="Lora" w:cs="Lora" w:eastAsia="Lora" w:hAnsi="Lora"/>
          <w:sz w:val="20"/>
          <w:szCs w:val="20"/>
          <w:u w:val="single"/>
        </w:rPr>
      </w:pPr>
      <w:r w:rsidDel="00000000" w:rsidR="00000000" w:rsidRPr="00000000">
        <w:rPr>
          <w:rFonts w:ascii="Lora" w:cs="Lora" w:eastAsia="Lora" w:hAnsi="Lora"/>
          <w:sz w:val="20"/>
          <w:szCs w:val="20"/>
          <w:u w:val="single"/>
          <w:rtl w:val="0"/>
        </w:rPr>
        <w:t xml:space="preserve">8. Must authenticate users using cookies with JWT, SSO or two-factor authentication. If you use cookies at all (you probably will have to), you must present a banner at the bottom of the page informing users of their rights.</w:t>
      </w:r>
    </w:p>
    <w:p w:rsidR="00000000" w:rsidDel="00000000" w:rsidP="00000000" w:rsidRDefault="00000000" w:rsidRPr="00000000" w14:paraId="00000062">
      <w:pPr>
        <w:rPr>
          <w:rFonts w:ascii="Lora" w:cs="Lora" w:eastAsia="Lora" w:hAnsi="Lora"/>
          <w:sz w:val="20"/>
          <w:szCs w:val="20"/>
          <w:u w:val="single"/>
        </w:rPr>
      </w:pPr>
      <w:r w:rsidDel="00000000" w:rsidR="00000000" w:rsidRPr="00000000">
        <w:rPr>
          <w:rtl w:val="0"/>
        </w:rPr>
      </w:r>
    </w:p>
    <w:p w:rsidR="00000000" w:rsidDel="00000000" w:rsidP="00000000" w:rsidRDefault="00000000" w:rsidRPr="00000000" w14:paraId="00000063">
      <w:pPr>
        <w:numPr>
          <w:ilvl w:val="0"/>
          <w:numId w:val="24"/>
        </w:numPr>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Secure, HTTP-only JWT cookies for sessions; CookieBanner component prompts consent </w:t>
      </w:r>
    </w:p>
    <w:p w:rsidR="00000000" w:rsidDel="00000000" w:rsidP="00000000" w:rsidRDefault="00000000" w:rsidRPr="00000000" w14:paraId="00000064">
      <w:pPr>
        <w:rPr>
          <w:rFonts w:ascii="Lora" w:cs="Lora" w:eastAsia="Lora" w:hAnsi="Lora"/>
          <w:sz w:val="20"/>
          <w:szCs w:val="20"/>
        </w:rPr>
      </w:pPr>
      <w:r w:rsidDel="00000000" w:rsidR="00000000" w:rsidRPr="00000000">
        <w:rPr>
          <w:rtl w:val="0"/>
        </w:rPr>
      </w:r>
    </w:p>
    <w:p w:rsidR="00000000" w:rsidDel="00000000" w:rsidP="00000000" w:rsidRDefault="00000000" w:rsidRPr="00000000" w14:paraId="00000065">
      <w:pPr>
        <w:rPr>
          <w:rFonts w:ascii="Lora" w:cs="Lora" w:eastAsia="Lora" w:hAnsi="Lora"/>
          <w:sz w:val="20"/>
          <w:szCs w:val="20"/>
        </w:rPr>
      </w:pPr>
      <w:r w:rsidDel="00000000" w:rsidR="00000000" w:rsidRPr="00000000">
        <w:rPr>
          <w:rtl w:val="0"/>
        </w:rPr>
      </w:r>
    </w:p>
    <w:p w:rsidR="00000000" w:rsidDel="00000000" w:rsidP="00000000" w:rsidRDefault="00000000" w:rsidRPr="00000000" w14:paraId="00000066">
      <w:pPr>
        <w:rPr>
          <w:rFonts w:ascii="Lora" w:cs="Lora" w:eastAsia="Lora" w:hAnsi="Lora"/>
          <w:sz w:val="20"/>
          <w:szCs w:val="20"/>
          <w:u w:val="single"/>
        </w:rPr>
      </w:pPr>
      <w:r w:rsidDel="00000000" w:rsidR="00000000" w:rsidRPr="00000000">
        <w:rPr>
          <w:rFonts w:ascii="Lora" w:cs="Lora" w:eastAsia="Lora" w:hAnsi="Lora"/>
          <w:sz w:val="20"/>
          <w:szCs w:val="20"/>
          <w:u w:val="single"/>
          <w:rtl w:val="0"/>
        </w:rPr>
        <w:t xml:space="preserve">9. Must be impervious to the most common web security vulnerabilities (e.g. SQL injection, CSRF, XSS). There are technologies that handle this for you.</w:t>
      </w:r>
    </w:p>
    <w:p w:rsidR="00000000" w:rsidDel="00000000" w:rsidP="00000000" w:rsidRDefault="00000000" w:rsidRPr="00000000" w14:paraId="00000067">
      <w:pPr>
        <w:rPr>
          <w:rFonts w:ascii="Lora" w:cs="Lora" w:eastAsia="Lora" w:hAnsi="Lora"/>
          <w:sz w:val="20"/>
          <w:szCs w:val="20"/>
          <w:u w:val="single"/>
        </w:rPr>
      </w:pPr>
      <w:r w:rsidDel="00000000" w:rsidR="00000000" w:rsidRPr="00000000">
        <w:rPr>
          <w:rtl w:val="0"/>
        </w:rPr>
      </w:r>
    </w:p>
    <w:p w:rsidR="00000000" w:rsidDel="00000000" w:rsidP="00000000" w:rsidRDefault="00000000" w:rsidRPr="00000000" w14:paraId="00000068">
      <w:pPr>
        <w:numPr>
          <w:ilvl w:val="0"/>
          <w:numId w:val="15"/>
        </w:numPr>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Helmet (CSP, HSTS), CORS, Joi validation, and Mongoose schemas guard against XSS, CSRF, and injections</w:t>
      </w:r>
      <w:r w:rsidDel="00000000" w:rsidR="00000000" w:rsidRPr="00000000">
        <w:rPr>
          <w:rtl w:val="0"/>
        </w:rPr>
      </w:r>
    </w:p>
    <w:p w:rsidR="00000000" w:rsidDel="00000000" w:rsidP="00000000" w:rsidRDefault="00000000" w:rsidRPr="00000000" w14:paraId="00000069">
      <w:pPr>
        <w:rPr>
          <w:rFonts w:ascii="Lora" w:cs="Lora" w:eastAsia="Lora" w:hAnsi="Lora"/>
          <w:color w:val="ff0000"/>
          <w:sz w:val="20"/>
          <w:szCs w:val="20"/>
        </w:rPr>
      </w:pPr>
      <w:r w:rsidDel="00000000" w:rsidR="00000000" w:rsidRPr="00000000">
        <w:rPr>
          <w:rtl w:val="0"/>
        </w:rPr>
      </w:r>
    </w:p>
    <w:p w:rsidR="00000000" w:rsidDel="00000000" w:rsidP="00000000" w:rsidRDefault="00000000" w:rsidRPr="00000000" w14:paraId="0000006A">
      <w:pPr>
        <w:rPr>
          <w:rFonts w:ascii="Lora" w:cs="Lora" w:eastAsia="Lora" w:hAnsi="Lora"/>
          <w:sz w:val="20"/>
          <w:szCs w:val="20"/>
          <w:u w:val="single"/>
        </w:rPr>
      </w:pPr>
      <w:r w:rsidDel="00000000" w:rsidR="00000000" w:rsidRPr="00000000">
        <w:rPr>
          <w:rFonts w:ascii="Lora" w:cs="Lora" w:eastAsia="Lora" w:hAnsi="Lora"/>
          <w:sz w:val="20"/>
          <w:szCs w:val="20"/>
          <w:u w:val="single"/>
          <w:rtl w:val="0"/>
        </w:rPr>
        <w:t xml:space="preserve">10. Must use a caching layer and a database. The database does not necessarily have to be MongoDB or relational (e.g. MySQL, PostgreSQL) but must make sense for your project. The database work must use an ORM or ODM.</w:t>
        <w:br w:type="textWrapping"/>
      </w:r>
    </w:p>
    <w:p w:rsidR="00000000" w:rsidDel="00000000" w:rsidP="00000000" w:rsidRDefault="00000000" w:rsidRPr="00000000" w14:paraId="0000006B">
      <w:pPr>
        <w:numPr>
          <w:ilvl w:val="0"/>
          <w:numId w:val="25"/>
        </w:numPr>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MongoDB Atlas with Mongoose ODM for persistence; Redis Cloud for menu and recommendation caching</w:t>
      </w:r>
      <w:r w:rsidDel="00000000" w:rsidR="00000000" w:rsidRPr="00000000">
        <w:rPr>
          <w:rtl w:val="0"/>
        </w:rPr>
      </w:r>
    </w:p>
    <w:p w:rsidR="00000000" w:rsidDel="00000000" w:rsidP="00000000" w:rsidRDefault="00000000" w:rsidRPr="00000000" w14:paraId="0000006C">
      <w:pPr>
        <w:rPr>
          <w:rFonts w:ascii="Lora" w:cs="Lora" w:eastAsia="Lora" w:hAnsi="Lora"/>
          <w:color w:val="ff0000"/>
          <w:sz w:val="20"/>
          <w:szCs w:val="20"/>
          <w:u w:val="single"/>
        </w:rPr>
      </w:pPr>
      <w:r w:rsidDel="00000000" w:rsidR="00000000" w:rsidRPr="00000000">
        <w:rPr>
          <w:rtl w:val="0"/>
        </w:rPr>
      </w:r>
    </w:p>
    <w:p w:rsidR="00000000" w:rsidDel="00000000" w:rsidP="00000000" w:rsidRDefault="00000000" w:rsidRPr="00000000" w14:paraId="0000006D">
      <w:pPr>
        <w:rPr>
          <w:rFonts w:ascii="Lora" w:cs="Lora" w:eastAsia="Lora" w:hAnsi="Lora"/>
          <w:sz w:val="20"/>
          <w:szCs w:val="20"/>
          <w:u w:val="single"/>
        </w:rPr>
      </w:pPr>
      <w:r w:rsidDel="00000000" w:rsidR="00000000" w:rsidRPr="00000000">
        <w:rPr>
          <w:rFonts w:ascii="Lora" w:cs="Lora" w:eastAsia="Lora" w:hAnsi="Lora"/>
          <w:sz w:val="20"/>
          <w:szCs w:val="20"/>
          <w:u w:val="single"/>
          <w:rtl w:val="0"/>
        </w:rPr>
        <w:t xml:space="preserve">11. Should use Node.js and Express; however, if you wish to use something else, please include your plans in the spec</w:t>
        <w:br w:type="textWrapping"/>
      </w:r>
    </w:p>
    <w:p w:rsidR="00000000" w:rsidDel="00000000" w:rsidP="00000000" w:rsidRDefault="00000000" w:rsidRPr="00000000" w14:paraId="0000006E">
      <w:pPr>
        <w:numPr>
          <w:ilvl w:val="0"/>
          <w:numId w:val="2"/>
        </w:numPr>
        <w:ind w:left="720" w:hanging="360"/>
        <w:rPr>
          <w:rFonts w:ascii="Lora" w:cs="Lora" w:eastAsia="Lora" w:hAnsi="Lora"/>
          <w:sz w:val="20"/>
          <w:szCs w:val="20"/>
        </w:rPr>
      </w:pPr>
      <w:r w:rsidDel="00000000" w:rsidR="00000000" w:rsidRPr="00000000">
        <w:rPr>
          <w:rFonts w:ascii="Nova Mono" w:cs="Nova Mono" w:eastAsia="Nova Mono" w:hAnsi="Nova Mono"/>
          <w:sz w:val="20"/>
          <w:szCs w:val="20"/>
          <w:rtl w:val="0"/>
        </w:rPr>
        <w:t xml:space="preserve">Backend on Node.js 18 + Express 4.18 in TypeScript (Controller→Service)</w:t>
      </w:r>
      <w:r w:rsidDel="00000000" w:rsidR="00000000" w:rsidRPr="00000000">
        <w:rPr>
          <w:rtl w:val="0"/>
        </w:rPr>
      </w:r>
    </w:p>
    <w:p w:rsidR="00000000" w:rsidDel="00000000" w:rsidP="00000000" w:rsidRDefault="00000000" w:rsidRPr="00000000" w14:paraId="0000006F">
      <w:pPr>
        <w:rPr>
          <w:rFonts w:ascii="Lora" w:cs="Lora" w:eastAsia="Lora" w:hAnsi="Lora"/>
          <w:color w:val="ff0000"/>
          <w:sz w:val="20"/>
          <w:szCs w:val="20"/>
          <w:u w:val="single"/>
        </w:rPr>
      </w:pPr>
      <w:r w:rsidDel="00000000" w:rsidR="00000000" w:rsidRPr="00000000">
        <w:rPr>
          <w:rtl w:val="0"/>
        </w:rPr>
      </w:r>
    </w:p>
    <w:p w:rsidR="00000000" w:rsidDel="00000000" w:rsidP="00000000" w:rsidRDefault="00000000" w:rsidRPr="00000000" w14:paraId="00000070">
      <w:pPr>
        <w:rPr>
          <w:rFonts w:ascii="Lora" w:cs="Lora" w:eastAsia="Lora" w:hAnsi="Lora"/>
          <w:sz w:val="20"/>
          <w:szCs w:val="20"/>
          <w:u w:val="single"/>
        </w:rPr>
      </w:pPr>
      <w:r w:rsidDel="00000000" w:rsidR="00000000" w:rsidRPr="00000000">
        <w:rPr>
          <w:rFonts w:ascii="Lora" w:cs="Lora" w:eastAsia="Lora" w:hAnsi="Lora"/>
          <w:sz w:val="20"/>
          <w:szCs w:val="20"/>
          <w:u w:val="single"/>
          <w:rtl w:val="0"/>
        </w:rPr>
        <w:t xml:space="preserve">12. The app must function as a PWA with a service worker. If data is unavailable offline, the app should still render its structure and display a message or progress indicator (e.g., "Attempting to fetch data..."). The app must be installable on desktop and mobile</w:t>
      </w:r>
    </w:p>
    <w:p w:rsidR="00000000" w:rsidDel="00000000" w:rsidP="00000000" w:rsidRDefault="00000000" w:rsidRPr="00000000" w14:paraId="00000071">
      <w:pPr>
        <w:rPr>
          <w:rFonts w:ascii="Lora" w:cs="Lora" w:eastAsia="Lora" w:hAnsi="Lora"/>
          <w:sz w:val="20"/>
          <w:szCs w:val="20"/>
        </w:rPr>
      </w:pPr>
      <w:r w:rsidDel="00000000" w:rsidR="00000000" w:rsidRPr="00000000">
        <w:rPr>
          <w:rtl w:val="0"/>
        </w:rPr>
      </w:r>
    </w:p>
    <w:p w:rsidR="00000000" w:rsidDel="00000000" w:rsidP="00000000" w:rsidRDefault="00000000" w:rsidRPr="00000000" w14:paraId="00000072">
      <w:pPr>
        <w:numPr>
          <w:ilvl w:val="0"/>
          <w:numId w:val="11"/>
        </w:numPr>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Accomplished </w:t>
      </w:r>
      <w:hyperlink r:id="rId7">
        <w:r w:rsidDel="00000000" w:rsidR="00000000" w:rsidRPr="00000000">
          <w:rPr>
            <w:rFonts w:ascii="Lora" w:cs="Lora" w:eastAsia="Lora" w:hAnsi="Lora"/>
            <w:color w:val="1155cc"/>
            <w:sz w:val="20"/>
            <w:szCs w:val="20"/>
            <w:u w:val="single"/>
            <w:rtl w:val="0"/>
          </w:rPr>
          <w:t xml:space="preserve">service-worker.js</w:t>
        </w:r>
      </w:hyperlink>
      <w:r w:rsidDel="00000000" w:rsidR="00000000" w:rsidRPr="00000000">
        <w:rPr>
          <w:rFonts w:ascii="Lora" w:cs="Lora" w:eastAsia="Lora" w:hAnsi="Lora"/>
          <w:sz w:val="20"/>
          <w:szCs w:val="20"/>
          <w:rtl w:val="0"/>
        </w:rPr>
        <w:t xml:space="preserve"> file that handles offline actions. </w:t>
      </w:r>
    </w:p>
    <w:p w:rsidR="00000000" w:rsidDel="00000000" w:rsidP="00000000" w:rsidRDefault="00000000" w:rsidRPr="00000000" w14:paraId="00000073">
      <w:pPr>
        <w:rPr>
          <w:rFonts w:ascii="Lora" w:cs="Lora" w:eastAsia="Lora" w:hAnsi="Lora"/>
          <w:sz w:val="20"/>
          <w:szCs w:val="20"/>
        </w:rPr>
      </w:pPr>
      <w:r w:rsidDel="00000000" w:rsidR="00000000" w:rsidRPr="00000000">
        <w:rPr>
          <w:rtl w:val="0"/>
        </w:rPr>
      </w:r>
    </w:p>
    <w:p w:rsidR="00000000" w:rsidDel="00000000" w:rsidP="00000000" w:rsidRDefault="00000000" w:rsidRPr="00000000" w14:paraId="00000074">
      <w:pPr>
        <w:rPr>
          <w:rFonts w:ascii="Lora" w:cs="Lora" w:eastAsia="Lora" w:hAnsi="Lora"/>
          <w:sz w:val="20"/>
          <w:szCs w:val="20"/>
          <w:u w:val="single"/>
        </w:rPr>
      </w:pPr>
      <w:r w:rsidDel="00000000" w:rsidR="00000000" w:rsidRPr="00000000">
        <w:rPr>
          <w:rFonts w:ascii="Lora" w:cs="Lora" w:eastAsia="Lora" w:hAnsi="Lora"/>
          <w:sz w:val="20"/>
          <w:szCs w:val="20"/>
          <w:u w:val="single"/>
          <w:rtl w:val="0"/>
        </w:rPr>
        <w:t xml:space="preserve">13. [Extra Credit] Must use a WebAssembly module. a. Strong preference for AssemblyScript for Typescript but can use other languages supported by WebAssembly.</w:t>
        <w:br w:type="textWrapping"/>
      </w:r>
    </w:p>
    <w:p w:rsidR="00000000" w:rsidDel="00000000" w:rsidP="00000000" w:rsidRDefault="00000000" w:rsidRPr="00000000" w14:paraId="00000075">
      <w:pPr>
        <w:numPr>
          <w:ilvl w:val="0"/>
          <w:numId w:val="22"/>
        </w:numPr>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A WebAssembly module was used to implement the Haversine formula for calculating distance between coordinates, which was then used to estimate calories burned from walking.</w:t>
      </w:r>
    </w:p>
    <w:p w:rsidR="00000000" w:rsidDel="00000000" w:rsidP="00000000" w:rsidRDefault="00000000" w:rsidRPr="00000000" w14:paraId="00000076">
      <w:pPr>
        <w:rPr>
          <w:rFonts w:ascii="Lora" w:cs="Lora" w:eastAsia="Lora" w:hAnsi="Lora"/>
          <w:sz w:val="20"/>
          <w:szCs w:val="20"/>
        </w:rPr>
      </w:pPr>
      <w:r w:rsidDel="00000000" w:rsidR="00000000" w:rsidRPr="00000000">
        <w:rPr>
          <w:rtl w:val="0"/>
        </w:rPr>
      </w:r>
    </w:p>
    <w:p w:rsidR="00000000" w:rsidDel="00000000" w:rsidP="00000000" w:rsidRDefault="00000000" w:rsidRPr="00000000" w14:paraId="00000077">
      <w:pPr>
        <w:rPr>
          <w:rFonts w:ascii="Lora" w:cs="Lora" w:eastAsia="Lora" w:hAnsi="Lora"/>
          <w:sz w:val="20"/>
          <w:szCs w:val="20"/>
          <w:u w:val="single"/>
        </w:rPr>
      </w:pPr>
      <w:r w:rsidDel="00000000" w:rsidR="00000000" w:rsidRPr="00000000">
        <w:rPr>
          <w:rFonts w:ascii="Lora" w:cs="Lora" w:eastAsia="Lora" w:hAnsi="Lora"/>
          <w:sz w:val="20"/>
          <w:szCs w:val="20"/>
          <w:u w:val="single"/>
          <w:rtl w:val="0"/>
        </w:rPr>
        <w:t xml:space="preserve">14. Must create/use an API to (pick one of these three): a. Expose data to an end-user (e.g. providing cafe menus to outsiders)</w:t>
        <w:br w:type="textWrapping"/>
      </w:r>
    </w:p>
    <w:p w:rsidR="00000000" w:rsidDel="00000000" w:rsidP="00000000" w:rsidRDefault="00000000" w:rsidRPr="00000000" w14:paraId="00000078">
      <w:pPr>
        <w:numPr>
          <w:ilvl w:val="0"/>
          <w:numId w:val="14"/>
        </w:numPr>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Exposed JSON endpoints for recommendations (POST /api/recommendations), menus (GET /api/menu/today), and scraper health (/api/scraper/*)</w:t>
      </w:r>
      <w:r w:rsidDel="00000000" w:rsidR="00000000" w:rsidRPr="00000000">
        <w:rPr>
          <w:rtl w:val="0"/>
        </w:rPr>
      </w:r>
    </w:p>
    <w:p w:rsidR="00000000" w:rsidDel="00000000" w:rsidP="00000000" w:rsidRDefault="00000000" w:rsidRPr="00000000" w14:paraId="00000079">
      <w:pPr>
        <w:rPr>
          <w:rFonts w:ascii="Lora" w:cs="Lora" w:eastAsia="Lora" w:hAnsi="Lora"/>
          <w:sz w:val="20"/>
          <w:szCs w:val="20"/>
          <w:u w:val="single"/>
        </w:rPr>
      </w:pPr>
      <w:r w:rsidDel="00000000" w:rsidR="00000000" w:rsidRPr="00000000">
        <w:rPr>
          <w:rFonts w:ascii="Lora" w:cs="Lora" w:eastAsia="Lora" w:hAnsi="Lora"/>
          <w:sz w:val="20"/>
          <w:szCs w:val="20"/>
          <w:u w:val="single"/>
          <w:rtl w:val="0"/>
        </w:rPr>
        <w:t xml:space="preserve">15. Must use a significant front-end framework such as React, Angular, Vue,js, Svelte, SolidJS, Quik etc.</w:t>
        <w:br w:type="textWrapping"/>
      </w:r>
    </w:p>
    <w:p w:rsidR="00000000" w:rsidDel="00000000" w:rsidP="00000000" w:rsidRDefault="00000000" w:rsidRPr="00000000" w14:paraId="0000007A">
      <w:pPr>
        <w:numPr>
          <w:ilvl w:val="0"/>
          <w:numId w:val="13"/>
        </w:numPr>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Used React 18 as the front-end framework for the project. </w:t>
      </w:r>
    </w:p>
    <w:p w:rsidR="00000000" w:rsidDel="00000000" w:rsidP="00000000" w:rsidRDefault="00000000" w:rsidRPr="00000000" w14:paraId="0000007B">
      <w:pPr>
        <w:rPr>
          <w:rFonts w:ascii="Lora" w:cs="Lora" w:eastAsia="Lora" w:hAnsi="Lora"/>
          <w:sz w:val="20"/>
          <w:szCs w:val="20"/>
        </w:rPr>
      </w:pPr>
      <w:r w:rsidDel="00000000" w:rsidR="00000000" w:rsidRPr="00000000">
        <w:rPr>
          <w:rtl w:val="0"/>
        </w:rPr>
      </w:r>
    </w:p>
    <w:p w:rsidR="00000000" w:rsidDel="00000000" w:rsidP="00000000" w:rsidRDefault="00000000" w:rsidRPr="00000000" w14:paraId="0000007C">
      <w:pPr>
        <w:rPr>
          <w:rFonts w:ascii="Lora" w:cs="Lora" w:eastAsia="Lora" w:hAnsi="Lora"/>
          <w:sz w:val="20"/>
          <w:szCs w:val="20"/>
          <w:u w:val="single"/>
        </w:rPr>
      </w:pPr>
      <w:r w:rsidDel="00000000" w:rsidR="00000000" w:rsidRPr="00000000">
        <w:rPr>
          <w:rFonts w:ascii="Lora" w:cs="Lora" w:eastAsia="Lora" w:hAnsi="Lora"/>
          <w:sz w:val="20"/>
          <w:szCs w:val="20"/>
          <w:u w:val="single"/>
          <w:rtl w:val="0"/>
        </w:rPr>
        <w:t xml:space="preserve">16. Must comply with basic accessibility principles (e.g., color contrast, tab navigation, semantic HTML). ARIA attributes should be used where applicable.</w:t>
      </w:r>
    </w:p>
    <w:p w:rsidR="00000000" w:rsidDel="00000000" w:rsidP="00000000" w:rsidRDefault="00000000" w:rsidRPr="00000000" w14:paraId="0000007D">
      <w:pPr>
        <w:rPr>
          <w:rFonts w:ascii="Lora" w:cs="Lora" w:eastAsia="Lora" w:hAnsi="Lora"/>
          <w:sz w:val="20"/>
          <w:szCs w:val="20"/>
        </w:rPr>
      </w:pPr>
      <w:r w:rsidDel="00000000" w:rsidR="00000000" w:rsidRPr="00000000">
        <w:rPr>
          <w:rtl w:val="0"/>
        </w:rPr>
      </w:r>
    </w:p>
    <w:p w:rsidR="00000000" w:rsidDel="00000000" w:rsidP="00000000" w:rsidRDefault="00000000" w:rsidRPr="00000000" w14:paraId="0000007E">
      <w:pPr>
        <w:numPr>
          <w:ilvl w:val="0"/>
          <w:numId w:val="3"/>
        </w:numPr>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Respected light/dark mode user preference, no tab navigation, had semantic HTML, and used ARIA attributes to ignore emojis. </w:t>
      </w:r>
    </w:p>
    <w:p w:rsidR="00000000" w:rsidDel="00000000" w:rsidP="00000000" w:rsidRDefault="00000000" w:rsidRPr="00000000" w14:paraId="0000007F">
      <w:pPr>
        <w:rPr>
          <w:rFonts w:ascii="Lora" w:cs="Lora" w:eastAsia="Lora" w:hAnsi="Lora"/>
          <w:sz w:val="20"/>
          <w:szCs w:val="20"/>
        </w:rPr>
      </w:pPr>
      <w:r w:rsidDel="00000000" w:rsidR="00000000" w:rsidRPr="00000000">
        <w:rPr>
          <w:rtl w:val="0"/>
        </w:rPr>
      </w:r>
    </w:p>
    <w:p w:rsidR="00000000" w:rsidDel="00000000" w:rsidP="00000000" w:rsidRDefault="00000000" w:rsidRPr="00000000" w14:paraId="00000080">
      <w:pPr>
        <w:rPr>
          <w:rFonts w:ascii="Lora" w:cs="Lora" w:eastAsia="Lora" w:hAnsi="Lora"/>
          <w:sz w:val="20"/>
          <w:szCs w:val="20"/>
        </w:rPr>
      </w:pPr>
      <w:r w:rsidDel="00000000" w:rsidR="00000000" w:rsidRPr="00000000">
        <w:rPr>
          <w:rtl w:val="0"/>
        </w:rPr>
      </w:r>
    </w:p>
    <w:p w:rsidR="00000000" w:rsidDel="00000000" w:rsidP="00000000" w:rsidRDefault="00000000" w:rsidRPr="00000000" w14:paraId="00000081">
      <w:pPr>
        <w:rPr>
          <w:rFonts w:ascii="Lora" w:cs="Lora" w:eastAsia="Lora" w:hAnsi="Lora"/>
          <w:sz w:val="20"/>
          <w:szCs w:val="20"/>
          <w:u w:val="single"/>
        </w:rPr>
      </w:pPr>
      <w:r w:rsidDel="00000000" w:rsidR="00000000" w:rsidRPr="00000000">
        <w:rPr>
          <w:rFonts w:ascii="Lora" w:cs="Lora" w:eastAsia="Lora" w:hAnsi="Lora"/>
          <w:sz w:val="20"/>
          <w:szCs w:val="20"/>
          <w:u w:val="single"/>
          <w:rtl w:val="0"/>
        </w:rPr>
        <w:t xml:space="preserve">17. Must be deployed onto Google Cloud: Google App Engine (single and pairs) or Google Kubernetes Engine (groups of 3 or 4) and use CI/CD principles via Github Actions. a. We may allow other deployment strategies as long as they provide scalability and fault tolerance. You must describe it in your proposal. b. The deployment must be triggered via CI/CD (not manual kubectl apply). You must include GitHub Actions logs showing build, test, and deploy stages.</w:t>
      </w:r>
    </w:p>
    <w:p w:rsidR="00000000" w:rsidDel="00000000" w:rsidP="00000000" w:rsidRDefault="00000000" w:rsidRPr="00000000" w14:paraId="00000082">
      <w:pPr>
        <w:rPr>
          <w:rFonts w:ascii="Lora" w:cs="Lora" w:eastAsia="Lora" w:hAnsi="Lora"/>
          <w:sz w:val="20"/>
          <w:szCs w:val="20"/>
          <w:u w:val="single"/>
        </w:rPr>
      </w:pPr>
      <w:r w:rsidDel="00000000" w:rsidR="00000000" w:rsidRPr="00000000">
        <w:rPr>
          <w:rtl w:val="0"/>
        </w:rPr>
      </w:r>
    </w:p>
    <w:p w:rsidR="00000000" w:rsidDel="00000000" w:rsidP="00000000" w:rsidRDefault="00000000" w:rsidRPr="00000000" w14:paraId="00000083">
      <w:pPr>
        <w:numPr>
          <w:ilvl w:val="0"/>
          <w:numId w:val="1"/>
        </w:numPr>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Deployed on Google App Engine with automatic scaling; GitHub Actions runs build, test, and automatic deployment on merges to main with no manual steps</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pStyle w:val="Heading2"/>
        <w:numPr>
          <w:ilvl w:val="0"/>
          <w:numId w:val="16"/>
        </w:numPr>
        <w:ind w:left="720" w:hanging="360"/>
        <w:rPr>
          <w:rFonts w:ascii="Lora SemiBold" w:cs="Lora SemiBold" w:eastAsia="Lora SemiBold" w:hAnsi="Lora SemiBold"/>
          <w:u w:val="none"/>
        </w:rPr>
      </w:pPr>
      <w:bookmarkStart w:colFirst="0" w:colLast="0" w:name="_mo8d9h2o9f89" w:id="10"/>
      <w:bookmarkEnd w:id="10"/>
      <w:r w:rsidDel="00000000" w:rsidR="00000000" w:rsidRPr="00000000">
        <w:rPr>
          <w:rFonts w:ascii="Lora SemiBold" w:cs="Lora SemiBold" w:eastAsia="Lora SemiBold" w:hAnsi="Lora SemiBold"/>
          <w:rtl w:val="0"/>
        </w:rPr>
        <w:t xml:space="preserve">CI/CD Log and Build Triggers</w:t>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 Github Actions as a build trigger for CI/CD – upon a successful merge with main, the github workflow we set up has 3 build triggers:</w:t>
      </w:r>
    </w:p>
    <w:p w:rsidR="00000000" w:rsidDel="00000000" w:rsidP="00000000" w:rsidRDefault="00000000" w:rsidRPr="00000000" w14:paraId="00000088">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Automatic: Push to `main` branch triggers full deployment pipeline</w:t>
      </w:r>
    </w:p>
    <w:p w:rsidR="00000000" w:rsidDel="00000000" w:rsidP="00000000" w:rsidRDefault="00000000" w:rsidRPr="00000000" w14:paraId="00000089">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Pull Requests: Automated testing without deployment</w:t>
      </w:r>
    </w:p>
    <w:p w:rsidR="00000000" w:rsidDel="00000000" w:rsidP="00000000" w:rsidRDefault="00000000" w:rsidRPr="00000000" w14:paraId="0000008A">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Manual: On-demand deployment via workflow_dispatch</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Build Stage (5-7 minutes)</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Backend: TypeScript compilation, dependency installation, unit tests</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Frontend: React build, WebAssembly compilation, asset optimization</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Integration: Frontend bundled into backend/public directory</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Stage</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Backend: Jest unit tests with 80%+ coverage requirement</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Frontend: React component tests</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Build verification: TypeScript type checking</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Deploy Stage (3-5 minutes)</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Platform: Google App Engine (Standard Environment)</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GCP Project ID: cs144-webapps-ryanrosario-sp25</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Scaling: Automatic (0-10 instances)</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Actions Logs:</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19538" cy="5615068"/>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919538" cy="561506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or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va Mono">
    <w:embedRegular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ervice-worker.js"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Lora-italic.ttf"/><Relationship Id="rId10" Type="http://schemas.openxmlformats.org/officeDocument/2006/relationships/font" Target="fonts/Lora-bold.ttf"/><Relationship Id="rId13" Type="http://schemas.openxmlformats.org/officeDocument/2006/relationships/font" Target="fonts/NovaMono-regular.ttf"/><Relationship Id="rId12" Type="http://schemas.openxmlformats.org/officeDocument/2006/relationships/font" Target="fonts/Lora-boldItalic.ttf"/><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9" Type="http://schemas.openxmlformats.org/officeDocument/2006/relationships/font" Target="fonts/Lora-regular.ttf"/><Relationship Id="rId5" Type="http://schemas.openxmlformats.org/officeDocument/2006/relationships/font" Target="fonts/LoraSemiBold-regular.ttf"/><Relationship Id="rId6" Type="http://schemas.openxmlformats.org/officeDocument/2006/relationships/font" Target="fonts/LoraSemiBold-bold.ttf"/><Relationship Id="rId7" Type="http://schemas.openxmlformats.org/officeDocument/2006/relationships/font" Target="fonts/LoraSemiBold-italic.ttf"/><Relationship Id="rId8" Type="http://schemas.openxmlformats.org/officeDocument/2006/relationships/font" Target="fonts/Lora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