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86F07" w14:textId="77777777" w:rsidR="00016312" w:rsidRPr="00E16210" w:rsidRDefault="00000000">
      <w:pPr>
        <w:pStyle w:val="Ttulo1"/>
        <w:rPr>
          <w:color w:val="auto"/>
          <w:lang w:val="pt-BR"/>
        </w:rPr>
      </w:pPr>
      <w:bookmarkStart w:id="0" w:name="X04a139b868e6578f5b0645b5a6711021dc85454"/>
      <w:r w:rsidRPr="00E16210">
        <w:rPr>
          <w:color w:val="auto"/>
          <w:lang w:val="pt-BR"/>
        </w:rPr>
        <w:t>TÍTULO: ARQUITETURA DE MLOPS PARA PREDIÇÃO DE DESEMPENHO NO ENADE: UM PIPELINE ESCALÁVEL E DEFENSIVO</w:t>
      </w:r>
      <w:bookmarkEnd w:id="0"/>
    </w:p>
    <w:p w14:paraId="40B80DB3" w14:textId="77777777" w:rsidR="00016312" w:rsidRPr="00562953" w:rsidRDefault="00000000">
      <w:pPr>
        <w:pStyle w:val="FirstParagraph"/>
        <w:rPr>
          <w:lang w:val="pt-BR"/>
        </w:rPr>
      </w:pPr>
      <w:r w:rsidRPr="00562953">
        <w:rPr>
          <w:b/>
          <w:lang w:val="pt-BR"/>
        </w:rPr>
        <w:t>Autor:</w:t>
      </w:r>
      <w:r w:rsidRPr="00562953">
        <w:rPr>
          <w:lang w:val="pt-BR"/>
        </w:rPr>
        <w:t xml:space="preserve"> Saulo Santos </w:t>
      </w:r>
      <w:r w:rsidRPr="00562953">
        <w:rPr>
          <w:b/>
          <w:lang w:val="pt-BR"/>
        </w:rPr>
        <w:t>Curso:</w:t>
      </w:r>
      <w:r w:rsidRPr="00562953">
        <w:rPr>
          <w:lang w:val="pt-BR"/>
        </w:rPr>
        <w:t xml:space="preserve"> MBA em Machine Learning em Produção</w:t>
      </w:r>
    </w:p>
    <w:p w14:paraId="4099CE90" w14:textId="77777777" w:rsidR="00016312" w:rsidRPr="00E16210" w:rsidRDefault="00000000">
      <w:pPr>
        <w:pStyle w:val="Ttulo2"/>
        <w:rPr>
          <w:color w:val="auto"/>
          <w:lang w:val="pt-BR"/>
        </w:rPr>
      </w:pPr>
      <w:bookmarkStart w:id="1" w:name="resumo"/>
      <w:r w:rsidRPr="00E16210">
        <w:rPr>
          <w:color w:val="auto"/>
          <w:lang w:val="pt-BR"/>
        </w:rPr>
        <w:t>RESUMO</w:t>
      </w:r>
      <w:bookmarkEnd w:id="1"/>
    </w:p>
    <w:p w14:paraId="67964473" w14:textId="7DDF07C1" w:rsidR="00016312" w:rsidRPr="00562953" w:rsidRDefault="00000000" w:rsidP="00562953">
      <w:pPr>
        <w:pStyle w:val="FirstParagraph"/>
        <w:jc w:val="both"/>
        <w:rPr>
          <w:lang w:val="pt-BR"/>
        </w:rPr>
      </w:pPr>
      <w:r w:rsidRPr="00562953">
        <w:rPr>
          <w:lang w:val="pt-BR"/>
        </w:rPr>
        <w:t xml:space="preserve">Este trabalho apresenta o desenvolvimento de uma arquitetura completa de </w:t>
      </w:r>
      <w:proofErr w:type="spellStart"/>
      <w:r w:rsidRPr="00562953">
        <w:rPr>
          <w:lang w:val="pt-BR"/>
        </w:rPr>
        <w:t>MLOps</w:t>
      </w:r>
      <w:proofErr w:type="spellEnd"/>
      <w:r w:rsidRPr="00562953">
        <w:rPr>
          <w:lang w:val="pt-BR"/>
        </w:rPr>
        <w:t xml:space="preserve"> (</w:t>
      </w:r>
      <w:r w:rsidRPr="00275F4B">
        <w:rPr>
          <w:i/>
          <w:iCs/>
          <w:lang w:val="pt-BR"/>
        </w:rPr>
        <w:t xml:space="preserve">Machine Learning </w:t>
      </w:r>
      <w:proofErr w:type="spellStart"/>
      <w:r w:rsidRPr="00275F4B">
        <w:rPr>
          <w:i/>
          <w:iCs/>
          <w:lang w:val="pt-BR"/>
        </w:rPr>
        <w:t>Operations</w:t>
      </w:r>
      <w:proofErr w:type="spellEnd"/>
      <w:r w:rsidRPr="00562953">
        <w:rPr>
          <w:lang w:val="pt-BR"/>
        </w:rPr>
        <w:t xml:space="preserve">) voltada para a análise preditiva dos microdados do Exame Nacional de Desempenho dos Estudantes (ENADE) referentes às edições de 2014 a 2023. O objetivo principal é projetar e implementar um pipeline escalável e resiliente capaz de automatizar o ciclo de vida de modelos preditivos, cujo propósito é estimar a Nota Geral (NT_GER) dos concluintes com base em variáveis socioeconômicas e acadêmicas. Para solucionar o desafio da inconsistência estrutural dos dados ao longo de quase uma década, propõe-se uma arquitetura de software híbrida, combinando o padrão Pipeline para o tratamento de dados, Orquestração de Serviços via Apache </w:t>
      </w:r>
      <w:proofErr w:type="spellStart"/>
      <w:r w:rsidRPr="00562953">
        <w:rPr>
          <w:lang w:val="pt-BR"/>
        </w:rPr>
        <w:t>Airflow</w:t>
      </w:r>
      <w:proofErr w:type="spellEnd"/>
      <w:r w:rsidRPr="00562953">
        <w:rPr>
          <w:lang w:val="pt-BR"/>
        </w:rPr>
        <w:t xml:space="preserve"> e Micro</w:t>
      </w:r>
      <w:r w:rsidR="00275F4B">
        <w:rPr>
          <w:lang w:val="pt-BR"/>
        </w:rPr>
        <w:t>s</w:t>
      </w:r>
      <w:r w:rsidRPr="00562953">
        <w:rPr>
          <w:lang w:val="pt-BR"/>
        </w:rPr>
        <w:t>serviços para o provimento das inferências. Os resultados preliminares demonstram a eficácia da construção de uma camada anticorrupção (harmonização) e da imposição de contratos estritos de dados.</w:t>
      </w:r>
    </w:p>
    <w:p w14:paraId="0ACCDD53" w14:textId="77777777" w:rsidR="00016312" w:rsidRPr="00562953" w:rsidRDefault="00000000" w:rsidP="00562953">
      <w:pPr>
        <w:pStyle w:val="Corpodetexto"/>
        <w:jc w:val="both"/>
        <w:rPr>
          <w:lang w:val="pt-BR"/>
        </w:rPr>
      </w:pPr>
      <w:r w:rsidRPr="00562953">
        <w:rPr>
          <w:b/>
          <w:lang w:val="pt-BR"/>
        </w:rPr>
        <w:t>Palavras-chave:</w:t>
      </w:r>
      <w:r w:rsidRPr="00562953">
        <w:rPr>
          <w:lang w:val="pt-BR"/>
        </w:rPr>
        <w:t xml:space="preserve"> </w:t>
      </w:r>
      <w:proofErr w:type="spellStart"/>
      <w:r w:rsidRPr="00562953">
        <w:rPr>
          <w:lang w:val="pt-BR"/>
        </w:rPr>
        <w:t>MLOps</w:t>
      </w:r>
      <w:proofErr w:type="spellEnd"/>
      <w:r w:rsidRPr="00562953">
        <w:rPr>
          <w:lang w:val="pt-BR"/>
        </w:rPr>
        <w:t>, ENADE, Engenharia de Dados, Machine Learning, Arquitetura de Software.</w:t>
      </w:r>
    </w:p>
    <w:p w14:paraId="4EB1492C" w14:textId="77777777" w:rsidR="00016312" w:rsidRPr="00E16210" w:rsidRDefault="00000000">
      <w:pPr>
        <w:pStyle w:val="Ttulo2"/>
        <w:rPr>
          <w:color w:val="auto"/>
          <w:lang w:val="pt-BR"/>
        </w:rPr>
      </w:pPr>
      <w:bookmarkStart w:id="2" w:name="introdução"/>
      <w:r w:rsidRPr="00E16210">
        <w:rPr>
          <w:color w:val="auto"/>
          <w:lang w:val="pt-BR"/>
        </w:rPr>
        <w:t>1. INTRODUÇÃO</w:t>
      </w:r>
      <w:bookmarkEnd w:id="2"/>
    </w:p>
    <w:p w14:paraId="02510105" w14:textId="77777777" w:rsidR="00016312" w:rsidRPr="00E16210" w:rsidRDefault="00000000">
      <w:pPr>
        <w:pStyle w:val="Ttulo3"/>
        <w:rPr>
          <w:color w:val="auto"/>
          <w:lang w:val="pt-BR"/>
        </w:rPr>
      </w:pPr>
      <w:bookmarkStart w:id="3" w:name="contextualização"/>
      <w:r w:rsidRPr="00E16210">
        <w:rPr>
          <w:color w:val="auto"/>
          <w:lang w:val="pt-BR"/>
        </w:rPr>
        <w:t>1.1 Contextualização</w:t>
      </w:r>
      <w:bookmarkEnd w:id="3"/>
    </w:p>
    <w:p w14:paraId="78A0BCBC" w14:textId="77777777" w:rsidR="00016312" w:rsidRPr="00562953" w:rsidRDefault="00000000" w:rsidP="00562953">
      <w:pPr>
        <w:pStyle w:val="FirstParagraph"/>
        <w:jc w:val="both"/>
        <w:rPr>
          <w:lang w:val="pt-BR"/>
        </w:rPr>
      </w:pPr>
      <w:r w:rsidRPr="00562953">
        <w:rPr>
          <w:lang w:val="pt-BR"/>
        </w:rPr>
        <w:t>A aplicação de técnicas de Machine Learning no setor educacional tem viabilizado a extração de inteligência a partir de grandes bases de dados, auxiliando na compreensão dos fatores que afetam o desempenho acadêmico. O Exame Nacional de Desempenho dos Estudantes (ENADE), conduzido pelo Instituto Nacional de Estudos e Pesquisas Educacionais Anísio Teixeira (INEP), gera anualmente microdados robustos que correlacionam notas de avaliação ao perfil socioeconômico de milhares de estudantes.</w:t>
      </w:r>
    </w:p>
    <w:p w14:paraId="497560AD" w14:textId="77777777" w:rsidR="00016312" w:rsidRPr="00562953" w:rsidRDefault="00000000" w:rsidP="00562953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>Entretanto, o desenvolvimento de modelos preditivos sobre bases de dados históricas e longitudinais depara-se com o problema da inconsistência estrutural: variáveis mudam de nomenclatura, codificações categóricas são alteradas e restrições legais (como a Lei Geral de Proteção de Dados - LGPD) forçam a supressão de atributos. Além disso, a transição de um modelo de Machine Learning do ambiente de experimentação (</w:t>
      </w:r>
      <w:proofErr w:type="spellStart"/>
      <w:r w:rsidRPr="00562953">
        <w:rPr>
          <w:lang w:val="pt-BR"/>
        </w:rPr>
        <w:t>Jupyter</w:t>
      </w:r>
      <w:proofErr w:type="spellEnd"/>
      <w:r w:rsidRPr="00562953">
        <w:rPr>
          <w:lang w:val="pt-BR"/>
        </w:rPr>
        <w:t xml:space="preserve"> Notebooks) para um ambiente de produção exige rigor em engenharia de software, automação e monitoramento contínuo, preceitos que fundamentam a disciplina de </w:t>
      </w:r>
      <w:proofErr w:type="spellStart"/>
      <w:r w:rsidRPr="00562953">
        <w:rPr>
          <w:lang w:val="pt-BR"/>
        </w:rPr>
        <w:t>MLOps</w:t>
      </w:r>
      <w:proofErr w:type="spellEnd"/>
      <w:r w:rsidRPr="00562953">
        <w:rPr>
          <w:lang w:val="pt-BR"/>
        </w:rPr>
        <w:t>.</w:t>
      </w:r>
    </w:p>
    <w:p w14:paraId="370A984D" w14:textId="77777777" w:rsidR="00016312" w:rsidRPr="00E16210" w:rsidRDefault="00000000" w:rsidP="00562953">
      <w:pPr>
        <w:pStyle w:val="Ttulo3"/>
        <w:jc w:val="both"/>
        <w:rPr>
          <w:color w:val="auto"/>
          <w:lang w:val="pt-BR"/>
        </w:rPr>
      </w:pPr>
      <w:bookmarkStart w:id="4" w:name="problema-de-pesquisa"/>
      <w:r w:rsidRPr="00E16210">
        <w:rPr>
          <w:color w:val="auto"/>
          <w:lang w:val="pt-BR"/>
        </w:rPr>
        <w:lastRenderedPageBreak/>
        <w:t>1.2 Problema de Pesquisa</w:t>
      </w:r>
      <w:bookmarkEnd w:id="4"/>
    </w:p>
    <w:p w14:paraId="2C819871" w14:textId="77777777" w:rsidR="00016312" w:rsidRPr="00562953" w:rsidRDefault="00000000" w:rsidP="00562953">
      <w:pPr>
        <w:pStyle w:val="FirstParagraph"/>
        <w:jc w:val="both"/>
        <w:rPr>
          <w:lang w:val="pt-BR"/>
        </w:rPr>
      </w:pPr>
      <w:r w:rsidRPr="00562953">
        <w:rPr>
          <w:lang w:val="pt-BR"/>
        </w:rPr>
        <w:t xml:space="preserve">Como projetar e implementar uma arquitetura de </w:t>
      </w:r>
      <w:proofErr w:type="spellStart"/>
      <w:r w:rsidRPr="00562953">
        <w:rPr>
          <w:lang w:val="pt-BR"/>
        </w:rPr>
        <w:t>MLOps</w:t>
      </w:r>
      <w:proofErr w:type="spellEnd"/>
      <w:r w:rsidRPr="00562953">
        <w:rPr>
          <w:lang w:val="pt-BR"/>
        </w:rPr>
        <w:t xml:space="preserve"> robusta, resiliente a mudanças de </w:t>
      </w:r>
      <w:proofErr w:type="spellStart"/>
      <w:r w:rsidRPr="003107EE">
        <w:rPr>
          <w:i/>
          <w:iCs/>
          <w:lang w:val="pt-BR"/>
        </w:rPr>
        <w:t>schema</w:t>
      </w:r>
      <w:proofErr w:type="spellEnd"/>
      <w:r w:rsidRPr="00562953">
        <w:rPr>
          <w:lang w:val="pt-BR"/>
        </w:rPr>
        <w:t xml:space="preserve"> ao longo dos anos, capaz de realizar a carga histórica única dos microdados do ENADE, suportar execuções anuais incrementais para novas edições e disponibilizar inferência escalável em ambiente AWS para um grande volume de usuários?</w:t>
      </w:r>
    </w:p>
    <w:p w14:paraId="02C1F20F" w14:textId="77777777" w:rsidR="00016312" w:rsidRPr="00E16210" w:rsidRDefault="00000000" w:rsidP="00562953">
      <w:pPr>
        <w:pStyle w:val="Ttulo3"/>
        <w:jc w:val="both"/>
        <w:rPr>
          <w:color w:val="auto"/>
          <w:lang w:val="pt-BR"/>
        </w:rPr>
      </w:pPr>
      <w:bookmarkStart w:id="5" w:name="objetivos"/>
      <w:r w:rsidRPr="00E16210">
        <w:rPr>
          <w:color w:val="auto"/>
          <w:lang w:val="pt-BR"/>
        </w:rPr>
        <w:t>1.3 Objetivos</w:t>
      </w:r>
      <w:bookmarkEnd w:id="5"/>
    </w:p>
    <w:p w14:paraId="2FD1F8E2" w14:textId="77777777" w:rsidR="003107EE" w:rsidRDefault="00000000" w:rsidP="00562953">
      <w:pPr>
        <w:pStyle w:val="FirstParagraph"/>
        <w:jc w:val="both"/>
        <w:rPr>
          <w:lang w:val="pt-BR"/>
        </w:rPr>
      </w:pPr>
      <w:r w:rsidRPr="003107EE">
        <w:rPr>
          <w:bCs/>
          <w:lang w:val="pt-BR"/>
        </w:rPr>
        <w:t>Objetivo Geral:</w:t>
      </w:r>
      <w:r w:rsidRPr="00562953">
        <w:rPr>
          <w:lang w:val="pt-BR"/>
        </w:rPr>
        <w:t xml:space="preserve"> </w:t>
      </w:r>
    </w:p>
    <w:p w14:paraId="21C9FBD2" w14:textId="77777777" w:rsidR="007931F6" w:rsidRDefault="007931F6" w:rsidP="003107EE">
      <w:pPr>
        <w:pStyle w:val="Corpodetexto"/>
        <w:jc w:val="both"/>
        <w:rPr>
          <w:lang w:val="pt-BR"/>
        </w:rPr>
      </w:pPr>
      <w:r w:rsidRPr="007931F6">
        <w:rPr>
          <w:lang w:val="pt-BR"/>
        </w:rPr>
        <w:t>Desenvolver e implantar um pipeline completo de Machine Learning (</w:t>
      </w:r>
      <w:proofErr w:type="spellStart"/>
      <w:r w:rsidRPr="007931F6">
        <w:rPr>
          <w:lang w:val="pt-BR"/>
        </w:rPr>
        <w:t>MLOps</w:t>
      </w:r>
      <w:proofErr w:type="spellEnd"/>
      <w:r w:rsidRPr="007931F6">
        <w:rPr>
          <w:lang w:val="pt-BR"/>
        </w:rPr>
        <w:t>) para a predição da Nota Geral (NT_GER) e a classificação das faixas de desempenho dos estudantes do ENADE, contemplando a ingestão histórica dos microdados, a atualização anual da base de dados e a disponibilização escalável do modelo em ambiente AWS.</w:t>
      </w:r>
    </w:p>
    <w:p w14:paraId="0133359E" w14:textId="305AADCA" w:rsidR="003107EE" w:rsidRDefault="00000000" w:rsidP="003107EE">
      <w:pPr>
        <w:pStyle w:val="Corpodetexto"/>
        <w:jc w:val="both"/>
        <w:rPr>
          <w:lang w:val="pt-BR"/>
        </w:rPr>
      </w:pPr>
      <w:r w:rsidRPr="003107EE">
        <w:rPr>
          <w:bCs/>
          <w:lang w:val="pt-BR"/>
        </w:rPr>
        <w:t>Objetivos Específicos:</w:t>
      </w:r>
      <w:r w:rsidR="003107EE" w:rsidRPr="003107EE">
        <w:rPr>
          <w:lang w:val="pt-BR"/>
        </w:rPr>
        <w:t xml:space="preserve"> </w:t>
      </w:r>
    </w:p>
    <w:p w14:paraId="391C6E3F" w14:textId="249C9C68" w:rsidR="003107EE" w:rsidRPr="003107EE" w:rsidRDefault="003107EE" w:rsidP="007931F6">
      <w:pPr>
        <w:pStyle w:val="Corpodetexto"/>
        <w:numPr>
          <w:ilvl w:val="0"/>
          <w:numId w:val="3"/>
        </w:numPr>
        <w:jc w:val="both"/>
        <w:rPr>
          <w:bCs/>
          <w:lang w:val="pt-BR"/>
        </w:rPr>
      </w:pPr>
      <w:r w:rsidRPr="003107EE">
        <w:rPr>
          <w:bCs/>
          <w:lang w:val="pt-BR"/>
        </w:rPr>
        <w:t>Implementar uma camada de ingestão defensiva capaz de harmonizar as divergências estruturais dos microdados do ENADE referentes ao período de 2014 a 2023.</w:t>
      </w:r>
    </w:p>
    <w:p w14:paraId="273BF774" w14:textId="2729097E" w:rsidR="003107EE" w:rsidRPr="003107EE" w:rsidRDefault="003107EE" w:rsidP="007931F6">
      <w:pPr>
        <w:pStyle w:val="Corpodetexto"/>
        <w:numPr>
          <w:ilvl w:val="0"/>
          <w:numId w:val="3"/>
        </w:numPr>
        <w:jc w:val="both"/>
        <w:rPr>
          <w:bCs/>
          <w:lang w:val="pt-BR"/>
        </w:rPr>
      </w:pPr>
      <w:r w:rsidRPr="003107EE">
        <w:rPr>
          <w:bCs/>
          <w:lang w:val="pt-BR"/>
        </w:rPr>
        <w:t xml:space="preserve">Incorporar princípios da Engenharia de Software Defensiva ao pipeline de </w:t>
      </w:r>
      <w:proofErr w:type="spellStart"/>
      <w:r w:rsidRPr="003107EE">
        <w:rPr>
          <w:bCs/>
          <w:lang w:val="pt-BR"/>
        </w:rPr>
        <w:t>MLOps</w:t>
      </w:r>
      <w:proofErr w:type="spellEnd"/>
      <w:r w:rsidRPr="003107EE">
        <w:rPr>
          <w:bCs/>
          <w:lang w:val="pt-BR"/>
        </w:rPr>
        <w:t xml:space="preserve"> por meio de validações, contratos de dados e mecanismos de isolamento de falhas, visando aumentar a confiabilidade do processamento.</w:t>
      </w:r>
    </w:p>
    <w:p w14:paraId="4974C580" w14:textId="6C5DDF3B" w:rsidR="003107EE" w:rsidRPr="003107EE" w:rsidRDefault="003107EE" w:rsidP="007931F6">
      <w:pPr>
        <w:pStyle w:val="Corpodetexto"/>
        <w:numPr>
          <w:ilvl w:val="0"/>
          <w:numId w:val="3"/>
        </w:numPr>
        <w:jc w:val="both"/>
        <w:rPr>
          <w:bCs/>
          <w:lang w:val="pt-BR"/>
        </w:rPr>
      </w:pPr>
      <w:r w:rsidRPr="003107EE">
        <w:rPr>
          <w:bCs/>
          <w:lang w:val="pt-BR"/>
        </w:rPr>
        <w:t>Aplicar contratos de dados para validar a estrutura e a consistência dos microdados antes das etapas de processamento e treinamento dos modelos.</w:t>
      </w:r>
    </w:p>
    <w:p w14:paraId="1445EDB2" w14:textId="6849C252" w:rsidR="003107EE" w:rsidRPr="003107EE" w:rsidRDefault="003107EE" w:rsidP="007931F6">
      <w:pPr>
        <w:pStyle w:val="Corpodetexto"/>
        <w:numPr>
          <w:ilvl w:val="0"/>
          <w:numId w:val="3"/>
        </w:numPr>
        <w:jc w:val="both"/>
        <w:rPr>
          <w:bCs/>
          <w:lang w:val="pt-BR"/>
        </w:rPr>
      </w:pPr>
      <w:r w:rsidRPr="003107EE">
        <w:rPr>
          <w:bCs/>
          <w:lang w:val="pt-BR"/>
        </w:rPr>
        <w:t xml:space="preserve">Avaliar modelos de regressão e classificação para a predição da Nota Geral (NT_GER) e das faixas de desempenho, utilizando um ambiente de experimentação rastreável por meio do </w:t>
      </w:r>
      <w:proofErr w:type="spellStart"/>
      <w:r w:rsidRPr="003107EE">
        <w:rPr>
          <w:bCs/>
          <w:lang w:val="pt-BR"/>
        </w:rPr>
        <w:t>MLflow</w:t>
      </w:r>
      <w:proofErr w:type="spellEnd"/>
      <w:r w:rsidRPr="003107EE">
        <w:rPr>
          <w:bCs/>
          <w:lang w:val="pt-BR"/>
        </w:rPr>
        <w:t>.</w:t>
      </w:r>
    </w:p>
    <w:p w14:paraId="2D94765B" w14:textId="0B8B6644" w:rsidR="003107EE" w:rsidRPr="003107EE" w:rsidRDefault="003107EE" w:rsidP="007931F6">
      <w:pPr>
        <w:pStyle w:val="Corpodetexto"/>
        <w:numPr>
          <w:ilvl w:val="0"/>
          <w:numId w:val="3"/>
        </w:numPr>
        <w:jc w:val="both"/>
        <w:rPr>
          <w:bCs/>
          <w:lang w:val="pt-BR"/>
        </w:rPr>
      </w:pPr>
      <w:r w:rsidRPr="003107EE">
        <w:rPr>
          <w:bCs/>
          <w:lang w:val="pt-BR"/>
        </w:rPr>
        <w:t>Estruturar a disponibilização dos modelos segundo uma arquitetura baseada em micro</w:t>
      </w:r>
      <w:r w:rsidR="00275F4B">
        <w:rPr>
          <w:bCs/>
          <w:lang w:val="pt-BR"/>
        </w:rPr>
        <w:t>s</w:t>
      </w:r>
      <w:r w:rsidRPr="003107EE">
        <w:rPr>
          <w:bCs/>
          <w:lang w:val="pt-BR"/>
        </w:rPr>
        <w:t>serviços, garantindo desacoplamento entre treinamento e inferência e permitindo escalabilidade horizontal em ambiente AWS.</w:t>
      </w:r>
    </w:p>
    <w:p w14:paraId="4FBA08AD" w14:textId="449BA424" w:rsidR="003107EE" w:rsidRPr="003107EE" w:rsidRDefault="003107EE" w:rsidP="007931F6">
      <w:pPr>
        <w:pStyle w:val="Corpodetexto"/>
        <w:numPr>
          <w:ilvl w:val="0"/>
          <w:numId w:val="3"/>
        </w:numPr>
        <w:jc w:val="both"/>
        <w:rPr>
          <w:bCs/>
          <w:lang w:val="pt-BR"/>
        </w:rPr>
      </w:pPr>
      <w:r w:rsidRPr="003107EE">
        <w:rPr>
          <w:bCs/>
          <w:lang w:val="pt-BR"/>
        </w:rPr>
        <w:t xml:space="preserve">Implementar mecanismos de </w:t>
      </w:r>
      <w:proofErr w:type="spellStart"/>
      <w:r w:rsidRPr="003107EE">
        <w:rPr>
          <w:bCs/>
          <w:lang w:val="pt-BR"/>
        </w:rPr>
        <w:t>observabilidade</w:t>
      </w:r>
      <w:proofErr w:type="spellEnd"/>
      <w:r w:rsidRPr="003107EE">
        <w:rPr>
          <w:bCs/>
          <w:lang w:val="pt-BR"/>
        </w:rPr>
        <w:t xml:space="preserve"> e monitoramento da infraestrutura e dos modelos em produção, permitindo o acompanhamento da execução do pipeline e da qualidade das predições.</w:t>
      </w:r>
    </w:p>
    <w:p w14:paraId="23851D02" w14:textId="21F4CDD3" w:rsidR="003107EE" w:rsidRPr="003107EE" w:rsidRDefault="003107EE" w:rsidP="007931F6">
      <w:pPr>
        <w:pStyle w:val="Corpodetexto"/>
        <w:numPr>
          <w:ilvl w:val="0"/>
          <w:numId w:val="3"/>
        </w:numPr>
        <w:jc w:val="both"/>
        <w:rPr>
          <w:bCs/>
          <w:lang w:val="pt-BR"/>
        </w:rPr>
      </w:pPr>
      <w:r w:rsidRPr="003107EE">
        <w:rPr>
          <w:bCs/>
          <w:lang w:val="pt-BR"/>
        </w:rPr>
        <w:t xml:space="preserve">Definir uma estratégia de atualização anual do pipeline para acomodar novas edições do ENADE, mediante revisão das </w:t>
      </w:r>
      <w:proofErr w:type="spellStart"/>
      <w:r w:rsidRPr="003107EE">
        <w:rPr>
          <w:bCs/>
          <w:lang w:val="pt-BR"/>
        </w:rPr>
        <w:t>DAGs</w:t>
      </w:r>
      <w:proofErr w:type="spellEnd"/>
      <w:r w:rsidRPr="003107EE">
        <w:rPr>
          <w:bCs/>
          <w:lang w:val="pt-BR"/>
        </w:rPr>
        <w:t xml:space="preserve"> de orquestração e dos componentes afetados por alterações na estrutura dos microdados.</w:t>
      </w:r>
    </w:p>
    <w:p w14:paraId="2AC2D5AB" w14:textId="7F3F0F93" w:rsidR="003107EE" w:rsidRPr="003107EE" w:rsidRDefault="003107EE" w:rsidP="007931F6">
      <w:pPr>
        <w:pStyle w:val="Corpodetexto"/>
        <w:numPr>
          <w:ilvl w:val="0"/>
          <w:numId w:val="3"/>
        </w:numPr>
        <w:jc w:val="both"/>
        <w:rPr>
          <w:bCs/>
          <w:lang w:val="pt-BR"/>
        </w:rPr>
      </w:pPr>
      <w:r w:rsidRPr="003107EE">
        <w:rPr>
          <w:bCs/>
          <w:lang w:val="pt-BR"/>
        </w:rPr>
        <w:t>Planejar a separação entre o processamento histórico em lote (</w:t>
      </w:r>
      <w:r w:rsidRPr="007931F6">
        <w:rPr>
          <w:bCs/>
          <w:i/>
          <w:iCs/>
          <w:lang w:val="pt-BR"/>
        </w:rPr>
        <w:t xml:space="preserve">batch </w:t>
      </w:r>
      <w:proofErr w:type="spellStart"/>
      <w:r w:rsidRPr="007931F6">
        <w:rPr>
          <w:bCs/>
          <w:i/>
          <w:iCs/>
          <w:lang w:val="pt-BR"/>
        </w:rPr>
        <w:t>processing</w:t>
      </w:r>
      <w:proofErr w:type="spellEnd"/>
      <w:r w:rsidRPr="003107EE">
        <w:rPr>
          <w:bCs/>
          <w:lang w:val="pt-BR"/>
        </w:rPr>
        <w:t>) e a inferência online (</w:t>
      </w:r>
      <w:r w:rsidRPr="007931F6">
        <w:rPr>
          <w:bCs/>
          <w:i/>
          <w:iCs/>
          <w:lang w:val="pt-BR"/>
        </w:rPr>
        <w:t xml:space="preserve">online </w:t>
      </w:r>
      <w:proofErr w:type="spellStart"/>
      <w:r w:rsidRPr="007931F6">
        <w:rPr>
          <w:bCs/>
          <w:i/>
          <w:iCs/>
          <w:lang w:val="pt-BR"/>
        </w:rPr>
        <w:t>inference</w:t>
      </w:r>
      <w:proofErr w:type="spellEnd"/>
      <w:r w:rsidRPr="003107EE">
        <w:rPr>
          <w:bCs/>
          <w:lang w:val="pt-BR"/>
        </w:rPr>
        <w:t>), preservando a independência entre os serviços e a continuidade operacional do sistema.</w:t>
      </w:r>
    </w:p>
    <w:p w14:paraId="29A9FD61" w14:textId="0F8BB8A5" w:rsidR="003107EE" w:rsidRPr="003107EE" w:rsidRDefault="003107EE" w:rsidP="007931F6">
      <w:pPr>
        <w:pStyle w:val="Corpodetexto"/>
        <w:numPr>
          <w:ilvl w:val="0"/>
          <w:numId w:val="3"/>
        </w:numPr>
        <w:jc w:val="both"/>
        <w:rPr>
          <w:bCs/>
          <w:lang w:val="pt-BR"/>
        </w:rPr>
      </w:pPr>
      <w:r w:rsidRPr="003107EE">
        <w:rPr>
          <w:bCs/>
          <w:lang w:val="pt-BR"/>
        </w:rPr>
        <w:lastRenderedPageBreak/>
        <w:t>Desenvolver um dashboard interativo para visualização dos resultados, exploração das predições e acompanhamento das métricas produzidas pelos modelos.</w:t>
      </w:r>
      <w:r w:rsidR="00000000" w:rsidRPr="003107EE">
        <w:rPr>
          <w:bCs/>
          <w:lang w:val="pt-BR"/>
        </w:rPr>
        <w:t xml:space="preserve"> </w:t>
      </w:r>
    </w:p>
    <w:p w14:paraId="7F4CDDD5" w14:textId="77777777" w:rsidR="003107EE" w:rsidRDefault="003107EE" w:rsidP="00562953">
      <w:pPr>
        <w:pStyle w:val="Ttulo2"/>
        <w:jc w:val="both"/>
        <w:rPr>
          <w:lang w:val="pt-BR"/>
        </w:rPr>
      </w:pPr>
      <w:bookmarkStart w:id="6" w:name="referencial-teórico"/>
    </w:p>
    <w:p w14:paraId="538F6EE8" w14:textId="01218DE3" w:rsidR="00016312" w:rsidRPr="00E16210" w:rsidRDefault="00000000" w:rsidP="00562953">
      <w:pPr>
        <w:pStyle w:val="Ttulo2"/>
        <w:jc w:val="both"/>
        <w:rPr>
          <w:color w:val="auto"/>
          <w:lang w:val="pt-BR"/>
        </w:rPr>
      </w:pPr>
      <w:r w:rsidRPr="00E16210">
        <w:rPr>
          <w:color w:val="auto"/>
          <w:lang w:val="pt-BR"/>
        </w:rPr>
        <w:t>2. REFERENCIAL TEÓRICO</w:t>
      </w:r>
      <w:bookmarkEnd w:id="6"/>
    </w:p>
    <w:p w14:paraId="409EAA13" w14:textId="77777777" w:rsidR="00016312" w:rsidRPr="00E16210" w:rsidRDefault="00000000" w:rsidP="00562953">
      <w:pPr>
        <w:pStyle w:val="Ttulo3"/>
        <w:jc w:val="both"/>
        <w:rPr>
          <w:color w:val="auto"/>
          <w:lang w:val="pt-BR"/>
        </w:rPr>
      </w:pPr>
      <w:bookmarkStart w:id="7" w:name="machine-learning-em-produção-mlops"/>
      <w:r w:rsidRPr="00E16210">
        <w:rPr>
          <w:color w:val="auto"/>
          <w:lang w:val="pt-BR"/>
        </w:rPr>
        <w:t>2.1 Machine Learning em Produção (</w:t>
      </w:r>
      <w:proofErr w:type="spellStart"/>
      <w:r w:rsidRPr="00E16210">
        <w:rPr>
          <w:color w:val="auto"/>
          <w:lang w:val="pt-BR"/>
        </w:rPr>
        <w:t>MLOps</w:t>
      </w:r>
      <w:proofErr w:type="spellEnd"/>
      <w:r w:rsidRPr="00E16210">
        <w:rPr>
          <w:color w:val="auto"/>
          <w:lang w:val="pt-BR"/>
        </w:rPr>
        <w:t>)</w:t>
      </w:r>
      <w:bookmarkEnd w:id="7"/>
    </w:p>
    <w:p w14:paraId="21EF750B" w14:textId="77777777" w:rsidR="00016312" w:rsidRPr="00562953" w:rsidRDefault="00000000" w:rsidP="00562953">
      <w:pPr>
        <w:pStyle w:val="FirstParagraph"/>
        <w:jc w:val="both"/>
        <w:rPr>
          <w:lang w:val="pt-BR"/>
        </w:rPr>
      </w:pPr>
      <w:r w:rsidRPr="00562953">
        <w:rPr>
          <w:lang w:val="pt-BR"/>
        </w:rPr>
        <w:t xml:space="preserve">O conceito de </w:t>
      </w:r>
      <w:proofErr w:type="spellStart"/>
      <w:r w:rsidRPr="00562953">
        <w:rPr>
          <w:lang w:val="pt-BR"/>
        </w:rPr>
        <w:t>MLOps</w:t>
      </w:r>
      <w:proofErr w:type="spellEnd"/>
      <w:r w:rsidRPr="00562953">
        <w:rPr>
          <w:lang w:val="pt-BR"/>
        </w:rPr>
        <w:t xml:space="preserve"> surge da necessidade de unificar o desenvolvimento de sistemas de aprendizado de máquina (ML) e a operação de software (</w:t>
      </w:r>
      <w:proofErr w:type="spellStart"/>
      <w:r w:rsidRPr="00562953">
        <w:rPr>
          <w:lang w:val="pt-BR"/>
        </w:rPr>
        <w:t>Ops</w:t>
      </w:r>
      <w:proofErr w:type="spellEnd"/>
      <w:r w:rsidRPr="00562953">
        <w:rPr>
          <w:lang w:val="pt-BR"/>
        </w:rPr>
        <w:t xml:space="preserve">). Trata-se da automação de todo o ciclo de vida do modelo, abrangendo desde a extração e validação de dados, passando pelo treinamento, registro, implantação contínua (CI/CD) e monitoramento do modelo contra degradações silenciosas, como o </w:t>
      </w:r>
      <w:r w:rsidRPr="00562953">
        <w:rPr>
          <w:i/>
          <w:lang w:val="pt-BR"/>
        </w:rPr>
        <w:t xml:space="preserve">Data </w:t>
      </w:r>
      <w:proofErr w:type="spellStart"/>
      <w:r w:rsidRPr="00562953">
        <w:rPr>
          <w:i/>
          <w:lang w:val="pt-BR"/>
        </w:rPr>
        <w:t>Drift</w:t>
      </w:r>
      <w:proofErr w:type="spellEnd"/>
      <w:r w:rsidRPr="00562953">
        <w:rPr>
          <w:lang w:val="pt-BR"/>
        </w:rPr>
        <w:t xml:space="preserve"> e o </w:t>
      </w:r>
      <w:r w:rsidRPr="00562953">
        <w:rPr>
          <w:i/>
          <w:lang w:val="pt-BR"/>
        </w:rPr>
        <w:t xml:space="preserve">Concept </w:t>
      </w:r>
      <w:proofErr w:type="spellStart"/>
      <w:r w:rsidRPr="00562953">
        <w:rPr>
          <w:i/>
          <w:lang w:val="pt-BR"/>
        </w:rPr>
        <w:t>Drift</w:t>
      </w:r>
      <w:proofErr w:type="spellEnd"/>
      <w:r w:rsidRPr="00562953">
        <w:rPr>
          <w:lang w:val="pt-BR"/>
        </w:rPr>
        <w:t>.</w:t>
      </w:r>
    </w:p>
    <w:p w14:paraId="7A69EE2D" w14:textId="77777777" w:rsidR="00016312" w:rsidRPr="00E16210" w:rsidRDefault="00000000" w:rsidP="00562953">
      <w:pPr>
        <w:pStyle w:val="Ttulo3"/>
        <w:jc w:val="both"/>
        <w:rPr>
          <w:color w:val="auto"/>
          <w:lang w:val="pt-BR"/>
        </w:rPr>
      </w:pPr>
      <w:bookmarkStart w:id="8" w:name="Xf50bedcd30efac4221bc01d5910738edc3a3327"/>
      <w:r w:rsidRPr="00E16210">
        <w:rPr>
          <w:color w:val="auto"/>
          <w:lang w:val="pt-BR"/>
        </w:rPr>
        <w:t>2.2 Arquitetura de Software Híbrida para Dados</w:t>
      </w:r>
      <w:bookmarkEnd w:id="8"/>
    </w:p>
    <w:p w14:paraId="4CE3239E" w14:textId="559F0865" w:rsidR="00016312" w:rsidRPr="00562953" w:rsidRDefault="00000000" w:rsidP="00562953">
      <w:pPr>
        <w:pStyle w:val="FirstParagraph"/>
        <w:jc w:val="both"/>
        <w:rPr>
          <w:lang w:val="pt-BR"/>
        </w:rPr>
      </w:pPr>
      <w:r w:rsidRPr="00562953">
        <w:rPr>
          <w:lang w:val="pt-BR"/>
        </w:rPr>
        <w:t xml:space="preserve">O projeto de sistemas orientados a dados em produção frequentemente exige a combinação de estilos arquiteturais. A adoção de um estilo </w:t>
      </w:r>
      <w:r w:rsidRPr="007931F6">
        <w:rPr>
          <w:bCs/>
          <w:lang w:val="pt-BR"/>
        </w:rPr>
        <w:t>Pipeline (</w:t>
      </w:r>
      <w:proofErr w:type="spellStart"/>
      <w:r w:rsidRPr="007931F6">
        <w:rPr>
          <w:bCs/>
          <w:i/>
          <w:iCs/>
          <w:lang w:val="pt-BR"/>
        </w:rPr>
        <w:t>Pipes</w:t>
      </w:r>
      <w:proofErr w:type="spellEnd"/>
      <w:r w:rsidRPr="007931F6">
        <w:rPr>
          <w:bCs/>
          <w:i/>
          <w:iCs/>
          <w:lang w:val="pt-BR"/>
        </w:rPr>
        <w:t xml:space="preserve"> </w:t>
      </w:r>
      <w:proofErr w:type="spellStart"/>
      <w:r w:rsidRPr="007931F6">
        <w:rPr>
          <w:bCs/>
          <w:i/>
          <w:iCs/>
          <w:lang w:val="pt-BR"/>
        </w:rPr>
        <w:t>and</w:t>
      </w:r>
      <w:proofErr w:type="spellEnd"/>
      <w:r w:rsidRPr="007931F6">
        <w:rPr>
          <w:bCs/>
          <w:i/>
          <w:iCs/>
          <w:lang w:val="pt-BR"/>
        </w:rPr>
        <w:t xml:space="preserve"> </w:t>
      </w:r>
      <w:proofErr w:type="spellStart"/>
      <w:r w:rsidRPr="007931F6">
        <w:rPr>
          <w:bCs/>
          <w:i/>
          <w:iCs/>
          <w:lang w:val="pt-BR"/>
        </w:rPr>
        <w:t>Filters</w:t>
      </w:r>
      <w:proofErr w:type="spellEnd"/>
      <w:r w:rsidRPr="007931F6">
        <w:rPr>
          <w:bCs/>
          <w:lang w:val="pt-BR"/>
        </w:rPr>
        <w:t>)</w:t>
      </w:r>
      <w:r w:rsidRPr="00562953">
        <w:rPr>
          <w:lang w:val="pt-BR"/>
        </w:rPr>
        <w:t xml:space="preserve"> mostra-se adequada para as fases de tratamento e limpeza (onde o fluxo de dados passa por filtros isolados e sequenciais). Por outro lado, a gestão assíncrona dessas etapas requer um </w:t>
      </w:r>
      <w:r w:rsidRPr="007931F6">
        <w:rPr>
          <w:bCs/>
          <w:lang w:val="pt-BR"/>
        </w:rPr>
        <w:t>Serviço Baseado em Orquestração</w:t>
      </w:r>
      <w:r w:rsidRPr="00562953">
        <w:rPr>
          <w:lang w:val="pt-BR"/>
        </w:rPr>
        <w:t xml:space="preserve">, onde um componente central (orquestrador) coordena a ordem lógica e o tratamento de falhas. Finalmente, para garantir escalabilidade sob demanda no consumo do modelo preditivo, o padrão de </w:t>
      </w:r>
      <w:r w:rsidRPr="007931F6">
        <w:rPr>
          <w:bCs/>
          <w:lang w:val="pt-BR"/>
        </w:rPr>
        <w:t>Micro</w:t>
      </w:r>
      <w:r w:rsidR="007931F6">
        <w:rPr>
          <w:bCs/>
          <w:lang w:val="pt-BR"/>
        </w:rPr>
        <w:t>s</w:t>
      </w:r>
      <w:r w:rsidRPr="007931F6">
        <w:rPr>
          <w:bCs/>
          <w:lang w:val="pt-BR"/>
        </w:rPr>
        <w:t>serviços</w:t>
      </w:r>
      <w:r w:rsidRPr="00562953">
        <w:rPr>
          <w:lang w:val="pt-BR"/>
        </w:rPr>
        <w:t xml:space="preserve"> isola a responsabilidade de inferência da responsabilidade de treinamento.</w:t>
      </w:r>
    </w:p>
    <w:p w14:paraId="0E114D2A" w14:textId="77777777" w:rsidR="00016312" w:rsidRPr="00E16210" w:rsidRDefault="00000000" w:rsidP="00562953">
      <w:pPr>
        <w:pStyle w:val="Ttulo2"/>
        <w:jc w:val="both"/>
        <w:rPr>
          <w:color w:val="auto"/>
          <w:lang w:val="pt-BR"/>
        </w:rPr>
      </w:pPr>
      <w:bookmarkStart w:id="9" w:name="metodologia"/>
      <w:r w:rsidRPr="00E16210">
        <w:rPr>
          <w:color w:val="auto"/>
          <w:lang w:val="pt-BR"/>
        </w:rPr>
        <w:t>3. METODOLOGIA</w:t>
      </w:r>
      <w:bookmarkEnd w:id="9"/>
    </w:p>
    <w:p w14:paraId="48CA066B" w14:textId="6B2156E0" w:rsidR="00016312" w:rsidRPr="00562953" w:rsidRDefault="00000000" w:rsidP="00562953">
      <w:pPr>
        <w:pStyle w:val="FirstParagraph"/>
        <w:jc w:val="both"/>
        <w:rPr>
          <w:lang w:val="pt-BR"/>
        </w:rPr>
      </w:pPr>
      <w:r w:rsidRPr="00562953">
        <w:rPr>
          <w:lang w:val="pt-BR"/>
        </w:rPr>
        <w:t>Esta pesquisa caracteriza-se como de natureza aplicada, com abordagem quantitativa e experimental. O desenvolvimento do projeto foi estruturado à luz do paradigma de Engenharia de Software Defensiva, que prioriza a construção de sistemas resilientes em operar mesmo em situações imprevistas e de entradas inconsistentes</w:t>
      </w:r>
      <w:r w:rsidR="00562953">
        <w:rPr>
          <w:lang w:val="pt-BR"/>
        </w:rPr>
        <w:t xml:space="preserve"> </w:t>
      </w:r>
      <w:r w:rsidRPr="00562953">
        <w:rPr>
          <w:lang w:val="pt-BR"/>
        </w:rPr>
        <w:t>(</w:t>
      </w:r>
      <w:proofErr w:type="spellStart"/>
      <w:r w:rsidRPr="00562953">
        <w:rPr>
          <w:lang w:val="pt-BR"/>
        </w:rPr>
        <w:t>Sommerville</w:t>
      </w:r>
      <w:proofErr w:type="spellEnd"/>
      <w:r w:rsidRPr="00562953">
        <w:rPr>
          <w:lang w:val="pt-BR"/>
        </w:rPr>
        <w:t>, 2011).</w:t>
      </w:r>
    </w:p>
    <w:p w14:paraId="09651FA0" w14:textId="77777777" w:rsidR="00016312" w:rsidRPr="00562953" w:rsidRDefault="00000000" w:rsidP="00562953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>Segundo McConnell (2004) a programação defensiva deve ser orientada pela validação dos dados de entrada. O autor propõe três diretrizes: validar informações de fontes externas, verificar a consistência dos parâmetros recebidos pelas rotinas e estabelecer políticas para o tratamento de entradas inválidas. Essas práticas reduzem a propagação de erros e aumentam a confiabilidade do software.</w:t>
      </w:r>
    </w:p>
    <w:p w14:paraId="077AEE0F" w14:textId="77777777" w:rsidR="00016312" w:rsidRPr="00562953" w:rsidRDefault="00000000" w:rsidP="00562953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 xml:space="preserve">McConnell (2004) afirma ainda que, em softwares executados em ambiente de produção, a lógica de Garbage In, Garbage Out não é aceitável, pois um sistema de qualidade não deve produzir resultados incorretos em decorrência de entradas inválidas. Em vez disso, o software deve impedir a propagação dessas inconsistências, adotando estratégias como </w:t>
      </w:r>
      <w:r w:rsidRPr="00562953">
        <w:rPr>
          <w:i/>
          <w:iCs/>
          <w:lang w:val="pt-BR"/>
        </w:rPr>
        <w:t xml:space="preserve">Garbage In, </w:t>
      </w:r>
      <w:proofErr w:type="spellStart"/>
      <w:r w:rsidRPr="00562953">
        <w:rPr>
          <w:i/>
          <w:iCs/>
          <w:lang w:val="pt-BR"/>
        </w:rPr>
        <w:t>Nothing</w:t>
      </w:r>
      <w:proofErr w:type="spellEnd"/>
      <w:r w:rsidRPr="00562953">
        <w:rPr>
          <w:i/>
          <w:iCs/>
          <w:lang w:val="pt-BR"/>
        </w:rPr>
        <w:t xml:space="preserve"> Out ou Garbage In, Error </w:t>
      </w:r>
      <w:proofErr w:type="spellStart"/>
      <w:r w:rsidRPr="00562953">
        <w:rPr>
          <w:i/>
          <w:iCs/>
          <w:lang w:val="pt-BR"/>
        </w:rPr>
        <w:t>Message</w:t>
      </w:r>
      <w:proofErr w:type="spellEnd"/>
      <w:r w:rsidRPr="00562953">
        <w:rPr>
          <w:i/>
          <w:iCs/>
          <w:lang w:val="pt-BR"/>
        </w:rPr>
        <w:t xml:space="preserve"> </w:t>
      </w:r>
      <w:proofErr w:type="gramStart"/>
      <w:r w:rsidRPr="00562953">
        <w:rPr>
          <w:i/>
          <w:iCs/>
          <w:lang w:val="pt-BR"/>
        </w:rPr>
        <w:t>Out</w:t>
      </w:r>
      <w:r w:rsidRPr="00562953">
        <w:rPr>
          <w:lang w:val="pt-BR"/>
        </w:rPr>
        <w:t>.</w:t>
      </w:r>
      <w:proofErr w:type="gramEnd"/>
    </w:p>
    <w:p w14:paraId="120B5A04" w14:textId="77777777" w:rsidR="00016312" w:rsidRPr="00562953" w:rsidRDefault="00000000" w:rsidP="00562953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lastRenderedPageBreak/>
        <w:t xml:space="preserve">Dessa forma, considerando os princípios da Engenharia de Software Defensiva e a necessidade de validação dos dados ao longo de todo o processo de desenvolvimento, a metodologia foi estruturada para contemplar o ciclo de vida do aprendizado de máquina. Para isso, o ecossistema foi organizado em sete camadas lógicas de </w:t>
      </w:r>
      <w:proofErr w:type="spellStart"/>
      <w:r w:rsidRPr="00562953">
        <w:rPr>
          <w:lang w:val="pt-BR"/>
        </w:rPr>
        <w:t>MLOps</w:t>
      </w:r>
      <w:proofErr w:type="spellEnd"/>
      <w:r w:rsidRPr="00562953">
        <w:rPr>
          <w:lang w:val="pt-BR"/>
        </w:rPr>
        <w:t>, apresentadas na Figura 3.1.</w:t>
      </w:r>
    </w:p>
    <w:p w14:paraId="58891781" w14:textId="77777777" w:rsidR="00016312" w:rsidRPr="00562953" w:rsidRDefault="00000000" w:rsidP="007931F6">
      <w:pPr>
        <w:pStyle w:val="Corpodetexto"/>
        <w:jc w:val="center"/>
        <w:rPr>
          <w:lang w:val="pt-BR"/>
        </w:rPr>
      </w:pPr>
      <w:r w:rsidRPr="00562953">
        <w:rPr>
          <w:lang w:val="pt-BR"/>
        </w:rPr>
        <w:t xml:space="preserve">Figura 3.1 - As Sete Camadas Lógicas de </w:t>
      </w:r>
      <w:proofErr w:type="spellStart"/>
      <w:r w:rsidRPr="00562953">
        <w:rPr>
          <w:lang w:val="pt-BR"/>
        </w:rPr>
        <w:t>MLOps</w:t>
      </w:r>
      <w:proofErr w:type="spellEnd"/>
      <w:r w:rsidRPr="00562953">
        <w:rPr>
          <w:lang w:val="pt-BR"/>
        </w:rPr>
        <w:t xml:space="preserve"> do Projeto</w:t>
      </w:r>
    </w:p>
    <w:p w14:paraId="4E2D6422" w14:textId="31DB592D" w:rsidR="007931F6" w:rsidRDefault="007931F6">
      <w:pPr>
        <w:pStyle w:val="FirstParagraph"/>
        <w:rPr>
          <w:i/>
          <w:lang w:val="pt-BR"/>
        </w:rPr>
      </w:pPr>
      <w:r>
        <w:rPr>
          <w:i/>
          <w:noProof/>
          <w:lang w:val="pt-BR"/>
        </w:rPr>
        <w:drawing>
          <wp:inline distT="0" distB="0" distL="0" distR="0" wp14:anchorId="3F1C8490" wp14:editId="506E4860">
            <wp:extent cx="5606415" cy="2993390"/>
            <wp:effectExtent l="0" t="0" r="0" b="0"/>
            <wp:docPr id="3958906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417E1" w14:textId="3E6739D4" w:rsidR="00016312" w:rsidRPr="00562953" w:rsidRDefault="00000000" w:rsidP="007931F6">
      <w:pPr>
        <w:pStyle w:val="FirstParagraph"/>
        <w:jc w:val="center"/>
        <w:rPr>
          <w:lang w:val="pt-BR"/>
        </w:rPr>
      </w:pPr>
      <w:r w:rsidRPr="00562953">
        <w:rPr>
          <w:i/>
          <w:lang w:val="pt-BR"/>
        </w:rPr>
        <w:t>Fonte: O Autor (2026).</w:t>
      </w:r>
    </w:p>
    <w:p w14:paraId="17F4E8C2" w14:textId="77777777" w:rsidR="00016312" w:rsidRPr="00562953" w:rsidRDefault="00000000" w:rsidP="00562953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 xml:space="preserve">A camada de infraestrutura sustenta os recursos computacionais necessários à execução do sistema; a camada de ingestão absorve as particularidades externas dos microdados; a camada de qualidade assegura a validade formal das informações processadas; a camada de orquestração coordena o fluxo de execução; a camada de </w:t>
      </w:r>
      <w:r w:rsidRPr="007931F6">
        <w:rPr>
          <w:i/>
          <w:iCs/>
          <w:lang w:val="pt-BR"/>
        </w:rPr>
        <w:t>tracking</w:t>
      </w:r>
      <w:r w:rsidRPr="00562953">
        <w:rPr>
          <w:lang w:val="pt-BR"/>
        </w:rPr>
        <w:t xml:space="preserve"> registra experimentos e artefatos; a camada de </w:t>
      </w:r>
      <w:proofErr w:type="spellStart"/>
      <w:r w:rsidRPr="007931F6">
        <w:rPr>
          <w:i/>
          <w:iCs/>
          <w:lang w:val="pt-BR"/>
        </w:rPr>
        <w:t>serving</w:t>
      </w:r>
      <w:proofErr w:type="spellEnd"/>
      <w:r w:rsidRPr="00562953">
        <w:rPr>
          <w:lang w:val="pt-BR"/>
        </w:rPr>
        <w:t xml:space="preserve"> disponibiliza o modelo para consumo; e a camada de monitoramento encerra o ciclo, oferecendo visibilidade sobre o comportamento operacional do sistema em produção.</w:t>
      </w:r>
    </w:p>
    <w:p w14:paraId="29922209" w14:textId="77777777" w:rsidR="00016312" w:rsidRPr="00E16210" w:rsidRDefault="00000000" w:rsidP="00562953">
      <w:pPr>
        <w:pStyle w:val="Ttulo3"/>
        <w:jc w:val="both"/>
        <w:rPr>
          <w:color w:val="auto"/>
          <w:lang w:val="pt-BR"/>
        </w:rPr>
      </w:pPr>
      <w:bookmarkStart w:id="10" w:name="arquitetura"/>
      <w:r w:rsidRPr="00E16210">
        <w:rPr>
          <w:color w:val="auto"/>
          <w:lang w:val="pt-BR"/>
        </w:rPr>
        <w:t>3.1 Arquitetura</w:t>
      </w:r>
      <w:bookmarkEnd w:id="10"/>
    </w:p>
    <w:p w14:paraId="663078A7" w14:textId="77777777" w:rsidR="00016312" w:rsidRPr="00562953" w:rsidRDefault="00000000" w:rsidP="00562953">
      <w:pPr>
        <w:pStyle w:val="FirstParagraph"/>
        <w:jc w:val="both"/>
        <w:rPr>
          <w:lang w:val="pt-BR"/>
        </w:rPr>
      </w:pPr>
      <w:r w:rsidRPr="00562953">
        <w:rPr>
          <w:lang w:val="pt-BR"/>
        </w:rPr>
        <w:t>A arquitetura de software constitui um dos elementos centrais para a qualidade de sistemas complexos, uma vez que estabelece a organização estrutural dos componentes, suas responsabilidades e os mecanismos de interação entre eles. Em aplicações de ciência de dados e aprendizado de máquina, essa definição adquire relevância em razão da necessidade de integrar serviços distintos, responsáveis por ingestão, processamento, treinamento, disponibilização e monitoramento de modelos preditivos.</w:t>
      </w:r>
    </w:p>
    <w:p w14:paraId="6C918026" w14:textId="77777777" w:rsidR="00016312" w:rsidRPr="00562953" w:rsidRDefault="00000000" w:rsidP="00562953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 xml:space="preserve">No presente trabalho, a arquitetura foi concebida para atender a dois cenários operacionais complementares. O primeiro corresponde à carga histórica única dos </w:t>
      </w:r>
      <w:r w:rsidRPr="00562953">
        <w:rPr>
          <w:lang w:val="pt-BR"/>
        </w:rPr>
        <w:lastRenderedPageBreak/>
        <w:t>microdados do ENADE referentes aos últimos 10 anos, etapa na qual o sistema realiza a consolidação inicial da base de dados. O segundo refere-se à operação continuada em regime anual, por meio da incorporação de novas edições futuras, o que exigirá a reavaliação dos scripts sempre que houver modificações na estrutura dos dados disponibilizados pelo INEP.</w:t>
      </w:r>
    </w:p>
    <w:p w14:paraId="24EE17B6" w14:textId="77777777" w:rsidR="00016312" w:rsidRPr="00562953" w:rsidRDefault="00000000" w:rsidP="00562953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>Sistemas orientados a dados e baseados em aprendizado de máquina apresentam requisitos distintos daqueles observados em aplicações convencionais. Enquanto uma parcela do sistema executa tarefas de processamento em lote (</w:t>
      </w:r>
      <w:r w:rsidRPr="00562953">
        <w:rPr>
          <w:i/>
          <w:lang w:val="pt-BR"/>
        </w:rPr>
        <w:t xml:space="preserve">batch </w:t>
      </w:r>
      <w:proofErr w:type="spellStart"/>
      <w:r w:rsidRPr="00562953">
        <w:rPr>
          <w:i/>
          <w:lang w:val="pt-BR"/>
        </w:rPr>
        <w:t>processing</w:t>
      </w:r>
      <w:proofErr w:type="spellEnd"/>
      <w:r w:rsidRPr="00562953">
        <w:rPr>
          <w:lang w:val="pt-BR"/>
        </w:rPr>
        <w:t>), outra demanda resposta em tempo real (</w:t>
      </w:r>
      <w:r w:rsidRPr="00562953">
        <w:rPr>
          <w:i/>
          <w:lang w:val="pt-BR"/>
        </w:rPr>
        <w:t xml:space="preserve">online </w:t>
      </w:r>
      <w:proofErr w:type="spellStart"/>
      <w:r w:rsidRPr="00562953">
        <w:rPr>
          <w:i/>
          <w:lang w:val="pt-BR"/>
        </w:rPr>
        <w:t>inference</w:t>
      </w:r>
      <w:proofErr w:type="spellEnd"/>
      <w:r w:rsidRPr="00562953">
        <w:rPr>
          <w:lang w:val="pt-BR"/>
        </w:rPr>
        <w:t>). Por isso, neste projeto, uma única abordagem arquitetural não seria suficiente.</w:t>
      </w:r>
    </w:p>
    <w:p w14:paraId="5D1055CA" w14:textId="77777777" w:rsidR="00016312" w:rsidRPr="00562953" w:rsidRDefault="00000000" w:rsidP="00562953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 xml:space="preserve">A solução adotada combina diferentes estilos arquiteturais, conforme os princípios de decisão arquitetural e análise de </w:t>
      </w:r>
      <w:r w:rsidRPr="00562953">
        <w:rPr>
          <w:i/>
          <w:iCs/>
          <w:lang w:val="pt-BR"/>
        </w:rPr>
        <w:t>trade-</w:t>
      </w:r>
      <w:proofErr w:type="spellStart"/>
      <w:r w:rsidRPr="00562953">
        <w:rPr>
          <w:i/>
          <w:iCs/>
          <w:lang w:val="pt-BR"/>
        </w:rPr>
        <w:t>offs</w:t>
      </w:r>
      <w:proofErr w:type="spellEnd"/>
      <w:r w:rsidRPr="00562953">
        <w:rPr>
          <w:lang w:val="pt-BR"/>
        </w:rPr>
        <w:t xml:space="preserve"> discutidos por Richards e Ford (2025). A escolha levou em conta robustez, rastreabilidade, modularidade, isolamento de falhas e escalabilidade, com atenção à integridade do processamento histórico e à disponibilidade da camada de consumo.</w:t>
      </w:r>
    </w:p>
    <w:p w14:paraId="56B81AD2" w14:textId="77777777" w:rsidR="00016312" w:rsidRPr="00562953" w:rsidRDefault="00000000" w:rsidP="00562953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 xml:space="preserve">Para o processamento dos dados, foi adotado o padrão </w:t>
      </w:r>
      <w:proofErr w:type="spellStart"/>
      <w:r w:rsidRPr="007931F6">
        <w:rPr>
          <w:lang w:val="pt-BR"/>
        </w:rPr>
        <w:t>Pipes</w:t>
      </w:r>
      <w:proofErr w:type="spellEnd"/>
      <w:r w:rsidRPr="007931F6">
        <w:rPr>
          <w:lang w:val="pt-BR"/>
        </w:rPr>
        <w:t xml:space="preserve"> </w:t>
      </w:r>
      <w:proofErr w:type="spellStart"/>
      <w:r w:rsidRPr="007931F6">
        <w:rPr>
          <w:lang w:val="pt-BR"/>
        </w:rPr>
        <w:t>and</w:t>
      </w:r>
      <w:proofErr w:type="spellEnd"/>
      <w:r w:rsidRPr="007931F6">
        <w:rPr>
          <w:lang w:val="pt-BR"/>
        </w:rPr>
        <w:t xml:space="preserve"> </w:t>
      </w:r>
      <w:proofErr w:type="spellStart"/>
      <w:r w:rsidRPr="007931F6">
        <w:rPr>
          <w:lang w:val="pt-BR"/>
        </w:rPr>
        <w:t>Filters</w:t>
      </w:r>
      <w:proofErr w:type="spellEnd"/>
      <w:r w:rsidRPr="00562953">
        <w:rPr>
          <w:lang w:val="pt-BR"/>
        </w:rPr>
        <w:t xml:space="preserve"> citado por Richards e Ford (2025, p. 181) que descrevem a arquitetura de pipeline como uma unidade de implantação com filtros conectados por </w:t>
      </w:r>
      <w:proofErr w:type="spellStart"/>
      <w:r w:rsidRPr="00562953">
        <w:rPr>
          <w:i/>
          <w:iCs/>
          <w:lang w:val="pt-BR"/>
        </w:rPr>
        <w:t>pipes</w:t>
      </w:r>
      <w:proofErr w:type="spellEnd"/>
      <w:r w:rsidRPr="00562953">
        <w:rPr>
          <w:lang w:val="pt-BR"/>
        </w:rPr>
        <w:t xml:space="preserve"> unidirecionais. Cada etapa executa uma função específica e envia sua saída para a etapa seguinte. Neste trabalho, esse padrão foi implementado em memória, o que reduz operações em disco e favorece modularidade, baixo acoplamento e validação progressiva dos dados. Essa decisão mostrou-se particularmente apropriada para a fase de ingestão e harmonização, na qual os dados percorrem transformações sequenciais, normalização estrutural e validações formais antes de serem encaminhados às etapas posteriores.</w:t>
      </w:r>
    </w:p>
    <w:p w14:paraId="6FE9CE77" w14:textId="77777777" w:rsidR="00016312" w:rsidRPr="00562953" w:rsidRDefault="00000000" w:rsidP="00562953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 xml:space="preserve">A execução do </w:t>
      </w:r>
      <w:r w:rsidRPr="00562953">
        <w:rPr>
          <w:i/>
          <w:lang w:val="pt-BR"/>
        </w:rPr>
        <w:t>pipeline</w:t>
      </w:r>
      <w:r w:rsidRPr="00562953">
        <w:rPr>
          <w:lang w:val="pt-BR"/>
        </w:rPr>
        <w:t xml:space="preserve"> foi coordenada por um mecanismo de orquestração implementado com o </w:t>
      </w:r>
      <w:r w:rsidRPr="007931F6">
        <w:rPr>
          <w:bCs/>
          <w:lang w:val="pt-BR"/>
        </w:rPr>
        <w:t xml:space="preserve">Apache </w:t>
      </w:r>
      <w:proofErr w:type="spellStart"/>
      <w:r w:rsidRPr="007931F6">
        <w:rPr>
          <w:bCs/>
          <w:lang w:val="pt-BR"/>
        </w:rPr>
        <w:t>Airflow</w:t>
      </w:r>
      <w:proofErr w:type="spellEnd"/>
      <w:r w:rsidRPr="00562953">
        <w:rPr>
          <w:lang w:val="pt-BR"/>
        </w:rPr>
        <w:t>. Essa plataforma permite modelar fluxos de trabalho como grafos acíclicos dirigidos (</w:t>
      </w:r>
      <w:proofErr w:type="spellStart"/>
      <w:r w:rsidRPr="00562953">
        <w:rPr>
          <w:i/>
          <w:lang w:val="pt-BR"/>
        </w:rPr>
        <w:t>DAGs</w:t>
      </w:r>
      <w:proofErr w:type="spellEnd"/>
      <w:r w:rsidRPr="00562953">
        <w:rPr>
          <w:lang w:val="pt-BR"/>
        </w:rPr>
        <w:t xml:space="preserve">), sendo responsável pelo agendamento das tarefas, pelo gerenciamento das dependências entre as etapas, pelo monitoramento da execução e pela reexecução automática em caso de falhas. No contexto deste projeto, o </w:t>
      </w:r>
      <w:proofErr w:type="spellStart"/>
      <w:r w:rsidRPr="007931F6">
        <w:rPr>
          <w:lang w:val="pt-BR"/>
        </w:rPr>
        <w:t>Airflow</w:t>
      </w:r>
      <w:proofErr w:type="spellEnd"/>
      <w:r w:rsidRPr="00562953">
        <w:rPr>
          <w:lang w:val="pt-BR"/>
        </w:rPr>
        <w:t xml:space="preserve"> é um orquestrador de </w:t>
      </w:r>
      <w:r w:rsidRPr="00562953">
        <w:rPr>
          <w:i/>
          <w:lang w:val="pt-BR"/>
        </w:rPr>
        <w:t>workflows</w:t>
      </w:r>
      <w:r w:rsidRPr="00562953">
        <w:rPr>
          <w:lang w:val="pt-BR"/>
        </w:rPr>
        <w:t xml:space="preserve">, compatível com a natureza dos microdados do ENADE, disponibilizados em lotes e não em fluxo contínuo. Tal característica reforça a adequação da orquestração centralizada, sobretudo para a carga histórica inicial e para as execuções anuais futuras, as quais poderão demandar ajustes específicos nas </w:t>
      </w:r>
      <w:proofErr w:type="spellStart"/>
      <w:r w:rsidRPr="00562953">
        <w:rPr>
          <w:i/>
          <w:iCs/>
          <w:lang w:val="pt-BR"/>
        </w:rPr>
        <w:t>DAGs</w:t>
      </w:r>
      <w:proofErr w:type="spellEnd"/>
      <w:r w:rsidRPr="00562953">
        <w:rPr>
          <w:lang w:val="pt-BR"/>
        </w:rPr>
        <w:t xml:space="preserve"> em função de eventuais alterações na estrutura, na granularidade ou na organização dos arquivos publicados pelo INEP.</w:t>
      </w:r>
    </w:p>
    <w:p w14:paraId="77A2A5CF" w14:textId="46F8E612" w:rsidR="00016312" w:rsidRPr="00562953" w:rsidRDefault="00000000" w:rsidP="00562953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 xml:space="preserve">Os serviços responsáveis pela inferência dos modelos e pela visualização dos resultados foram implementados segundo o paradigma de </w:t>
      </w:r>
      <w:r w:rsidRPr="00562953">
        <w:rPr>
          <w:bCs/>
          <w:lang w:val="pt-BR"/>
        </w:rPr>
        <w:t>micro</w:t>
      </w:r>
      <w:r w:rsidR="007931F6">
        <w:rPr>
          <w:bCs/>
          <w:lang w:val="pt-BR"/>
        </w:rPr>
        <w:t>s</w:t>
      </w:r>
      <w:r w:rsidRPr="00562953">
        <w:rPr>
          <w:bCs/>
          <w:lang w:val="pt-BR"/>
        </w:rPr>
        <w:t>serviços</w:t>
      </w:r>
      <w:r w:rsidRPr="00562953">
        <w:rPr>
          <w:lang w:val="pt-BR"/>
        </w:rPr>
        <w:t xml:space="preserve">. Essa separação reduz o acoplamento entre os componentes, possibilita escalabilidade independente e evita que picos de demanda na camada de inferência comprometam a execução do </w:t>
      </w:r>
      <w:r w:rsidRPr="00562953">
        <w:rPr>
          <w:i/>
          <w:lang w:val="pt-BR"/>
        </w:rPr>
        <w:t>pipeline</w:t>
      </w:r>
      <w:r w:rsidRPr="00562953">
        <w:rPr>
          <w:lang w:val="pt-BR"/>
        </w:rPr>
        <w:t xml:space="preserve"> de treinamento. Além disso, a segregação entre processamento em lote e consumo online contribui para reduzir o risco de indisponibilidade mútua entre rotinas de engenharia de dados e serviços de predição, permitindo evolução independente de cada camada do sistema.</w:t>
      </w:r>
    </w:p>
    <w:p w14:paraId="35BFFCB2" w14:textId="77777777" w:rsidR="00016312" w:rsidRPr="00562953" w:rsidRDefault="00000000" w:rsidP="00562953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lastRenderedPageBreak/>
        <w:t>Essa organização está alinhada aos princípios da Engenharia de Software Defensiva, pois reduz a propagação de falhas, facilita o isolamento de erros e permite mecanismos específicos de validação, monitoramento e recuperação. Assim, um problema localizado tende a ficar restrito ao serviço afetado, sem comprometer o restante do sistema.</w:t>
      </w:r>
    </w:p>
    <w:p w14:paraId="214E144E" w14:textId="77777777" w:rsidR="00016312" w:rsidRPr="00562953" w:rsidRDefault="00000000" w:rsidP="00275F4B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 xml:space="preserve">A infraestrutura foi planejada para implantação em AWS, com foco em escalabilidade horizontal, alta disponibilidade e separação entre os </w:t>
      </w:r>
      <w:proofErr w:type="spellStart"/>
      <w:r w:rsidRPr="00562953">
        <w:rPr>
          <w:i/>
          <w:iCs/>
          <w:lang w:val="pt-BR"/>
        </w:rPr>
        <w:t>workloads</w:t>
      </w:r>
      <w:proofErr w:type="spellEnd"/>
      <w:r w:rsidRPr="00562953">
        <w:rPr>
          <w:lang w:val="pt-BR"/>
        </w:rPr>
        <w:t xml:space="preserve"> de processamento e consumo. Essa decisão considera uma estimativa de cerca de 500 mil estudantes atendidos pelo sistema, o que exige elasticidade da camada de </w:t>
      </w:r>
      <w:proofErr w:type="spellStart"/>
      <w:r w:rsidRPr="00562953">
        <w:rPr>
          <w:i/>
          <w:iCs/>
          <w:lang w:val="pt-BR"/>
        </w:rPr>
        <w:t>serving</w:t>
      </w:r>
      <w:proofErr w:type="spellEnd"/>
      <w:r w:rsidRPr="00562953">
        <w:rPr>
          <w:lang w:val="pt-BR"/>
        </w:rPr>
        <w:t xml:space="preserve"> e boa capacidade de resposta sob picos de acesso.</w:t>
      </w:r>
    </w:p>
    <w:p w14:paraId="4B6DAD6E" w14:textId="77777777" w:rsidR="00016312" w:rsidRPr="00562953" w:rsidRDefault="00000000" w:rsidP="00275F4B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 xml:space="preserve">A Figura 3.2 apresenta a arquitetura organizada em sete camadas lógicas, com as responsabilidades de cada uma e os frameworks e módulos utilizados. Docker e WSL2 sustentam o ambiente de execução. A ingestão é feita pelos módulos </w:t>
      </w:r>
      <w:r w:rsidRPr="00562953">
        <w:rPr>
          <w:rStyle w:val="VerbatimChar"/>
          <w:lang w:val="pt-BR"/>
        </w:rPr>
        <w:t>reader.py</w:t>
      </w:r>
      <w:r w:rsidRPr="00562953">
        <w:rPr>
          <w:lang w:val="pt-BR"/>
        </w:rPr>
        <w:t xml:space="preserve"> e </w:t>
      </w:r>
      <w:r w:rsidRPr="00562953">
        <w:rPr>
          <w:rStyle w:val="VerbatimChar"/>
          <w:lang w:val="pt-BR"/>
        </w:rPr>
        <w:t>harmonizer.py</w:t>
      </w:r>
      <w:r w:rsidRPr="00562953">
        <w:rPr>
          <w:lang w:val="pt-BR"/>
        </w:rPr>
        <w:t xml:space="preserve">, responsáveis pela leitura dos microdados e pela harmonização estrutural e semântica. A qualidade dos dados é garantida por contratos de dados. A orquestração fica a cargo do </w:t>
      </w:r>
      <w:r w:rsidRPr="00275F4B">
        <w:rPr>
          <w:lang w:val="pt-BR"/>
        </w:rPr>
        <w:t xml:space="preserve">Apache </w:t>
      </w:r>
      <w:proofErr w:type="spellStart"/>
      <w:r w:rsidRPr="00275F4B">
        <w:rPr>
          <w:lang w:val="pt-BR"/>
        </w:rPr>
        <w:t>Airflow</w:t>
      </w:r>
      <w:proofErr w:type="spellEnd"/>
      <w:r w:rsidRPr="00275F4B">
        <w:rPr>
          <w:lang w:val="pt-BR"/>
        </w:rPr>
        <w:t xml:space="preserve">. O </w:t>
      </w:r>
      <w:proofErr w:type="spellStart"/>
      <w:r w:rsidRPr="00275F4B">
        <w:rPr>
          <w:lang w:val="pt-BR"/>
        </w:rPr>
        <w:t>MLflow</w:t>
      </w:r>
      <w:proofErr w:type="spellEnd"/>
      <w:r w:rsidRPr="00562953">
        <w:rPr>
          <w:lang w:val="pt-BR"/>
        </w:rPr>
        <w:t xml:space="preserve"> registra experimentos, métricas e artefatos. A camada de </w:t>
      </w:r>
      <w:proofErr w:type="spellStart"/>
      <w:r w:rsidRPr="00562953">
        <w:rPr>
          <w:i/>
          <w:iCs/>
          <w:lang w:val="pt-BR"/>
        </w:rPr>
        <w:t>serving</w:t>
      </w:r>
      <w:proofErr w:type="spellEnd"/>
      <w:r w:rsidRPr="00562953">
        <w:rPr>
          <w:lang w:val="pt-BR"/>
        </w:rPr>
        <w:t xml:space="preserve"> usa </w:t>
      </w:r>
      <w:proofErr w:type="spellStart"/>
      <w:r w:rsidRPr="00562953">
        <w:rPr>
          <w:lang w:val="pt-BR"/>
        </w:rPr>
        <w:t>FastAPI</w:t>
      </w:r>
      <w:proofErr w:type="spellEnd"/>
      <w:r w:rsidRPr="00562953">
        <w:rPr>
          <w:lang w:val="pt-BR"/>
        </w:rPr>
        <w:t xml:space="preserve"> e </w:t>
      </w:r>
      <w:proofErr w:type="spellStart"/>
      <w:r w:rsidRPr="00275F4B">
        <w:rPr>
          <w:lang w:val="pt-BR"/>
        </w:rPr>
        <w:t>Streamlit</w:t>
      </w:r>
      <w:proofErr w:type="spellEnd"/>
      <w:r w:rsidRPr="00562953">
        <w:rPr>
          <w:lang w:val="pt-BR"/>
        </w:rPr>
        <w:t xml:space="preserve"> para disponibilizar o modelo via API e interface web. O monitoramento emprega </w:t>
      </w:r>
      <w:proofErr w:type="spellStart"/>
      <w:r w:rsidRPr="00275F4B">
        <w:rPr>
          <w:lang w:val="pt-BR"/>
        </w:rPr>
        <w:t>Evidently</w:t>
      </w:r>
      <w:proofErr w:type="spellEnd"/>
      <w:r w:rsidRPr="00275F4B">
        <w:rPr>
          <w:lang w:val="pt-BR"/>
        </w:rPr>
        <w:t xml:space="preserve"> e </w:t>
      </w:r>
      <w:proofErr w:type="spellStart"/>
      <w:r w:rsidRPr="00275F4B">
        <w:rPr>
          <w:lang w:val="pt-BR"/>
        </w:rPr>
        <w:t>Grafana</w:t>
      </w:r>
      <w:proofErr w:type="spellEnd"/>
      <w:r w:rsidRPr="00562953">
        <w:rPr>
          <w:lang w:val="pt-BR"/>
        </w:rPr>
        <w:t xml:space="preserve"> para acompanhar desempenho, deriva dos dados e saúde operacional.</w:t>
      </w:r>
    </w:p>
    <w:p w14:paraId="49A33E89" w14:textId="77777777" w:rsidR="00016312" w:rsidRPr="00562953" w:rsidRDefault="00000000" w:rsidP="00275F4B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>Em síntese, a arquitetura combina processamento sequencial de dados, orquestração de workflows e serviços de inferência desacoplados. Essa estrutura atende à consolidação da base histórica, à incorporação de novas edições e à demanda de usuários em ambiente AWS.</w:t>
      </w:r>
    </w:p>
    <w:p w14:paraId="16A2E4FD" w14:textId="77777777" w:rsidR="00016312" w:rsidRPr="00562953" w:rsidRDefault="00000000" w:rsidP="009850F0">
      <w:pPr>
        <w:pStyle w:val="Corpodetexto"/>
        <w:jc w:val="center"/>
        <w:rPr>
          <w:lang w:val="pt-BR"/>
        </w:rPr>
      </w:pPr>
      <w:r w:rsidRPr="00562953">
        <w:rPr>
          <w:lang w:val="pt-BR"/>
        </w:rPr>
        <w:t xml:space="preserve">Figura 3.2 - As Sete Camadas Lógicas de </w:t>
      </w:r>
      <w:proofErr w:type="spellStart"/>
      <w:r w:rsidRPr="00562953">
        <w:rPr>
          <w:lang w:val="pt-BR"/>
        </w:rPr>
        <w:t>MLOps</w:t>
      </w:r>
      <w:proofErr w:type="spellEnd"/>
      <w:r w:rsidRPr="00562953">
        <w:rPr>
          <w:lang w:val="pt-BR"/>
        </w:rPr>
        <w:t xml:space="preserve"> do Projeto</w:t>
      </w:r>
    </w:p>
    <w:p w14:paraId="267E1830" w14:textId="1632FD91" w:rsidR="00016312" w:rsidRPr="00562953" w:rsidRDefault="009850F0" w:rsidP="009850F0">
      <w:pPr>
        <w:pStyle w:val="SourceCode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254CEC6B" wp14:editId="5AC7916D">
            <wp:extent cx="5606415" cy="2819400"/>
            <wp:effectExtent l="0" t="0" r="0" b="0"/>
            <wp:docPr id="58779973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  <w:r w:rsidR="00000000">
        <w:rPr>
          <w:rStyle w:val="VerbatimChar"/>
        </w:rPr>
        <w:t xml:space="preserve">            </w:t>
      </w:r>
      <w:r w:rsidR="00000000">
        <w:br/>
      </w:r>
      <w:r w:rsidR="00000000" w:rsidRPr="00562953">
        <w:rPr>
          <w:i/>
          <w:lang w:val="pt-BR"/>
        </w:rPr>
        <w:t>Fonte: O Autor (2026).</w:t>
      </w:r>
    </w:p>
    <w:p w14:paraId="4E72AA8D" w14:textId="77777777" w:rsidR="00016312" w:rsidRPr="00562953" w:rsidRDefault="00000000" w:rsidP="009850F0">
      <w:pPr>
        <w:pStyle w:val="Ttulo3"/>
        <w:jc w:val="both"/>
        <w:rPr>
          <w:lang w:val="pt-BR"/>
        </w:rPr>
      </w:pPr>
      <w:bookmarkStart w:id="11" w:name="X6b7e37005e15cbec70ef14155d1f82f892edf3a"/>
      <w:r w:rsidRPr="00562953">
        <w:rPr>
          <w:lang w:val="pt-BR"/>
        </w:rPr>
        <w:lastRenderedPageBreak/>
        <w:t>3.2 Ingestão de Dados e a Camada Anticorrupção</w:t>
      </w:r>
      <w:bookmarkEnd w:id="11"/>
    </w:p>
    <w:p w14:paraId="2005CE26" w14:textId="77777777" w:rsidR="00016312" w:rsidRPr="00562953" w:rsidRDefault="00000000" w:rsidP="009850F0">
      <w:pPr>
        <w:pStyle w:val="FirstParagraph"/>
        <w:jc w:val="both"/>
        <w:rPr>
          <w:lang w:val="pt-BR"/>
        </w:rPr>
      </w:pPr>
      <w:r w:rsidRPr="00562953">
        <w:rPr>
          <w:lang w:val="pt-BR"/>
        </w:rPr>
        <w:t>A etapa inicial de ingestão tem como objetivo ler, organizar e padronizar os microdados brutos disponibilizados pelo INEP. Como a base utilizada neste trabalho reúne edições do ENADE ao longo de aproximadamente uma década, surgem diferenças de nomenclatura, de codificação e de disponibilidade de variáveis, além de supressões motivadas por exigências legais, como as relacionadas à LGPD.</w:t>
      </w:r>
    </w:p>
    <w:p w14:paraId="19C24300" w14:textId="77777777" w:rsidR="00016312" w:rsidRPr="00562953" w:rsidRDefault="00000000" w:rsidP="009850F0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 xml:space="preserve">Para lidar com essas variações, foi adotada uma camada anticorrupção baseada no padrão </w:t>
      </w:r>
      <w:proofErr w:type="spellStart"/>
      <w:r w:rsidRPr="00562953">
        <w:rPr>
          <w:lang w:val="pt-BR"/>
        </w:rPr>
        <w:t>Anti-Corruption</w:t>
      </w:r>
      <w:proofErr w:type="spellEnd"/>
      <w:r w:rsidRPr="00562953">
        <w:rPr>
          <w:lang w:val="pt-BR"/>
        </w:rPr>
        <w:t xml:space="preserve"> </w:t>
      </w:r>
      <w:proofErr w:type="spellStart"/>
      <w:r w:rsidRPr="00562953">
        <w:rPr>
          <w:lang w:val="pt-BR"/>
        </w:rPr>
        <w:t>Layer</w:t>
      </w:r>
      <w:proofErr w:type="spellEnd"/>
      <w:r w:rsidRPr="00562953">
        <w:rPr>
          <w:lang w:val="pt-BR"/>
        </w:rPr>
        <w:t xml:space="preserve"> (ACL), proposto por Evans (2003) no contexto de Domain-</w:t>
      </w:r>
      <w:proofErr w:type="spellStart"/>
      <w:r w:rsidRPr="00562953">
        <w:rPr>
          <w:lang w:val="pt-BR"/>
        </w:rPr>
        <w:t>Driven</w:t>
      </w:r>
      <w:proofErr w:type="spellEnd"/>
      <w:r w:rsidRPr="00562953">
        <w:rPr>
          <w:lang w:val="pt-BR"/>
        </w:rPr>
        <w:t xml:space="preserve"> Design (DDD). No projeto, essa camada é formada principalmente pelos módulos reader.py e harmonizer.py, que separam a leitura dos arquivos da normalização semântica e estrutural dos dados. Com isso, o restante do pipeline não precisa tratar diretamente as particularidades do formato original dos microdados.</w:t>
      </w:r>
    </w:p>
    <w:p w14:paraId="4C911D82" w14:textId="77777777" w:rsidR="00016312" w:rsidRPr="00E16210" w:rsidRDefault="00000000" w:rsidP="009850F0">
      <w:pPr>
        <w:pStyle w:val="Ttulo4"/>
        <w:jc w:val="both"/>
        <w:rPr>
          <w:b/>
          <w:bCs w:val="0"/>
          <w:i w:val="0"/>
          <w:iCs/>
          <w:color w:val="auto"/>
          <w:lang w:val="pt-BR"/>
        </w:rPr>
      </w:pPr>
      <w:bookmarkStart w:id="12" w:name="abstração-de-acesso-aos-dados"/>
      <w:r w:rsidRPr="00E16210">
        <w:rPr>
          <w:b/>
          <w:bCs w:val="0"/>
          <w:i w:val="0"/>
          <w:iCs/>
          <w:color w:val="auto"/>
          <w:lang w:val="pt-BR"/>
        </w:rPr>
        <w:t>3.2.1 Abstração de acesso aos dados</w:t>
      </w:r>
      <w:bookmarkEnd w:id="12"/>
    </w:p>
    <w:p w14:paraId="7625DB24" w14:textId="77777777" w:rsidR="00016312" w:rsidRPr="00562953" w:rsidRDefault="00000000" w:rsidP="009850F0">
      <w:pPr>
        <w:pStyle w:val="FirstParagraph"/>
        <w:jc w:val="both"/>
        <w:rPr>
          <w:lang w:val="pt-BR"/>
        </w:rPr>
      </w:pPr>
      <w:r w:rsidRPr="00562953">
        <w:rPr>
          <w:lang w:val="pt-BR"/>
        </w:rPr>
        <w:t>A edição de 2023 do ENADE introduziu uma mudança importante na estrutura de distribuição dos microdados, que passaram a ser disponibilizados em 32 arquivos de texto distintos. Essa fragmentação exige um tratamento específico, porque não seria adequado repassar essa complexidade para as demais etapas do sistema.</w:t>
      </w:r>
    </w:p>
    <w:p w14:paraId="2554E8E5" w14:textId="7CEF1140" w:rsidR="00016312" w:rsidRPr="00562953" w:rsidRDefault="00000000" w:rsidP="009850F0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 xml:space="preserve">Nesse contexto, o módulo reader.py foi criado para abstrair o acesso aos arquivos e reconstruir, em memória, uma estrutura única a partir dos fragmentos. Na prática, ele faz uma leitura inicial dos cabeçalhos, identifica as colunas relevantes para o projeto e carrega apenas os atributos necessários. Depois, consolida os arquivos em um único </w:t>
      </w:r>
      <w:proofErr w:type="spellStart"/>
      <w:r w:rsidR="009850F0">
        <w:rPr>
          <w:i/>
          <w:iCs/>
          <w:lang w:val="pt-BR"/>
        </w:rPr>
        <w:t>d</w:t>
      </w:r>
      <w:r w:rsidRPr="009850F0">
        <w:rPr>
          <w:i/>
          <w:iCs/>
          <w:lang w:val="pt-BR"/>
        </w:rPr>
        <w:t>ata</w:t>
      </w:r>
      <w:r w:rsidR="009850F0">
        <w:rPr>
          <w:i/>
          <w:iCs/>
          <w:lang w:val="pt-BR"/>
        </w:rPr>
        <w:t>f</w:t>
      </w:r>
      <w:r w:rsidRPr="009850F0">
        <w:rPr>
          <w:i/>
          <w:iCs/>
          <w:lang w:val="pt-BR"/>
        </w:rPr>
        <w:t>rame</w:t>
      </w:r>
      <w:proofErr w:type="spellEnd"/>
      <w:r w:rsidRPr="00562953">
        <w:rPr>
          <w:lang w:val="pt-BR"/>
        </w:rPr>
        <w:t>, oferecendo ao pipeline uma interface estável de consumo.</w:t>
      </w:r>
    </w:p>
    <w:p w14:paraId="4577538F" w14:textId="77777777" w:rsidR="00016312" w:rsidRPr="00562953" w:rsidRDefault="00000000" w:rsidP="009850F0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>Essa solução reduz a complexidade de entrada e saída, evita condicionais específicas por ano e facilita a manutenção do código. O restante da aplicação passa a trabalhar com uma estrutura uniforme, independentemente da forma como os dados foram distribuídos na origem.</w:t>
      </w:r>
    </w:p>
    <w:p w14:paraId="0DCD81E6" w14:textId="77777777" w:rsidR="00016312" w:rsidRPr="00E16210" w:rsidRDefault="00000000" w:rsidP="009850F0">
      <w:pPr>
        <w:pStyle w:val="Ttulo4"/>
        <w:jc w:val="both"/>
        <w:rPr>
          <w:b/>
          <w:bCs w:val="0"/>
          <w:i w:val="0"/>
          <w:iCs/>
          <w:color w:val="auto"/>
          <w:lang w:val="pt-BR"/>
        </w:rPr>
      </w:pPr>
      <w:bookmarkStart w:id="13" w:name="normalização-semântica-e-estrutural"/>
      <w:r w:rsidRPr="00E16210">
        <w:rPr>
          <w:b/>
          <w:bCs w:val="0"/>
          <w:i w:val="0"/>
          <w:iCs/>
          <w:color w:val="auto"/>
          <w:lang w:val="pt-BR"/>
        </w:rPr>
        <w:t>3.2.2 Normalização semântica e estrutural</w:t>
      </w:r>
      <w:bookmarkEnd w:id="13"/>
    </w:p>
    <w:p w14:paraId="1FFD0C14" w14:textId="77777777" w:rsidR="00016312" w:rsidRPr="00562953" w:rsidRDefault="00000000" w:rsidP="009850F0">
      <w:pPr>
        <w:pStyle w:val="FirstParagraph"/>
        <w:jc w:val="both"/>
        <w:rPr>
          <w:lang w:val="pt-BR"/>
        </w:rPr>
      </w:pPr>
      <w:r w:rsidRPr="00562953">
        <w:rPr>
          <w:lang w:val="pt-BR"/>
        </w:rPr>
        <w:t xml:space="preserve">Depois da leitura, os dados seguem para o módulo harmonizer.py, responsável por ajustar o </w:t>
      </w:r>
      <w:proofErr w:type="spellStart"/>
      <w:r w:rsidRPr="009850F0">
        <w:rPr>
          <w:i/>
          <w:iCs/>
          <w:lang w:val="pt-BR"/>
        </w:rPr>
        <w:t>dataset</w:t>
      </w:r>
      <w:proofErr w:type="spellEnd"/>
      <w:r w:rsidRPr="00562953">
        <w:rPr>
          <w:lang w:val="pt-BR"/>
        </w:rPr>
        <w:t xml:space="preserve"> ao esquema interno do projeto. Esse módulo executa a tradução lexical e semântica dos dados, de modo a compatibilizar o vocabulário do INEP com a estrutura esperada pelo pipeline.</w:t>
      </w:r>
    </w:p>
    <w:p w14:paraId="49C52598" w14:textId="77777777" w:rsidR="00016312" w:rsidRPr="00562953" w:rsidRDefault="00000000" w:rsidP="009850F0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>Uma parte desse trabalho envolve a padronização dos nomes das colunas. Em várias edições, o mesmo tipo de informação aparece com nomenclaturas diferentes, como ocorre com identificadores que migram de COD_ para CO_. O harmonizador corrige essas divergências para evitar que diferenças formais sejam interpretadas como inconsistências reais.</w:t>
      </w:r>
    </w:p>
    <w:p w14:paraId="2B401941" w14:textId="77777777" w:rsidR="00016312" w:rsidRPr="00562953" w:rsidRDefault="00000000" w:rsidP="009850F0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 xml:space="preserve">Além disso, o módulo também trata mudanças nos códigos categóricos. Em bases históricas extensas, é comum que uma mesma variável mantenha o nome, mas altere os valores internos ao longo dos anos. No projeto, isso ocorre, por exemplo, com </w:t>
      </w:r>
      <w:r w:rsidRPr="00562953">
        <w:rPr>
          <w:lang w:val="pt-BR"/>
        </w:rPr>
        <w:lastRenderedPageBreak/>
        <w:t>variáveis ligadas a faixas de renda, cujos códigos são convertidos para representações internas mais estáveis. Esse procedimento permite comparar edições distintas sem perder coerência semântica.</w:t>
      </w:r>
    </w:p>
    <w:p w14:paraId="55158EB4" w14:textId="77777777" w:rsidR="00016312" w:rsidRPr="00562953" w:rsidRDefault="00000000" w:rsidP="009850F0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>Outro ponto importante é a adequação às exigências da LGPD. Alguns atributos sensíveis, especialmente os que podem favorecer a identificação indireta de estudantes, são removidos quando aparecem em edições mais antigas. Essa decisão mantém a consistência entre os anos e evita o uso de informações que não devem seguir adiante no pipeline.</w:t>
      </w:r>
    </w:p>
    <w:p w14:paraId="37108328" w14:textId="77777777" w:rsidR="00016312" w:rsidRPr="00E16210" w:rsidRDefault="00000000" w:rsidP="009850F0">
      <w:pPr>
        <w:pStyle w:val="Ttulo4"/>
        <w:jc w:val="both"/>
        <w:rPr>
          <w:b/>
          <w:bCs w:val="0"/>
          <w:i w:val="0"/>
          <w:iCs/>
          <w:color w:val="auto"/>
          <w:lang w:val="pt-BR"/>
        </w:rPr>
      </w:pPr>
      <w:bookmarkStart w:id="14" w:name="benefícios-arquiteturais"/>
      <w:r w:rsidRPr="00E16210">
        <w:rPr>
          <w:b/>
          <w:bCs w:val="0"/>
          <w:i w:val="0"/>
          <w:iCs/>
          <w:color w:val="auto"/>
          <w:lang w:val="pt-BR"/>
        </w:rPr>
        <w:t>3.2.3 Benefícios arquiteturais</w:t>
      </w:r>
      <w:bookmarkEnd w:id="14"/>
    </w:p>
    <w:p w14:paraId="0F84615D" w14:textId="77777777" w:rsidR="00016312" w:rsidRPr="00562953" w:rsidRDefault="00000000" w:rsidP="009850F0">
      <w:pPr>
        <w:pStyle w:val="FirstParagraph"/>
        <w:jc w:val="both"/>
        <w:rPr>
          <w:lang w:val="pt-BR"/>
        </w:rPr>
      </w:pPr>
      <w:r w:rsidRPr="00562953">
        <w:rPr>
          <w:lang w:val="pt-BR"/>
        </w:rPr>
        <w:t>A adoção da camada anticorrupção traz benefícios diretos para a evolução do sistema. Como a leitura dos dados fica separada da sua normalização, o código deixa de depender de regras específicas para cada edição do ENADE. Isso reduz o número de condicionais, simplifica a lógica de processamento e facilita ajustes futuros.</w:t>
      </w:r>
    </w:p>
    <w:p w14:paraId="6497D95E" w14:textId="77777777" w:rsidR="00016312" w:rsidRPr="00562953" w:rsidRDefault="00000000" w:rsidP="009850F0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>Outro ganho importante é a estabilidade do pipeline. Quando os módulos posteriores recebem apenas dados já harmonizados, a chance de falhas causadas por diferenças históricas diminui. Em um contexto de aprendizado de máquina, essa estabilidade é relevante porque pequenas mudanças estruturais podem afetar a construção de features, a coerência do treinamento e a qualidade das previsões.</w:t>
      </w:r>
    </w:p>
    <w:p w14:paraId="307AC7E9" w14:textId="77777777" w:rsidR="00016312" w:rsidRPr="00562953" w:rsidRDefault="00000000" w:rsidP="009850F0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>Essa organização também ajuda a preservar a fronteira entre o domínio externo e o ambiente analítico interno. Em vez de adaptar o restante do sistema a cada mudança na origem dos dados, o projeto concentra essa tarefa nos módulos de fronteira. O resultado é uma arquitetura mais limpa, mais fácil de manter e mais preparada para novas edições do ENADE.</w:t>
      </w:r>
    </w:p>
    <w:p w14:paraId="71540A89" w14:textId="77777777" w:rsidR="00016312" w:rsidRPr="00E16210" w:rsidRDefault="00000000" w:rsidP="009850F0">
      <w:pPr>
        <w:pStyle w:val="Ttulo4"/>
        <w:jc w:val="both"/>
        <w:rPr>
          <w:b/>
          <w:bCs w:val="0"/>
          <w:i w:val="0"/>
          <w:iCs/>
          <w:color w:val="auto"/>
          <w:lang w:val="pt-BR"/>
        </w:rPr>
      </w:pPr>
      <w:bookmarkStart w:id="15" w:name="implementação-prática-dos-padrões"/>
      <w:r w:rsidRPr="00E16210">
        <w:rPr>
          <w:b/>
          <w:bCs w:val="0"/>
          <w:i w:val="0"/>
          <w:iCs/>
          <w:color w:val="auto"/>
          <w:lang w:val="pt-BR"/>
        </w:rPr>
        <w:t>3.2.4 Implementação prática dos padrões</w:t>
      </w:r>
      <w:bookmarkEnd w:id="15"/>
    </w:p>
    <w:p w14:paraId="40252241" w14:textId="77777777" w:rsidR="00016312" w:rsidRPr="00562953" w:rsidRDefault="00000000" w:rsidP="009850F0">
      <w:pPr>
        <w:pStyle w:val="FirstParagraph"/>
        <w:jc w:val="both"/>
        <w:rPr>
          <w:lang w:val="pt-BR"/>
        </w:rPr>
      </w:pPr>
      <w:r w:rsidRPr="00562953">
        <w:rPr>
          <w:lang w:val="pt-BR"/>
        </w:rPr>
        <w:t>A implementação dessa estratégia ocorre por meio de dois módulos principais: reader.py e harmonizer.py. O primeiro trata da leitura dos arquivos fragmentados e da montagem da estrutura unificada. O segundo aplica as regras de harmonização necessárias para adequar os dados ao contexto interno do projeto. Em conjunto, eles materializam a camada anticorrupção e evitam que o restante do sistema precise lidar com as particularidades da fonte externa.</w:t>
      </w:r>
    </w:p>
    <w:p w14:paraId="6B9FF472" w14:textId="77777777" w:rsidR="00016312" w:rsidRPr="00562953" w:rsidRDefault="00000000" w:rsidP="009850F0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>Essa separação também torna o pipeline mais transparente e mais simples de manter. Quando cada responsabilidade fica restrita a um componente específico, o fluxo de processamento passa a ser mais compreensível para novos desenvolvedores e mais fácil de evoluir ao longo do tempo. Além disso, a divisão entre leitura, tradução de esquema e remoção de campos sensíveis reduz a complexidade cognitiva do sistema e melhora sua organização.</w:t>
      </w:r>
    </w:p>
    <w:p w14:paraId="7271BBA3" w14:textId="77777777" w:rsidR="00016312" w:rsidRPr="00562953" w:rsidRDefault="00000000" w:rsidP="009850F0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 xml:space="preserve">Em síntese, a ingestão de dados funciona como uma etapa de fronteira, na qual a heterogeneidade dos microdados do ENADE é tratada antes de os dados seguirem para as fases analíticas do pipeline. A camada anticorrupção, apoiada pelos padrões </w:t>
      </w:r>
      <w:proofErr w:type="spellStart"/>
      <w:r w:rsidRPr="00562953">
        <w:rPr>
          <w:lang w:val="pt-BR"/>
        </w:rPr>
        <w:t>Façade</w:t>
      </w:r>
      <w:proofErr w:type="spellEnd"/>
      <w:r w:rsidRPr="00562953">
        <w:rPr>
          <w:lang w:val="pt-BR"/>
        </w:rPr>
        <w:t xml:space="preserve">, </w:t>
      </w:r>
      <w:proofErr w:type="spellStart"/>
      <w:r w:rsidRPr="00562953">
        <w:rPr>
          <w:lang w:val="pt-BR"/>
        </w:rPr>
        <w:t>Adapter</w:t>
      </w:r>
      <w:proofErr w:type="spellEnd"/>
      <w:r w:rsidRPr="00562953">
        <w:rPr>
          <w:lang w:val="pt-BR"/>
        </w:rPr>
        <w:t xml:space="preserve"> e </w:t>
      </w:r>
      <w:proofErr w:type="spellStart"/>
      <w:r w:rsidRPr="00562953">
        <w:rPr>
          <w:lang w:val="pt-BR"/>
        </w:rPr>
        <w:t>Translator</w:t>
      </w:r>
      <w:proofErr w:type="spellEnd"/>
      <w:r w:rsidRPr="00562953">
        <w:rPr>
          <w:lang w:val="pt-BR"/>
        </w:rPr>
        <w:t xml:space="preserve">, contribui para preservar a consistência do sistema, </w:t>
      </w:r>
      <w:r w:rsidRPr="00562953">
        <w:rPr>
          <w:lang w:val="pt-BR"/>
        </w:rPr>
        <w:lastRenderedPageBreak/>
        <w:t>facilitar sua manutenção e aumentar sua robustez diante de mudanças estruturais nos dados ao longo do tempo.</w:t>
      </w:r>
    </w:p>
    <w:p w14:paraId="103850BB" w14:textId="60F2517D" w:rsidR="00016312" w:rsidRPr="009850F0" w:rsidRDefault="00000000">
      <w:pPr>
        <w:pStyle w:val="SourceCode"/>
      </w:pPr>
      <w:r w:rsidRPr="009850F0">
        <w:rPr>
          <w:rStyle w:val="CommentTok"/>
          <w:color w:val="auto"/>
          <w:lang w:val="pt-BR"/>
        </w:rPr>
        <w:t xml:space="preserve"># Trecho de src/ingestion/reader.py (Padrão </w:t>
      </w:r>
      <w:proofErr w:type="spellStart"/>
      <w:r w:rsidRPr="009850F0">
        <w:rPr>
          <w:rStyle w:val="CommentTok"/>
          <w:color w:val="auto"/>
          <w:lang w:val="pt-BR"/>
        </w:rPr>
        <w:t>Façade</w:t>
      </w:r>
      <w:proofErr w:type="spellEnd"/>
      <w:r w:rsidRPr="009850F0">
        <w:rPr>
          <w:rStyle w:val="CommentTok"/>
          <w:color w:val="auto"/>
          <w:lang w:val="pt-BR"/>
        </w:rPr>
        <w:t xml:space="preserve"> / </w:t>
      </w:r>
      <w:proofErr w:type="spellStart"/>
      <w:r w:rsidRPr="009850F0">
        <w:rPr>
          <w:rStyle w:val="CommentTok"/>
          <w:color w:val="auto"/>
          <w:lang w:val="pt-BR"/>
        </w:rPr>
        <w:t>Adapter</w:t>
      </w:r>
      <w:proofErr w:type="spellEnd"/>
      <w:r w:rsidRPr="009850F0">
        <w:rPr>
          <w:rStyle w:val="CommentTok"/>
          <w:color w:val="auto"/>
          <w:lang w:val="pt-BR"/>
        </w:rPr>
        <w:t>)</w:t>
      </w:r>
      <w:r w:rsidRPr="009850F0">
        <w:rPr>
          <w:lang w:val="pt-BR"/>
        </w:rPr>
        <w:br/>
      </w:r>
      <w:proofErr w:type="spellStart"/>
      <w:r w:rsidRPr="009850F0">
        <w:rPr>
          <w:rStyle w:val="KeywordTok"/>
          <w:color w:val="auto"/>
          <w:lang w:val="pt-BR"/>
        </w:rPr>
        <w:t>def</w:t>
      </w:r>
      <w:proofErr w:type="spellEnd"/>
      <w:r w:rsidRPr="009850F0">
        <w:rPr>
          <w:rStyle w:val="NormalTok"/>
          <w:lang w:val="pt-BR"/>
        </w:rPr>
        <w:t xml:space="preserve"> </w:t>
      </w:r>
      <w:proofErr w:type="spellStart"/>
      <w:r w:rsidRPr="009850F0">
        <w:rPr>
          <w:rStyle w:val="NormalTok"/>
          <w:lang w:val="pt-BR"/>
        </w:rPr>
        <w:t>read_microdata_</w:t>
      </w:r>
      <w:proofErr w:type="gramStart"/>
      <w:r w:rsidRPr="009850F0">
        <w:rPr>
          <w:rStyle w:val="NormalTok"/>
          <w:lang w:val="pt-BR"/>
        </w:rPr>
        <w:t>multifile</w:t>
      </w:r>
      <w:proofErr w:type="spellEnd"/>
      <w:r w:rsidRPr="009850F0">
        <w:rPr>
          <w:rStyle w:val="NormalTok"/>
          <w:lang w:val="pt-BR"/>
        </w:rPr>
        <w:t>(</w:t>
      </w:r>
      <w:proofErr w:type="spellStart"/>
      <w:proofErr w:type="gramEnd"/>
      <w:r w:rsidRPr="009850F0">
        <w:rPr>
          <w:rStyle w:val="NormalTok"/>
          <w:lang w:val="pt-BR"/>
        </w:rPr>
        <w:t>data_dir</w:t>
      </w:r>
      <w:proofErr w:type="spellEnd"/>
      <w:r w:rsidRPr="009850F0">
        <w:rPr>
          <w:rStyle w:val="NormalTok"/>
          <w:lang w:val="pt-BR"/>
        </w:rPr>
        <w:t xml:space="preserve">: </w:t>
      </w:r>
      <w:proofErr w:type="spellStart"/>
      <w:r w:rsidRPr="009850F0">
        <w:rPr>
          <w:rStyle w:val="BuiltInTok"/>
          <w:lang w:val="pt-BR"/>
        </w:rPr>
        <w:t>str</w:t>
      </w:r>
      <w:proofErr w:type="spellEnd"/>
      <w:r w:rsidRPr="009850F0">
        <w:rPr>
          <w:rStyle w:val="NormalTok"/>
          <w:lang w:val="pt-BR"/>
        </w:rPr>
        <w:t xml:space="preserve">, </w:t>
      </w:r>
      <w:proofErr w:type="spellStart"/>
      <w:r w:rsidRPr="009850F0">
        <w:rPr>
          <w:rStyle w:val="NormalTok"/>
          <w:lang w:val="pt-BR"/>
        </w:rPr>
        <w:t>year</w:t>
      </w:r>
      <w:proofErr w:type="spellEnd"/>
      <w:r w:rsidRPr="009850F0">
        <w:rPr>
          <w:rStyle w:val="NormalTok"/>
          <w:lang w:val="pt-BR"/>
        </w:rPr>
        <w:t xml:space="preserve">: </w:t>
      </w:r>
      <w:proofErr w:type="spellStart"/>
      <w:r w:rsidRPr="009850F0">
        <w:rPr>
          <w:rStyle w:val="BuiltInTok"/>
          <w:lang w:val="pt-BR"/>
        </w:rPr>
        <w:t>int</w:t>
      </w:r>
      <w:proofErr w:type="spellEnd"/>
      <w:r w:rsidRPr="009850F0">
        <w:rPr>
          <w:rStyle w:val="NormalTok"/>
          <w:lang w:val="pt-BR"/>
        </w:rPr>
        <w:t xml:space="preserve">, </w:t>
      </w:r>
      <w:proofErr w:type="spellStart"/>
      <w:r w:rsidRPr="009850F0">
        <w:rPr>
          <w:rStyle w:val="NormalTok"/>
          <w:lang w:val="pt-BR"/>
        </w:rPr>
        <w:t>needed_columns</w:t>
      </w:r>
      <w:proofErr w:type="spellEnd"/>
      <w:r w:rsidRPr="009850F0">
        <w:rPr>
          <w:rStyle w:val="NormalTok"/>
          <w:lang w:val="pt-BR"/>
        </w:rPr>
        <w:t xml:space="preserve">: </w:t>
      </w:r>
      <w:r w:rsidRPr="009850F0">
        <w:rPr>
          <w:rStyle w:val="BuiltInTok"/>
          <w:lang w:val="pt-BR"/>
        </w:rPr>
        <w:t>set</w:t>
      </w:r>
      <w:r w:rsidRPr="009850F0">
        <w:rPr>
          <w:rStyle w:val="NormalTok"/>
          <w:lang w:val="pt-BR"/>
        </w:rPr>
        <w:t xml:space="preserve">) </w:t>
      </w:r>
      <w:r w:rsidRPr="009850F0">
        <w:rPr>
          <w:rStyle w:val="OperatorTok"/>
          <w:color w:val="auto"/>
          <w:lang w:val="pt-BR"/>
        </w:rPr>
        <w:t>-&gt;</w:t>
      </w:r>
      <w:r w:rsidRPr="009850F0">
        <w:rPr>
          <w:rStyle w:val="NormalTok"/>
          <w:lang w:val="pt-BR"/>
        </w:rPr>
        <w:t xml:space="preserve"> </w:t>
      </w:r>
      <w:proofErr w:type="spellStart"/>
      <w:proofErr w:type="gramStart"/>
      <w:r w:rsidRPr="009850F0">
        <w:rPr>
          <w:rStyle w:val="NormalTok"/>
          <w:lang w:val="pt-BR"/>
        </w:rPr>
        <w:t>pd.DataFrame</w:t>
      </w:r>
      <w:proofErr w:type="spellEnd"/>
      <w:proofErr w:type="gramEnd"/>
      <w:r w:rsidRPr="009850F0">
        <w:rPr>
          <w:rStyle w:val="NormalTok"/>
          <w:lang w:val="pt-BR"/>
        </w:rPr>
        <w:t>:</w:t>
      </w:r>
      <w:r w:rsidRPr="009850F0">
        <w:rPr>
          <w:lang w:val="pt-BR"/>
        </w:rPr>
        <w:br/>
      </w:r>
      <w:r w:rsidRPr="009850F0">
        <w:rPr>
          <w:rStyle w:val="NormalTok"/>
          <w:lang w:val="pt-BR"/>
        </w:rPr>
        <w:t xml:space="preserve">    </w:t>
      </w:r>
      <w:r w:rsidRPr="009850F0">
        <w:rPr>
          <w:rStyle w:val="CommentTok"/>
          <w:color w:val="auto"/>
          <w:lang w:val="pt-BR"/>
        </w:rPr>
        <w:t>"""</w:t>
      </w:r>
      <w:r w:rsidRPr="009850F0">
        <w:rPr>
          <w:lang w:val="pt-BR"/>
        </w:rPr>
        <w:br/>
      </w:r>
      <w:r w:rsidRPr="009850F0">
        <w:rPr>
          <w:rStyle w:val="CommentTok"/>
          <w:color w:val="auto"/>
          <w:lang w:val="pt-BR"/>
        </w:rPr>
        <w:t xml:space="preserve">    Atua como um </w:t>
      </w:r>
      <w:proofErr w:type="spellStart"/>
      <w:r w:rsidRPr="009850F0">
        <w:rPr>
          <w:rStyle w:val="CommentTok"/>
          <w:color w:val="auto"/>
          <w:lang w:val="pt-BR"/>
        </w:rPr>
        <w:t>Façade</w:t>
      </w:r>
      <w:proofErr w:type="spellEnd"/>
      <w:r w:rsidRPr="009850F0">
        <w:rPr>
          <w:rStyle w:val="CommentTok"/>
          <w:color w:val="auto"/>
          <w:lang w:val="pt-BR"/>
        </w:rPr>
        <w:t xml:space="preserve"> para abstrair a complexidade de leitura, e como um </w:t>
      </w:r>
      <w:proofErr w:type="spellStart"/>
      <w:r w:rsidRPr="009850F0">
        <w:rPr>
          <w:rStyle w:val="CommentTok"/>
          <w:color w:val="auto"/>
          <w:lang w:val="pt-BR"/>
        </w:rPr>
        <w:t>Adapter</w:t>
      </w:r>
      <w:proofErr w:type="spellEnd"/>
      <w:r w:rsidRPr="009850F0">
        <w:rPr>
          <w:rStyle w:val="CommentTok"/>
          <w:color w:val="auto"/>
          <w:lang w:val="pt-BR"/>
        </w:rPr>
        <w:t xml:space="preserve"> para converter 32 arquivos isolados no </w:t>
      </w:r>
      <w:proofErr w:type="spellStart"/>
      <w:r w:rsidRPr="009850F0">
        <w:rPr>
          <w:rStyle w:val="CommentTok"/>
          <w:color w:val="auto"/>
          <w:lang w:val="pt-BR"/>
        </w:rPr>
        <w:t>DataFrame</w:t>
      </w:r>
      <w:proofErr w:type="spellEnd"/>
      <w:r w:rsidRPr="009850F0">
        <w:rPr>
          <w:rStyle w:val="CommentTok"/>
          <w:color w:val="auto"/>
          <w:lang w:val="pt-BR"/>
        </w:rPr>
        <w:t xml:space="preserve"> monolítico esperado pelo sistema.</w:t>
      </w:r>
      <w:r w:rsidRPr="009850F0">
        <w:rPr>
          <w:lang w:val="pt-BR"/>
        </w:rPr>
        <w:br/>
      </w:r>
      <w:r w:rsidRPr="009850F0">
        <w:rPr>
          <w:rStyle w:val="CommentTok"/>
          <w:color w:val="auto"/>
          <w:lang w:val="pt-BR"/>
        </w:rPr>
        <w:t xml:space="preserve">    """</w:t>
      </w:r>
      <w:r w:rsidRPr="009850F0">
        <w:rPr>
          <w:lang w:val="pt-BR"/>
        </w:rPr>
        <w:br/>
      </w:r>
      <w:r w:rsidRPr="009850F0">
        <w:rPr>
          <w:rStyle w:val="NormalTok"/>
          <w:lang w:val="pt-BR"/>
        </w:rPr>
        <w:t xml:space="preserve">    </w:t>
      </w:r>
      <w:r w:rsidRPr="009850F0">
        <w:rPr>
          <w:rStyle w:val="CommentTok"/>
          <w:color w:val="auto"/>
          <w:lang w:val="pt-BR"/>
        </w:rPr>
        <w:t xml:space="preserve"># 1. Padrão </w:t>
      </w:r>
      <w:proofErr w:type="spellStart"/>
      <w:r w:rsidRPr="009850F0">
        <w:rPr>
          <w:rStyle w:val="CommentTok"/>
          <w:color w:val="auto"/>
          <w:lang w:val="pt-BR"/>
        </w:rPr>
        <w:t>Façade</w:t>
      </w:r>
      <w:proofErr w:type="spellEnd"/>
      <w:r w:rsidRPr="009850F0">
        <w:rPr>
          <w:rStyle w:val="CommentTok"/>
          <w:color w:val="auto"/>
          <w:lang w:val="pt-BR"/>
        </w:rPr>
        <w:t xml:space="preserve">: Esconde a complexidade de mapear e descobrir quais colunas </w:t>
      </w:r>
      <w:r w:rsidRPr="009850F0">
        <w:rPr>
          <w:lang w:val="pt-BR"/>
        </w:rPr>
        <w:br/>
      </w:r>
      <w:r w:rsidRPr="009850F0">
        <w:rPr>
          <w:rStyle w:val="NormalTok"/>
          <w:lang w:val="pt-BR"/>
        </w:rPr>
        <w:t xml:space="preserve">    </w:t>
      </w:r>
      <w:r w:rsidRPr="009850F0">
        <w:rPr>
          <w:rStyle w:val="CommentTok"/>
          <w:color w:val="auto"/>
          <w:lang w:val="pt-BR"/>
        </w:rPr>
        <w:t xml:space="preserve"># residem em quais dos 32 arquivos. </w:t>
      </w:r>
      <w:r w:rsidRPr="009850F0">
        <w:rPr>
          <w:rStyle w:val="CommentTok"/>
          <w:color w:val="auto"/>
        </w:rPr>
        <w:t xml:space="preserve">O pipeline </w:t>
      </w:r>
      <w:proofErr w:type="spellStart"/>
      <w:r w:rsidRPr="009850F0">
        <w:rPr>
          <w:rStyle w:val="CommentTok"/>
          <w:color w:val="auto"/>
        </w:rPr>
        <w:t>externo</w:t>
      </w:r>
      <w:proofErr w:type="spellEnd"/>
      <w:r w:rsidRPr="009850F0">
        <w:rPr>
          <w:rStyle w:val="CommentTok"/>
          <w:color w:val="auto"/>
        </w:rPr>
        <w:t xml:space="preserve"> </w:t>
      </w:r>
      <w:proofErr w:type="spellStart"/>
      <w:r w:rsidRPr="009850F0">
        <w:rPr>
          <w:rStyle w:val="CommentTok"/>
          <w:color w:val="auto"/>
        </w:rPr>
        <w:t>não</w:t>
      </w:r>
      <w:proofErr w:type="spellEnd"/>
      <w:r w:rsidRPr="009850F0">
        <w:rPr>
          <w:rStyle w:val="CommentTok"/>
          <w:color w:val="auto"/>
        </w:rPr>
        <w:t xml:space="preserve"> precisa lidar com isso.</w:t>
      </w:r>
      <w:r w:rsidRPr="009850F0">
        <w:br/>
      </w:r>
      <w:r w:rsidRPr="009850F0">
        <w:rPr>
          <w:rStyle w:val="NormalTok"/>
        </w:rPr>
        <w:t xml:space="preserve">    </w:t>
      </w:r>
      <w:r w:rsidRPr="009850F0">
        <w:rPr>
          <w:rStyle w:val="ControlFlowTok"/>
          <w:color w:val="auto"/>
        </w:rPr>
        <w:t>for</w:t>
      </w:r>
      <w:r w:rsidRPr="009850F0">
        <w:rPr>
          <w:rStyle w:val="NormalTok"/>
        </w:rPr>
        <w:t xml:space="preserve"> filepath </w:t>
      </w:r>
      <w:r w:rsidRPr="009850F0">
        <w:rPr>
          <w:rStyle w:val="KeywordTok"/>
          <w:color w:val="auto"/>
        </w:rPr>
        <w:t>in</w:t>
      </w:r>
      <w:r w:rsidRPr="009850F0">
        <w:rPr>
          <w:rStyle w:val="NormalTok"/>
        </w:rPr>
        <w:t xml:space="preserve"> files:</w:t>
      </w:r>
      <w:r w:rsidRPr="009850F0">
        <w:br/>
      </w:r>
      <w:r w:rsidRPr="009850F0">
        <w:rPr>
          <w:rStyle w:val="NormalTok"/>
        </w:rPr>
        <w:t xml:space="preserve">        header_df </w:t>
      </w:r>
      <w:r w:rsidRPr="009850F0">
        <w:rPr>
          <w:rStyle w:val="OperatorTok"/>
          <w:color w:val="auto"/>
        </w:rPr>
        <w:t>=</w:t>
      </w:r>
      <w:r w:rsidRPr="009850F0">
        <w:rPr>
          <w:rStyle w:val="NormalTok"/>
        </w:rPr>
        <w:t xml:space="preserve"> </w:t>
      </w:r>
      <w:proofErr w:type="gramStart"/>
      <w:r w:rsidRPr="009850F0">
        <w:rPr>
          <w:rStyle w:val="NormalTok"/>
        </w:rPr>
        <w:t>pd.read</w:t>
      </w:r>
      <w:proofErr w:type="gramEnd"/>
      <w:r w:rsidRPr="009850F0">
        <w:rPr>
          <w:rStyle w:val="NormalTok"/>
        </w:rPr>
        <w:t>_</w:t>
      </w:r>
      <w:proofErr w:type="gramStart"/>
      <w:r w:rsidRPr="009850F0">
        <w:rPr>
          <w:rStyle w:val="NormalTok"/>
        </w:rPr>
        <w:t>csv(</w:t>
      </w:r>
      <w:proofErr w:type="gramEnd"/>
      <w:r w:rsidRPr="009850F0">
        <w:rPr>
          <w:rStyle w:val="NormalTok"/>
        </w:rPr>
        <w:t>filepath, sep</w:t>
      </w:r>
      <w:r w:rsidRPr="009850F0">
        <w:rPr>
          <w:rStyle w:val="OperatorTok"/>
          <w:color w:val="auto"/>
        </w:rPr>
        <w:t>=</w:t>
      </w:r>
      <w:r w:rsidRPr="009850F0">
        <w:rPr>
          <w:rStyle w:val="StringTok"/>
          <w:color w:val="auto"/>
        </w:rPr>
        <w:t>";"</w:t>
      </w:r>
      <w:r w:rsidRPr="009850F0">
        <w:rPr>
          <w:rStyle w:val="NormalTok"/>
        </w:rPr>
        <w:t>, encoding</w:t>
      </w:r>
      <w:r w:rsidRPr="009850F0">
        <w:rPr>
          <w:rStyle w:val="OperatorTok"/>
          <w:color w:val="auto"/>
        </w:rPr>
        <w:t>=</w:t>
      </w:r>
      <w:r w:rsidRPr="009850F0">
        <w:rPr>
          <w:rStyle w:val="StringTok"/>
          <w:color w:val="auto"/>
        </w:rPr>
        <w:t>"latin-1"</w:t>
      </w:r>
      <w:r w:rsidRPr="009850F0">
        <w:rPr>
          <w:rStyle w:val="NormalTok"/>
        </w:rPr>
        <w:t>, nrows</w:t>
      </w:r>
      <w:r w:rsidRPr="009850F0">
        <w:rPr>
          <w:rStyle w:val="OperatorTok"/>
          <w:color w:val="auto"/>
        </w:rPr>
        <w:t>=</w:t>
      </w:r>
      <w:r w:rsidRPr="009850F0">
        <w:rPr>
          <w:rStyle w:val="DecValTok"/>
          <w:color w:val="auto"/>
        </w:rPr>
        <w:t>0</w:t>
      </w:r>
      <w:r w:rsidRPr="009850F0">
        <w:rPr>
          <w:rStyle w:val="NormalTok"/>
        </w:rPr>
        <w:t>)</w:t>
      </w:r>
      <w:r w:rsidRPr="009850F0">
        <w:br/>
      </w:r>
      <w:r w:rsidRPr="009850F0">
        <w:rPr>
          <w:rStyle w:val="NormalTok"/>
        </w:rPr>
        <w:t xml:space="preserve">        relevant_cols </w:t>
      </w:r>
      <w:r w:rsidRPr="009850F0">
        <w:rPr>
          <w:rStyle w:val="OperatorTok"/>
          <w:color w:val="auto"/>
        </w:rPr>
        <w:t>=</w:t>
      </w:r>
      <w:r w:rsidRPr="009850F0">
        <w:rPr>
          <w:rStyle w:val="NormalTok"/>
        </w:rPr>
        <w:t xml:space="preserve"> </w:t>
      </w:r>
      <w:r w:rsidRPr="009850F0">
        <w:rPr>
          <w:rStyle w:val="BuiltInTok"/>
        </w:rPr>
        <w:t>set</w:t>
      </w:r>
      <w:r w:rsidRPr="009850F0">
        <w:rPr>
          <w:rStyle w:val="NormalTok"/>
        </w:rPr>
        <w:t>(header_</w:t>
      </w:r>
      <w:proofErr w:type="gramStart"/>
      <w:r w:rsidRPr="009850F0">
        <w:rPr>
          <w:rStyle w:val="NormalTok"/>
        </w:rPr>
        <w:t>df.columns</w:t>
      </w:r>
      <w:proofErr w:type="gramEnd"/>
      <w:r w:rsidRPr="009850F0">
        <w:rPr>
          <w:rStyle w:val="NormalTok"/>
        </w:rPr>
        <w:t xml:space="preserve">) </w:t>
      </w:r>
      <w:r w:rsidRPr="009850F0">
        <w:rPr>
          <w:rStyle w:val="OperatorTok"/>
          <w:color w:val="auto"/>
        </w:rPr>
        <w:t>&amp;</w:t>
      </w:r>
      <w:r w:rsidRPr="009850F0">
        <w:rPr>
          <w:rStyle w:val="NormalTok"/>
        </w:rPr>
        <w:t xml:space="preserve"> needed_columns</w:t>
      </w:r>
      <w:r w:rsidRPr="009850F0">
        <w:br/>
      </w:r>
      <w:r w:rsidRPr="009850F0">
        <w:rPr>
          <w:rStyle w:val="NormalTok"/>
        </w:rPr>
        <w:t xml:space="preserve">        </w:t>
      </w:r>
      <w:r w:rsidRPr="009850F0">
        <w:rPr>
          <w:rStyle w:val="ControlFlowTok"/>
          <w:color w:val="auto"/>
        </w:rPr>
        <w:t>if</w:t>
      </w:r>
      <w:r w:rsidRPr="009850F0">
        <w:rPr>
          <w:rStyle w:val="NormalTok"/>
        </w:rPr>
        <w:t xml:space="preserve"> relevant_cols:</w:t>
      </w:r>
      <w:r w:rsidRPr="009850F0">
        <w:br/>
      </w:r>
      <w:r w:rsidRPr="009850F0">
        <w:rPr>
          <w:rStyle w:val="NormalTok"/>
        </w:rPr>
        <w:t xml:space="preserve">            file_column_map[filepath] </w:t>
      </w:r>
      <w:r w:rsidRPr="009850F0">
        <w:rPr>
          <w:rStyle w:val="OperatorTok"/>
          <w:color w:val="auto"/>
        </w:rPr>
        <w:t>=</w:t>
      </w:r>
      <w:r w:rsidRPr="009850F0">
        <w:rPr>
          <w:rStyle w:val="NormalTok"/>
        </w:rPr>
        <w:t xml:space="preserve"> </w:t>
      </w:r>
      <w:r w:rsidRPr="009850F0">
        <w:rPr>
          <w:rStyle w:val="BuiltInTok"/>
        </w:rPr>
        <w:t>sorted</w:t>
      </w:r>
      <w:r w:rsidRPr="009850F0">
        <w:rPr>
          <w:rStyle w:val="NormalTok"/>
        </w:rPr>
        <w:t>(relevant_cols)</w:t>
      </w:r>
      <w:r w:rsidRPr="009850F0">
        <w:br/>
      </w:r>
      <w:r w:rsidRPr="009850F0">
        <w:br/>
      </w:r>
      <w:r w:rsidRPr="009850F0">
        <w:rPr>
          <w:rStyle w:val="NormalTok"/>
        </w:rPr>
        <w:t xml:space="preserve">    </w:t>
      </w:r>
      <w:r w:rsidRPr="009850F0">
        <w:rPr>
          <w:rStyle w:val="CommentTok"/>
          <w:color w:val="auto"/>
        </w:rPr>
        <w:t xml:space="preserve"># 2. </w:t>
      </w:r>
      <w:r w:rsidRPr="009850F0">
        <w:rPr>
          <w:rStyle w:val="CommentTok"/>
          <w:color w:val="auto"/>
          <w:lang w:val="pt-BR"/>
        </w:rPr>
        <w:t xml:space="preserve">Padrão </w:t>
      </w:r>
      <w:proofErr w:type="spellStart"/>
      <w:r w:rsidRPr="009850F0">
        <w:rPr>
          <w:rStyle w:val="CommentTok"/>
          <w:color w:val="auto"/>
          <w:lang w:val="pt-BR"/>
        </w:rPr>
        <w:t>Adapter</w:t>
      </w:r>
      <w:proofErr w:type="spellEnd"/>
      <w:r w:rsidRPr="009850F0">
        <w:rPr>
          <w:rStyle w:val="CommentTok"/>
          <w:color w:val="auto"/>
          <w:lang w:val="pt-BR"/>
        </w:rPr>
        <w:t>: Converte o "protocolo" do INEP (múltiplos fragmentos)</w:t>
      </w:r>
      <w:r w:rsidRPr="009850F0">
        <w:rPr>
          <w:lang w:val="pt-BR"/>
        </w:rPr>
        <w:br/>
      </w:r>
      <w:r w:rsidRPr="009850F0">
        <w:rPr>
          <w:rStyle w:val="NormalTok"/>
          <w:lang w:val="pt-BR"/>
        </w:rPr>
        <w:t xml:space="preserve">    </w:t>
      </w:r>
      <w:r w:rsidRPr="009850F0">
        <w:rPr>
          <w:rStyle w:val="CommentTok"/>
          <w:color w:val="auto"/>
          <w:lang w:val="pt-BR"/>
        </w:rPr>
        <w:t xml:space="preserve"># no "protocolo" que o nosso sistema entende (um </w:t>
      </w:r>
      <w:proofErr w:type="spellStart"/>
      <w:r w:rsidRPr="009850F0">
        <w:rPr>
          <w:rStyle w:val="CommentTok"/>
          <w:color w:val="auto"/>
          <w:lang w:val="pt-BR"/>
        </w:rPr>
        <w:t>DataFrame</w:t>
      </w:r>
      <w:proofErr w:type="spellEnd"/>
      <w:r w:rsidRPr="009850F0">
        <w:rPr>
          <w:rStyle w:val="CommentTok"/>
          <w:color w:val="auto"/>
          <w:lang w:val="pt-BR"/>
        </w:rPr>
        <w:t xml:space="preserve"> consolidado).</w:t>
      </w:r>
      <w:r w:rsidRPr="009850F0">
        <w:rPr>
          <w:lang w:val="pt-BR"/>
        </w:rPr>
        <w:br/>
      </w:r>
      <w:r w:rsidRPr="009850F0">
        <w:rPr>
          <w:rStyle w:val="NormalTok"/>
          <w:lang w:val="pt-BR"/>
        </w:rPr>
        <w:t xml:space="preserve">    </w:t>
      </w:r>
      <w:r w:rsidRPr="009850F0">
        <w:rPr>
          <w:rStyle w:val="ControlFlowTok"/>
          <w:color w:val="auto"/>
        </w:rPr>
        <w:t>for</w:t>
      </w:r>
      <w:r w:rsidRPr="009850F0">
        <w:rPr>
          <w:rStyle w:val="NormalTok"/>
        </w:rPr>
        <w:t xml:space="preserve"> </w:t>
      </w:r>
      <w:proofErr w:type="spellStart"/>
      <w:r w:rsidRPr="009850F0">
        <w:rPr>
          <w:rStyle w:val="NormalTok"/>
        </w:rPr>
        <w:t>filepath</w:t>
      </w:r>
      <w:proofErr w:type="spellEnd"/>
      <w:r w:rsidRPr="009850F0">
        <w:rPr>
          <w:rStyle w:val="NormalTok"/>
        </w:rPr>
        <w:t xml:space="preserve">, cols </w:t>
      </w:r>
      <w:r w:rsidRPr="009850F0">
        <w:rPr>
          <w:rStyle w:val="KeywordTok"/>
          <w:color w:val="auto"/>
        </w:rPr>
        <w:t>in</w:t>
      </w:r>
      <w:r w:rsidRPr="009850F0">
        <w:rPr>
          <w:rStyle w:val="NormalTok"/>
        </w:rPr>
        <w:t xml:space="preserve"> file_column_</w:t>
      </w:r>
      <w:proofErr w:type="gramStart"/>
      <w:r w:rsidRPr="009850F0">
        <w:rPr>
          <w:rStyle w:val="NormalTok"/>
        </w:rPr>
        <w:t>map.items</w:t>
      </w:r>
      <w:proofErr w:type="gramEnd"/>
      <w:r w:rsidRPr="009850F0">
        <w:rPr>
          <w:rStyle w:val="NormalTok"/>
        </w:rPr>
        <w:t>():</w:t>
      </w:r>
      <w:r w:rsidRPr="009850F0">
        <w:br/>
      </w:r>
      <w:r w:rsidRPr="009850F0">
        <w:rPr>
          <w:rStyle w:val="NormalTok"/>
        </w:rPr>
        <w:t xml:space="preserve">        df_part </w:t>
      </w:r>
      <w:r w:rsidRPr="009850F0">
        <w:rPr>
          <w:rStyle w:val="OperatorTok"/>
          <w:color w:val="auto"/>
        </w:rPr>
        <w:t>=</w:t>
      </w:r>
      <w:r w:rsidRPr="009850F0">
        <w:rPr>
          <w:rStyle w:val="NormalTok"/>
        </w:rPr>
        <w:t xml:space="preserve"> </w:t>
      </w:r>
      <w:proofErr w:type="gramStart"/>
      <w:r w:rsidRPr="009850F0">
        <w:rPr>
          <w:rStyle w:val="NormalTok"/>
        </w:rPr>
        <w:t>pd.read</w:t>
      </w:r>
      <w:proofErr w:type="gramEnd"/>
      <w:r w:rsidRPr="009850F0">
        <w:rPr>
          <w:rStyle w:val="NormalTok"/>
        </w:rPr>
        <w:t>_</w:t>
      </w:r>
      <w:proofErr w:type="gramStart"/>
      <w:r w:rsidRPr="009850F0">
        <w:rPr>
          <w:rStyle w:val="NormalTok"/>
        </w:rPr>
        <w:t>csv(</w:t>
      </w:r>
      <w:proofErr w:type="gramEnd"/>
      <w:r w:rsidRPr="009850F0">
        <w:rPr>
          <w:rStyle w:val="NormalTok"/>
        </w:rPr>
        <w:t>filepath, sep</w:t>
      </w:r>
      <w:r w:rsidRPr="009850F0">
        <w:rPr>
          <w:rStyle w:val="OperatorTok"/>
          <w:color w:val="auto"/>
        </w:rPr>
        <w:t>=</w:t>
      </w:r>
      <w:r w:rsidRPr="009850F0">
        <w:rPr>
          <w:rStyle w:val="StringTok"/>
          <w:color w:val="auto"/>
        </w:rPr>
        <w:t>";"</w:t>
      </w:r>
      <w:r w:rsidRPr="009850F0">
        <w:rPr>
          <w:rStyle w:val="NormalTok"/>
        </w:rPr>
        <w:t>, encoding</w:t>
      </w:r>
      <w:r w:rsidRPr="009850F0">
        <w:rPr>
          <w:rStyle w:val="OperatorTok"/>
          <w:color w:val="auto"/>
        </w:rPr>
        <w:t>=</w:t>
      </w:r>
      <w:r w:rsidRPr="009850F0">
        <w:rPr>
          <w:rStyle w:val="StringTok"/>
          <w:color w:val="auto"/>
        </w:rPr>
        <w:t>"latin-1"</w:t>
      </w:r>
      <w:r w:rsidRPr="009850F0">
        <w:rPr>
          <w:rStyle w:val="NormalTok"/>
        </w:rPr>
        <w:t>, dtype</w:t>
      </w:r>
      <w:r w:rsidRPr="009850F0">
        <w:rPr>
          <w:rStyle w:val="OperatorTok"/>
          <w:color w:val="auto"/>
        </w:rPr>
        <w:t>=</w:t>
      </w:r>
      <w:r w:rsidRPr="009850F0">
        <w:rPr>
          <w:rStyle w:val="BuiltInTok"/>
        </w:rPr>
        <w:t>str</w:t>
      </w:r>
      <w:r w:rsidRPr="009850F0">
        <w:rPr>
          <w:rStyle w:val="NormalTok"/>
        </w:rPr>
        <w:t>, usecols</w:t>
      </w:r>
      <w:r w:rsidRPr="009850F0">
        <w:rPr>
          <w:rStyle w:val="OperatorTok"/>
          <w:color w:val="auto"/>
        </w:rPr>
        <w:t>=</w:t>
      </w:r>
      <w:r w:rsidRPr="009850F0">
        <w:rPr>
          <w:rStyle w:val="NormalTok"/>
        </w:rPr>
        <w:t>cols)</w:t>
      </w:r>
      <w:r w:rsidRPr="009850F0">
        <w:br/>
      </w:r>
      <w:r w:rsidRPr="009850F0">
        <w:rPr>
          <w:rStyle w:val="NormalTok"/>
        </w:rPr>
        <w:t xml:space="preserve">        merged_</w:t>
      </w:r>
      <w:proofErr w:type="gramStart"/>
      <w:r w:rsidRPr="009850F0">
        <w:rPr>
          <w:rStyle w:val="NormalTok"/>
        </w:rPr>
        <w:t>parts.append</w:t>
      </w:r>
      <w:proofErr w:type="gramEnd"/>
      <w:r w:rsidRPr="009850F0">
        <w:rPr>
          <w:rStyle w:val="NormalTok"/>
        </w:rPr>
        <w:t>(df_part)</w:t>
      </w:r>
      <w:r w:rsidRPr="009850F0">
        <w:br/>
      </w:r>
      <w:r w:rsidRPr="009850F0">
        <w:br/>
      </w:r>
      <w:r w:rsidRPr="009850F0">
        <w:rPr>
          <w:rStyle w:val="NormalTok"/>
        </w:rPr>
        <w:t xml:space="preserve">    </w:t>
      </w:r>
      <w:r w:rsidRPr="009850F0">
        <w:rPr>
          <w:rStyle w:val="CommentTok"/>
          <w:color w:val="auto"/>
        </w:rPr>
        <w:t># A interface adaptada devolve a ilusão de um arquivo monolítico único</w:t>
      </w:r>
      <w:r w:rsidRPr="009850F0">
        <w:br/>
      </w:r>
      <w:r w:rsidRPr="009850F0">
        <w:rPr>
          <w:rStyle w:val="NormalTok"/>
        </w:rPr>
        <w:t xml:space="preserve">    </w:t>
      </w:r>
      <w:r w:rsidRPr="009850F0">
        <w:rPr>
          <w:rStyle w:val="ControlFlowTok"/>
          <w:color w:val="auto"/>
        </w:rPr>
        <w:t>return</w:t>
      </w:r>
      <w:r w:rsidRPr="009850F0">
        <w:rPr>
          <w:rStyle w:val="NormalTok"/>
        </w:rPr>
        <w:t xml:space="preserve"> </w:t>
      </w:r>
      <w:proofErr w:type="gramStart"/>
      <w:r w:rsidRPr="009850F0">
        <w:rPr>
          <w:rStyle w:val="NormalTok"/>
        </w:rPr>
        <w:t>pd.concat</w:t>
      </w:r>
      <w:proofErr w:type="gramEnd"/>
      <w:r w:rsidRPr="009850F0">
        <w:rPr>
          <w:rStyle w:val="NormalTok"/>
        </w:rPr>
        <w:t>(merged_parts, axis</w:t>
      </w:r>
      <w:r w:rsidRPr="009850F0">
        <w:rPr>
          <w:rStyle w:val="OperatorTok"/>
          <w:color w:val="auto"/>
        </w:rPr>
        <w:t>=</w:t>
      </w:r>
      <w:r w:rsidRPr="009850F0">
        <w:rPr>
          <w:rStyle w:val="DecValTok"/>
          <w:color w:val="auto"/>
        </w:rPr>
        <w:t>1</w:t>
      </w:r>
      <w:r w:rsidRPr="009850F0">
        <w:rPr>
          <w:rStyle w:val="NormalTok"/>
        </w:rPr>
        <w:t>)</w:t>
      </w:r>
    </w:p>
    <w:p w14:paraId="5B7DDACB" w14:textId="77777777" w:rsidR="00016312" w:rsidRPr="00562953" w:rsidRDefault="00000000" w:rsidP="009850F0">
      <w:pPr>
        <w:pStyle w:val="FirstParagraph"/>
        <w:jc w:val="both"/>
        <w:rPr>
          <w:lang w:val="pt-BR"/>
        </w:rPr>
      </w:pPr>
      <w:r w:rsidRPr="00562953">
        <w:rPr>
          <w:lang w:val="pt-BR"/>
        </w:rPr>
        <w:t xml:space="preserve">Uma vez que os dados são abstraídos pelo </w:t>
      </w:r>
      <w:proofErr w:type="spellStart"/>
      <w:r w:rsidRPr="00562953">
        <w:rPr>
          <w:i/>
          <w:lang w:val="pt-BR"/>
        </w:rPr>
        <w:t>Façade</w:t>
      </w:r>
      <w:proofErr w:type="spellEnd"/>
      <w:r w:rsidRPr="00562953">
        <w:rPr>
          <w:lang w:val="pt-BR"/>
        </w:rPr>
        <w:t xml:space="preserve">, eles são passados para o </w:t>
      </w:r>
      <w:r w:rsidRPr="00562953">
        <w:rPr>
          <w:rStyle w:val="VerbatimChar"/>
          <w:lang w:val="pt-BR"/>
        </w:rPr>
        <w:t>harmonizer.py</w:t>
      </w:r>
      <w:r w:rsidRPr="00562953">
        <w:rPr>
          <w:lang w:val="pt-BR"/>
        </w:rPr>
        <w:t xml:space="preserve">, que atua como o </w:t>
      </w:r>
      <w:proofErr w:type="spellStart"/>
      <w:r w:rsidRPr="009850F0">
        <w:rPr>
          <w:bCs/>
          <w:lang w:val="pt-BR"/>
        </w:rPr>
        <w:t>Translator</w:t>
      </w:r>
      <w:proofErr w:type="spellEnd"/>
      <w:r w:rsidRPr="00562953">
        <w:rPr>
          <w:lang w:val="pt-BR"/>
        </w:rPr>
        <w:t xml:space="preserve"> da Camada Anticorrupção, normalizando tanto o esquema léxico (nomes de colunas) quanto as regras de supressão da LGPD:</w:t>
      </w:r>
    </w:p>
    <w:p w14:paraId="063F74D1" w14:textId="77777777" w:rsidR="00016312" w:rsidRPr="009850F0" w:rsidRDefault="00000000">
      <w:pPr>
        <w:pStyle w:val="SourceCode"/>
        <w:rPr>
          <w:lang w:val="pt-BR"/>
        </w:rPr>
      </w:pPr>
      <w:r w:rsidRPr="009850F0">
        <w:rPr>
          <w:rStyle w:val="CommentTok"/>
          <w:color w:val="auto"/>
          <w:lang w:val="pt-BR"/>
        </w:rPr>
        <w:t xml:space="preserve"># Trecho de src/ingestion/harmonizer.py (Padrão </w:t>
      </w:r>
      <w:proofErr w:type="spellStart"/>
      <w:r w:rsidRPr="009850F0">
        <w:rPr>
          <w:rStyle w:val="CommentTok"/>
          <w:color w:val="auto"/>
          <w:lang w:val="pt-BR"/>
        </w:rPr>
        <w:t>Translator</w:t>
      </w:r>
      <w:proofErr w:type="spellEnd"/>
      <w:r w:rsidRPr="009850F0">
        <w:rPr>
          <w:rStyle w:val="CommentTok"/>
          <w:color w:val="auto"/>
          <w:lang w:val="pt-BR"/>
        </w:rPr>
        <w:t xml:space="preserve"> da Camada Anticorrupção)</w:t>
      </w:r>
      <w:r w:rsidRPr="009850F0">
        <w:rPr>
          <w:lang w:val="pt-BR"/>
        </w:rPr>
        <w:br/>
      </w:r>
      <w:proofErr w:type="spellStart"/>
      <w:r w:rsidRPr="009850F0">
        <w:rPr>
          <w:rStyle w:val="KeywordTok"/>
          <w:color w:val="auto"/>
          <w:lang w:val="pt-BR"/>
        </w:rPr>
        <w:t>def</w:t>
      </w:r>
      <w:proofErr w:type="spellEnd"/>
      <w:r w:rsidRPr="009850F0">
        <w:rPr>
          <w:rStyle w:val="NormalTok"/>
          <w:lang w:val="pt-BR"/>
        </w:rPr>
        <w:t xml:space="preserve"> </w:t>
      </w:r>
      <w:proofErr w:type="spellStart"/>
      <w:r w:rsidRPr="009850F0">
        <w:rPr>
          <w:rStyle w:val="NormalTok"/>
          <w:lang w:val="pt-BR"/>
        </w:rPr>
        <w:t>harmonize_columns</w:t>
      </w:r>
      <w:proofErr w:type="spellEnd"/>
      <w:r w:rsidRPr="009850F0">
        <w:rPr>
          <w:rStyle w:val="NormalTok"/>
          <w:lang w:val="pt-BR"/>
        </w:rPr>
        <w:t>(</w:t>
      </w:r>
      <w:proofErr w:type="spellStart"/>
      <w:r w:rsidRPr="009850F0">
        <w:rPr>
          <w:rStyle w:val="NormalTok"/>
          <w:lang w:val="pt-BR"/>
        </w:rPr>
        <w:t>df</w:t>
      </w:r>
      <w:proofErr w:type="spellEnd"/>
      <w:r w:rsidRPr="009850F0">
        <w:rPr>
          <w:rStyle w:val="NormalTok"/>
          <w:lang w:val="pt-BR"/>
        </w:rPr>
        <w:t xml:space="preserve">: </w:t>
      </w:r>
      <w:proofErr w:type="spellStart"/>
      <w:r w:rsidRPr="009850F0">
        <w:rPr>
          <w:rStyle w:val="NormalTok"/>
          <w:lang w:val="pt-BR"/>
        </w:rPr>
        <w:t>pd.DataFrame</w:t>
      </w:r>
      <w:proofErr w:type="spellEnd"/>
      <w:r w:rsidRPr="009850F0">
        <w:rPr>
          <w:rStyle w:val="NormalTok"/>
          <w:lang w:val="pt-BR"/>
        </w:rPr>
        <w:t xml:space="preserve">) </w:t>
      </w:r>
      <w:r w:rsidRPr="009850F0">
        <w:rPr>
          <w:rStyle w:val="OperatorTok"/>
          <w:color w:val="auto"/>
          <w:lang w:val="pt-BR"/>
        </w:rPr>
        <w:t>-&gt;</w:t>
      </w:r>
      <w:r w:rsidRPr="009850F0">
        <w:rPr>
          <w:rStyle w:val="NormalTok"/>
          <w:lang w:val="pt-BR"/>
        </w:rPr>
        <w:t xml:space="preserve"> </w:t>
      </w:r>
      <w:proofErr w:type="spellStart"/>
      <w:r w:rsidRPr="009850F0">
        <w:rPr>
          <w:rStyle w:val="NormalTok"/>
          <w:lang w:val="pt-BR"/>
        </w:rPr>
        <w:t>pd.DataFrame</w:t>
      </w:r>
      <w:proofErr w:type="spellEnd"/>
      <w:r w:rsidRPr="009850F0">
        <w:rPr>
          <w:rStyle w:val="NormalTok"/>
          <w:lang w:val="pt-BR"/>
        </w:rPr>
        <w:t>:</w:t>
      </w:r>
      <w:r w:rsidRPr="009850F0">
        <w:rPr>
          <w:lang w:val="pt-BR"/>
        </w:rPr>
        <w:br/>
      </w:r>
      <w:r w:rsidRPr="009850F0">
        <w:rPr>
          <w:rStyle w:val="NormalTok"/>
          <w:lang w:val="pt-BR"/>
        </w:rPr>
        <w:t xml:space="preserve">    </w:t>
      </w:r>
      <w:r w:rsidRPr="009850F0">
        <w:rPr>
          <w:rStyle w:val="CommentTok"/>
          <w:color w:val="auto"/>
          <w:lang w:val="pt-BR"/>
        </w:rPr>
        <w:t>"""Tradução Lexical: Converte o vocabulário externo (INEP) para o domínio interno."""</w:t>
      </w:r>
      <w:r w:rsidRPr="009850F0">
        <w:rPr>
          <w:lang w:val="pt-BR"/>
        </w:rPr>
        <w:br/>
      </w:r>
      <w:r w:rsidRPr="009850F0">
        <w:rPr>
          <w:rStyle w:val="NormalTok"/>
          <w:lang w:val="pt-BR"/>
        </w:rPr>
        <w:t xml:space="preserve">    </w:t>
      </w:r>
      <w:r w:rsidRPr="009850F0">
        <w:rPr>
          <w:rStyle w:val="CommentTok"/>
          <w:color w:val="auto"/>
          <w:lang w:val="pt-BR"/>
        </w:rPr>
        <w:t># Exemplo: converte "COD_CURSO" (antigo) para "CO_CURSO" (novo padrão)</w:t>
      </w:r>
      <w:r w:rsidRPr="009850F0">
        <w:rPr>
          <w:lang w:val="pt-BR"/>
        </w:rPr>
        <w:br/>
      </w:r>
      <w:r w:rsidRPr="009850F0">
        <w:rPr>
          <w:rStyle w:val="NormalTok"/>
          <w:lang w:val="pt-BR"/>
        </w:rPr>
        <w:t xml:space="preserve">    </w:t>
      </w:r>
      <w:proofErr w:type="spellStart"/>
      <w:r w:rsidRPr="009850F0">
        <w:rPr>
          <w:rStyle w:val="NormalTok"/>
          <w:lang w:val="pt-BR"/>
        </w:rPr>
        <w:t>rename_applied</w:t>
      </w:r>
      <w:proofErr w:type="spellEnd"/>
      <w:r w:rsidRPr="009850F0">
        <w:rPr>
          <w:rStyle w:val="NormalTok"/>
          <w:lang w:val="pt-BR"/>
        </w:rPr>
        <w:t xml:space="preserve"> </w:t>
      </w:r>
      <w:r w:rsidRPr="009850F0">
        <w:rPr>
          <w:rStyle w:val="OperatorTok"/>
          <w:color w:val="auto"/>
          <w:lang w:val="pt-BR"/>
        </w:rPr>
        <w:t>=</w:t>
      </w:r>
      <w:r w:rsidRPr="009850F0">
        <w:rPr>
          <w:rStyle w:val="NormalTok"/>
          <w:lang w:val="pt-BR"/>
        </w:rPr>
        <w:t xml:space="preserve"> {k: v </w:t>
      </w:r>
      <w:r w:rsidRPr="009850F0">
        <w:rPr>
          <w:rStyle w:val="ControlFlowTok"/>
          <w:color w:val="auto"/>
          <w:lang w:val="pt-BR"/>
        </w:rPr>
        <w:t>for</w:t>
      </w:r>
      <w:r w:rsidRPr="009850F0">
        <w:rPr>
          <w:rStyle w:val="NormalTok"/>
          <w:lang w:val="pt-BR"/>
        </w:rPr>
        <w:t xml:space="preserve"> k, v </w:t>
      </w:r>
      <w:r w:rsidRPr="009850F0">
        <w:rPr>
          <w:rStyle w:val="KeywordTok"/>
          <w:color w:val="auto"/>
          <w:lang w:val="pt-BR"/>
        </w:rPr>
        <w:t>in</w:t>
      </w:r>
      <w:r w:rsidRPr="009850F0">
        <w:rPr>
          <w:rStyle w:val="NormalTok"/>
          <w:lang w:val="pt-BR"/>
        </w:rPr>
        <w:t xml:space="preserve"> </w:t>
      </w:r>
      <w:proofErr w:type="spellStart"/>
      <w:r w:rsidRPr="009850F0">
        <w:rPr>
          <w:rStyle w:val="NormalTok"/>
          <w:lang w:val="pt-BR"/>
        </w:rPr>
        <w:t>COLUMN_RENAME_MAP.items</w:t>
      </w:r>
      <w:proofErr w:type="spellEnd"/>
      <w:r w:rsidRPr="009850F0">
        <w:rPr>
          <w:rStyle w:val="NormalTok"/>
          <w:lang w:val="pt-BR"/>
        </w:rPr>
        <w:t xml:space="preserve">() </w:t>
      </w:r>
      <w:proofErr w:type="spellStart"/>
      <w:r w:rsidRPr="009850F0">
        <w:rPr>
          <w:rStyle w:val="ControlFlowTok"/>
          <w:color w:val="auto"/>
          <w:lang w:val="pt-BR"/>
        </w:rPr>
        <w:t>if</w:t>
      </w:r>
      <w:proofErr w:type="spellEnd"/>
      <w:r w:rsidRPr="009850F0">
        <w:rPr>
          <w:rStyle w:val="NormalTok"/>
          <w:lang w:val="pt-BR"/>
        </w:rPr>
        <w:t xml:space="preserve"> k </w:t>
      </w:r>
      <w:r w:rsidRPr="009850F0">
        <w:rPr>
          <w:rStyle w:val="KeywordTok"/>
          <w:color w:val="auto"/>
          <w:lang w:val="pt-BR"/>
        </w:rPr>
        <w:t>in</w:t>
      </w:r>
      <w:r w:rsidRPr="009850F0">
        <w:rPr>
          <w:rStyle w:val="NormalTok"/>
          <w:lang w:val="pt-BR"/>
        </w:rPr>
        <w:t xml:space="preserve"> </w:t>
      </w:r>
      <w:proofErr w:type="spellStart"/>
      <w:r w:rsidRPr="009850F0">
        <w:rPr>
          <w:rStyle w:val="NormalTok"/>
          <w:lang w:val="pt-BR"/>
        </w:rPr>
        <w:t>df.columns</w:t>
      </w:r>
      <w:proofErr w:type="spellEnd"/>
      <w:r w:rsidRPr="009850F0">
        <w:rPr>
          <w:rStyle w:val="NormalTok"/>
          <w:lang w:val="pt-BR"/>
        </w:rPr>
        <w:t>}</w:t>
      </w:r>
      <w:r w:rsidRPr="009850F0">
        <w:rPr>
          <w:lang w:val="pt-BR"/>
        </w:rPr>
        <w:br/>
      </w:r>
      <w:r w:rsidRPr="009850F0">
        <w:rPr>
          <w:rStyle w:val="NormalTok"/>
          <w:lang w:val="pt-BR"/>
        </w:rPr>
        <w:t xml:space="preserve">    </w:t>
      </w:r>
      <w:proofErr w:type="spellStart"/>
      <w:r w:rsidRPr="009850F0">
        <w:rPr>
          <w:rStyle w:val="ControlFlowTok"/>
          <w:color w:val="auto"/>
          <w:lang w:val="pt-BR"/>
        </w:rPr>
        <w:t>return</w:t>
      </w:r>
      <w:proofErr w:type="spellEnd"/>
      <w:r w:rsidRPr="009850F0">
        <w:rPr>
          <w:rStyle w:val="NormalTok"/>
          <w:lang w:val="pt-BR"/>
        </w:rPr>
        <w:t xml:space="preserve"> </w:t>
      </w:r>
      <w:proofErr w:type="spellStart"/>
      <w:r w:rsidRPr="009850F0">
        <w:rPr>
          <w:rStyle w:val="NormalTok"/>
          <w:lang w:val="pt-BR"/>
        </w:rPr>
        <w:t>df.rename</w:t>
      </w:r>
      <w:proofErr w:type="spellEnd"/>
      <w:r w:rsidRPr="009850F0">
        <w:rPr>
          <w:rStyle w:val="NormalTok"/>
          <w:lang w:val="pt-BR"/>
        </w:rPr>
        <w:t>(</w:t>
      </w:r>
      <w:proofErr w:type="spellStart"/>
      <w:r w:rsidRPr="009850F0">
        <w:rPr>
          <w:rStyle w:val="NormalTok"/>
          <w:lang w:val="pt-BR"/>
        </w:rPr>
        <w:t>columns</w:t>
      </w:r>
      <w:proofErr w:type="spellEnd"/>
      <w:r w:rsidRPr="009850F0">
        <w:rPr>
          <w:rStyle w:val="OperatorTok"/>
          <w:color w:val="auto"/>
          <w:lang w:val="pt-BR"/>
        </w:rPr>
        <w:t>=</w:t>
      </w:r>
      <w:proofErr w:type="spellStart"/>
      <w:r w:rsidRPr="009850F0">
        <w:rPr>
          <w:rStyle w:val="NormalTok"/>
          <w:lang w:val="pt-BR"/>
        </w:rPr>
        <w:t>rename_applied</w:t>
      </w:r>
      <w:proofErr w:type="spellEnd"/>
      <w:r w:rsidRPr="009850F0">
        <w:rPr>
          <w:rStyle w:val="NormalTok"/>
          <w:lang w:val="pt-BR"/>
        </w:rPr>
        <w:t>)</w:t>
      </w:r>
      <w:r w:rsidRPr="009850F0">
        <w:rPr>
          <w:lang w:val="pt-BR"/>
        </w:rPr>
        <w:br/>
      </w:r>
      <w:r w:rsidRPr="009850F0">
        <w:rPr>
          <w:lang w:val="pt-BR"/>
        </w:rPr>
        <w:br/>
      </w:r>
      <w:proofErr w:type="spellStart"/>
      <w:r w:rsidRPr="009850F0">
        <w:rPr>
          <w:rStyle w:val="KeywordTok"/>
          <w:color w:val="auto"/>
          <w:lang w:val="pt-BR"/>
        </w:rPr>
        <w:lastRenderedPageBreak/>
        <w:t>def</w:t>
      </w:r>
      <w:proofErr w:type="spellEnd"/>
      <w:r w:rsidRPr="009850F0">
        <w:rPr>
          <w:rStyle w:val="NormalTok"/>
          <w:lang w:val="pt-BR"/>
        </w:rPr>
        <w:t xml:space="preserve"> </w:t>
      </w:r>
      <w:proofErr w:type="spellStart"/>
      <w:r w:rsidRPr="009850F0">
        <w:rPr>
          <w:rStyle w:val="NormalTok"/>
          <w:lang w:val="pt-BR"/>
        </w:rPr>
        <w:t>drop_lgpd_columns</w:t>
      </w:r>
      <w:proofErr w:type="spellEnd"/>
      <w:r w:rsidRPr="009850F0">
        <w:rPr>
          <w:rStyle w:val="NormalTok"/>
          <w:lang w:val="pt-BR"/>
        </w:rPr>
        <w:t>(</w:t>
      </w:r>
      <w:proofErr w:type="spellStart"/>
      <w:r w:rsidRPr="009850F0">
        <w:rPr>
          <w:rStyle w:val="NormalTok"/>
          <w:lang w:val="pt-BR"/>
        </w:rPr>
        <w:t>df</w:t>
      </w:r>
      <w:proofErr w:type="spellEnd"/>
      <w:r w:rsidRPr="009850F0">
        <w:rPr>
          <w:rStyle w:val="NormalTok"/>
          <w:lang w:val="pt-BR"/>
        </w:rPr>
        <w:t xml:space="preserve">: </w:t>
      </w:r>
      <w:proofErr w:type="spellStart"/>
      <w:r w:rsidRPr="009850F0">
        <w:rPr>
          <w:rStyle w:val="NormalTok"/>
          <w:lang w:val="pt-BR"/>
        </w:rPr>
        <w:t>pd.DataFrame</w:t>
      </w:r>
      <w:proofErr w:type="spellEnd"/>
      <w:r w:rsidRPr="009850F0">
        <w:rPr>
          <w:rStyle w:val="NormalTok"/>
          <w:lang w:val="pt-BR"/>
        </w:rPr>
        <w:t xml:space="preserve">) </w:t>
      </w:r>
      <w:r w:rsidRPr="009850F0">
        <w:rPr>
          <w:rStyle w:val="OperatorTok"/>
          <w:color w:val="auto"/>
          <w:lang w:val="pt-BR"/>
        </w:rPr>
        <w:t>-&gt;</w:t>
      </w:r>
      <w:r w:rsidRPr="009850F0">
        <w:rPr>
          <w:rStyle w:val="NormalTok"/>
          <w:lang w:val="pt-BR"/>
        </w:rPr>
        <w:t xml:space="preserve"> </w:t>
      </w:r>
      <w:proofErr w:type="spellStart"/>
      <w:r w:rsidRPr="009850F0">
        <w:rPr>
          <w:rStyle w:val="NormalTok"/>
          <w:lang w:val="pt-BR"/>
        </w:rPr>
        <w:t>pd.DataFrame</w:t>
      </w:r>
      <w:proofErr w:type="spellEnd"/>
      <w:r w:rsidRPr="009850F0">
        <w:rPr>
          <w:rStyle w:val="NormalTok"/>
          <w:lang w:val="pt-BR"/>
        </w:rPr>
        <w:t>:</w:t>
      </w:r>
      <w:r w:rsidRPr="009850F0">
        <w:rPr>
          <w:lang w:val="pt-BR"/>
        </w:rPr>
        <w:br/>
      </w:r>
      <w:r w:rsidRPr="009850F0">
        <w:rPr>
          <w:rStyle w:val="NormalTok"/>
          <w:lang w:val="pt-BR"/>
        </w:rPr>
        <w:t xml:space="preserve">    </w:t>
      </w:r>
      <w:r w:rsidRPr="009850F0">
        <w:rPr>
          <w:rStyle w:val="CommentTok"/>
          <w:color w:val="auto"/>
          <w:lang w:val="pt-BR"/>
        </w:rPr>
        <w:t>"""Defesa Estrutural: Suprime informações sensíveis barradas pela LGPD."""</w:t>
      </w:r>
      <w:r w:rsidRPr="009850F0">
        <w:rPr>
          <w:lang w:val="pt-BR"/>
        </w:rPr>
        <w:br/>
      </w:r>
      <w:r w:rsidRPr="009850F0">
        <w:rPr>
          <w:rStyle w:val="NormalTok"/>
          <w:lang w:val="pt-BR"/>
        </w:rPr>
        <w:t xml:space="preserve">    </w:t>
      </w:r>
      <w:r w:rsidRPr="009850F0">
        <w:rPr>
          <w:rStyle w:val="CommentTok"/>
          <w:color w:val="auto"/>
          <w:lang w:val="pt-BR"/>
        </w:rPr>
        <w:t># Garante paridade temporal destruindo a coluna idade (NU_IDADE) de edições antigas</w:t>
      </w:r>
      <w:r w:rsidRPr="009850F0">
        <w:rPr>
          <w:lang w:val="pt-BR"/>
        </w:rPr>
        <w:br/>
      </w:r>
      <w:r w:rsidRPr="009850F0">
        <w:rPr>
          <w:rStyle w:val="NormalTok"/>
          <w:lang w:val="pt-BR"/>
        </w:rPr>
        <w:t xml:space="preserve">    </w:t>
      </w:r>
      <w:proofErr w:type="spellStart"/>
      <w:r w:rsidRPr="009850F0">
        <w:rPr>
          <w:rStyle w:val="NormalTok"/>
          <w:lang w:val="pt-BR"/>
        </w:rPr>
        <w:t>cols_to_drop</w:t>
      </w:r>
      <w:proofErr w:type="spellEnd"/>
      <w:r w:rsidRPr="009850F0">
        <w:rPr>
          <w:rStyle w:val="NormalTok"/>
          <w:lang w:val="pt-BR"/>
        </w:rPr>
        <w:t xml:space="preserve"> </w:t>
      </w:r>
      <w:r w:rsidRPr="009850F0">
        <w:rPr>
          <w:rStyle w:val="OperatorTok"/>
          <w:color w:val="auto"/>
          <w:lang w:val="pt-BR"/>
        </w:rPr>
        <w:t>=</w:t>
      </w:r>
      <w:r w:rsidRPr="009850F0">
        <w:rPr>
          <w:rStyle w:val="NormalTok"/>
          <w:lang w:val="pt-BR"/>
        </w:rPr>
        <w:t xml:space="preserve"> [c </w:t>
      </w:r>
      <w:r w:rsidRPr="009850F0">
        <w:rPr>
          <w:rStyle w:val="ControlFlowTok"/>
          <w:color w:val="auto"/>
          <w:lang w:val="pt-BR"/>
        </w:rPr>
        <w:t>for</w:t>
      </w:r>
      <w:r w:rsidRPr="009850F0">
        <w:rPr>
          <w:rStyle w:val="NormalTok"/>
          <w:lang w:val="pt-BR"/>
        </w:rPr>
        <w:t xml:space="preserve"> c </w:t>
      </w:r>
      <w:r w:rsidRPr="009850F0">
        <w:rPr>
          <w:rStyle w:val="KeywordTok"/>
          <w:color w:val="auto"/>
          <w:lang w:val="pt-BR"/>
        </w:rPr>
        <w:t>in</w:t>
      </w:r>
      <w:r w:rsidRPr="009850F0">
        <w:rPr>
          <w:rStyle w:val="NormalTok"/>
          <w:lang w:val="pt-BR"/>
        </w:rPr>
        <w:t xml:space="preserve"> LGPD_COLUMNS_TO_DROP </w:t>
      </w:r>
      <w:proofErr w:type="spellStart"/>
      <w:r w:rsidRPr="009850F0">
        <w:rPr>
          <w:rStyle w:val="ControlFlowTok"/>
          <w:color w:val="auto"/>
          <w:lang w:val="pt-BR"/>
        </w:rPr>
        <w:t>if</w:t>
      </w:r>
      <w:proofErr w:type="spellEnd"/>
      <w:r w:rsidRPr="009850F0">
        <w:rPr>
          <w:rStyle w:val="NormalTok"/>
          <w:lang w:val="pt-BR"/>
        </w:rPr>
        <w:t xml:space="preserve"> c </w:t>
      </w:r>
      <w:r w:rsidRPr="009850F0">
        <w:rPr>
          <w:rStyle w:val="KeywordTok"/>
          <w:color w:val="auto"/>
          <w:lang w:val="pt-BR"/>
        </w:rPr>
        <w:t>in</w:t>
      </w:r>
      <w:r w:rsidRPr="009850F0">
        <w:rPr>
          <w:rStyle w:val="NormalTok"/>
          <w:lang w:val="pt-BR"/>
        </w:rPr>
        <w:t xml:space="preserve"> </w:t>
      </w:r>
      <w:proofErr w:type="spellStart"/>
      <w:r w:rsidRPr="009850F0">
        <w:rPr>
          <w:rStyle w:val="NormalTok"/>
          <w:lang w:val="pt-BR"/>
        </w:rPr>
        <w:t>df.columns</w:t>
      </w:r>
      <w:proofErr w:type="spellEnd"/>
      <w:r w:rsidRPr="009850F0">
        <w:rPr>
          <w:rStyle w:val="NormalTok"/>
          <w:lang w:val="pt-BR"/>
        </w:rPr>
        <w:t>]</w:t>
      </w:r>
      <w:r w:rsidRPr="009850F0">
        <w:rPr>
          <w:lang w:val="pt-BR"/>
        </w:rPr>
        <w:br/>
      </w:r>
      <w:r w:rsidRPr="009850F0">
        <w:rPr>
          <w:rStyle w:val="NormalTok"/>
          <w:lang w:val="pt-BR"/>
        </w:rPr>
        <w:t xml:space="preserve">    </w:t>
      </w:r>
      <w:proofErr w:type="spellStart"/>
      <w:r w:rsidRPr="009850F0">
        <w:rPr>
          <w:rStyle w:val="ControlFlowTok"/>
          <w:color w:val="auto"/>
          <w:lang w:val="pt-BR"/>
        </w:rPr>
        <w:t>return</w:t>
      </w:r>
      <w:proofErr w:type="spellEnd"/>
      <w:r w:rsidRPr="009850F0">
        <w:rPr>
          <w:rStyle w:val="NormalTok"/>
          <w:lang w:val="pt-BR"/>
        </w:rPr>
        <w:t xml:space="preserve"> </w:t>
      </w:r>
      <w:proofErr w:type="spellStart"/>
      <w:r w:rsidRPr="009850F0">
        <w:rPr>
          <w:rStyle w:val="NormalTok"/>
          <w:lang w:val="pt-BR"/>
        </w:rPr>
        <w:t>df.drop</w:t>
      </w:r>
      <w:proofErr w:type="spellEnd"/>
      <w:r w:rsidRPr="009850F0">
        <w:rPr>
          <w:rStyle w:val="NormalTok"/>
          <w:lang w:val="pt-BR"/>
        </w:rPr>
        <w:t>(</w:t>
      </w:r>
      <w:proofErr w:type="spellStart"/>
      <w:r w:rsidRPr="009850F0">
        <w:rPr>
          <w:rStyle w:val="NormalTok"/>
          <w:lang w:val="pt-BR"/>
        </w:rPr>
        <w:t>columns</w:t>
      </w:r>
      <w:proofErr w:type="spellEnd"/>
      <w:r w:rsidRPr="009850F0">
        <w:rPr>
          <w:rStyle w:val="OperatorTok"/>
          <w:color w:val="auto"/>
          <w:lang w:val="pt-BR"/>
        </w:rPr>
        <w:t>=</w:t>
      </w:r>
      <w:proofErr w:type="spellStart"/>
      <w:r w:rsidRPr="009850F0">
        <w:rPr>
          <w:rStyle w:val="NormalTok"/>
          <w:lang w:val="pt-BR"/>
        </w:rPr>
        <w:t>cols_to_drop</w:t>
      </w:r>
      <w:proofErr w:type="spellEnd"/>
      <w:r w:rsidRPr="009850F0">
        <w:rPr>
          <w:rStyle w:val="NormalTok"/>
          <w:lang w:val="pt-BR"/>
        </w:rPr>
        <w:t>)</w:t>
      </w:r>
    </w:p>
    <w:p w14:paraId="4B712BF3" w14:textId="77777777" w:rsidR="00016312" w:rsidRPr="00A47E56" w:rsidRDefault="00000000" w:rsidP="009850F0">
      <w:pPr>
        <w:pStyle w:val="Ttulo3"/>
        <w:jc w:val="both"/>
        <w:rPr>
          <w:color w:val="auto"/>
          <w:lang w:val="pt-BR"/>
        </w:rPr>
      </w:pPr>
      <w:bookmarkStart w:id="16" w:name="X1e777dbdda5abb3263281feb1203e6f7ebeb065"/>
      <w:r w:rsidRPr="00A47E56">
        <w:rPr>
          <w:color w:val="auto"/>
          <w:lang w:val="pt-BR"/>
        </w:rPr>
        <w:t xml:space="preserve">3.3 Qualidade de Dados: Implementação de Contratos (Data </w:t>
      </w:r>
      <w:proofErr w:type="spellStart"/>
      <w:r w:rsidRPr="00A47E56">
        <w:rPr>
          <w:color w:val="auto"/>
          <w:lang w:val="pt-BR"/>
        </w:rPr>
        <w:t>Contracts</w:t>
      </w:r>
      <w:proofErr w:type="spellEnd"/>
      <w:r w:rsidRPr="00A47E56">
        <w:rPr>
          <w:color w:val="auto"/>
          <w:lang w:val="pt-BR"/>
        </w:rPr>
        <w:t>)</w:t>
      </w:r>
      <w:bookmarkEnd w:id="16"/>
    </w:p>
    <w:p w14:paraId="4FAFE1B1" w14:textId="77777777" w:rsidR="00016312" w:rsidRPr="00562953" w:rsidRDefault="00000000" w:rsidP="009850F0">
      <w:pPr>
        <w:pStyle w:val="FirstParagraph"/>
        <w:jc w:val="both"/>
        <w:rPr>
          <w:lang w:val="pt-BR"/>
        </w:rPr>
      </w:pPr>
      <w:r w:rsidRPr="00562953">
        <w:rPr>
          <w:lang w:val="pt-BR"/>
        </w:rPr>
        <w:t xml:space="preserve">A confiabilidade de um sistema orientado a dados depende não apenas da obtenção e da transformação corretas das informações, mas também da validação contínua de sua integridade estrutural e semântica. Em pipelines de </w:t>
      </w:r>
      <w:r w:rsidRPr="00562953">
        <w:rPr>
          <w:i/>
          <w:lang w:val="pt-BR"/>
        </w:rPr>
        <w:t>Machine Learning</w:t>
      </w:r>
      <w:r w:rsidRPr="00562953">
        <w:rPr>
          <w:lang w:val="pt-BR"/>
        </w:rPr>
        <w:t>, essa preocupação é ainda mais importante, porque inconsistências não detectadas em etapas anteriores tendem a seguir para o treinamento e para a inferência, afetando a qualidade dos resultados.</w:t>
      </w:r>
    </w:p>
    <w:p w14:paraId="29722A07" w14:textId="77777777" w:rsidR="00016312" w:rsidRPr="00562953" w:rsidRDefault="00000000" w:rsidP="009850F0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 xml:space="preserve">Segundo </w:t>
      </w:r>
      <w:proofErr w:type="spellStart"/>
      <w:r w:rsidRPr="00562953">
        <w:rPr>
          <w:lang w:val="pt-BR"/>
        </w:rPr>
        <w:t>Avizienis</w:t>
      </w:r>
      <w:proofErr w:type="spellEnd"/>
      <w:r w:rsidRPr="00562953">
        <w:rPr>
          <w:lang w:val="pt-BR"/>
        </w:rPr>
        <w:t xml:space="preserve"> et al. (2004), é importante distinguir os conceitos de </w:t>
      </w:r>
      <w:proofErr w:type="spellStart"/>
      <w:r w:rsidRPr="00562953">
        <w:rPr>
          <w:i/>
          <w:lang w:val="pt-BR"/>
        </w:rPr>
        <w:t>Fault</w:t>
      </w:r>
      <w:proofErr w:type="spellEnd"/>
      <w:r w:rsidRPr="00562953">
        <w:rPr>
          <w:lang w:val="pt-BR"/>
        </w:rPr>
        <w:t xml:space="preserve"> (</w:t>
      </w:r>
      <w:r w:rsidRPr="00562953">
        <w:rPr>
          <w:i/>
          <w:lang w:val="pt-BR"/>
        </w:rPr>
        <w:t>Defeito</w:t>
      </w:r>
      <w:r w:rsidRPr="00562953">
        <w:rPr>
          <w:lang w:val="pt-BR"/>
        </w:rPr>
        <w:t xml:space="preserve">), </w:t>
      </w:r>
      <w:r w:rsidRPr="00562953">
        <w:rPr>
          <w:i/>
          <w:lang w:val="pt-BR"/>
        </w:rPr>
        <w:t>Error</w:t>
      </w:r>
      <w:r w:rsidRPr="00562953">
        <w:rPr>
          <w:lang w:val="pt-BR"/>
        </w:rPr>
        <w:t xml:space="preserve"> (</w:t>
      </w:r>
      <w:r w:rsidRPr="00562953">
        <w:rPr>
          <w:i/>
          <w:lang w:val="pt-BR"/>
        </w:rPr>
        <w:t>Erro</w:t>
      </w:r>
      <w:r w:rsidRPr="00562953">
        <w:rPr>
          <w:lang w:val="pt-BR"/>
        </w:rPr>
        <w:t xml:space="preserve">) e </w:t>
      </w:r>
      <w:proofErr w:type="spellStart"/>
      <w:r w:rsidRPr="00562953">
        <w:rPr>
          <w:i/>
          <w:lang w:val="pt-BR"/>
        </w:rPr>
        <w:t>Failure</w:t>
      </w:r>
      <w:proofErr w:type="spellEnd"/>
      <w:r w:rsidRPr="00562953">
        <w:rPr>
          <w:lang w:val="pt-BR"/>
        </w:rPr>
        <w:t xml:space="preserve"> (</w:t>
      </w:r>
      <w:r w:rsidRPr="00562953">
        <w:rPr>
          <w:i/>
          <w:lang w:val="pt-BR"/>
        </w:rPr>
        <w:t>Falha</w:t>
      </w:r>
      <w:r w:rsidRPr="00562953">
        <w:rPr>
          <w:lang w:val="pt-BR"/>
        </w:rPr>
        <w:t xml:space="preserve">). Um defeito interno pode gerar um erro, que se torna uma falha quando alcança a interface externa do sistema. Nesse cenário, o fenômeno da </w:t>
      </w:r>
      <w:proofErr w:type="spellStart"/>
      <w:r w:rsidRPr="00562953">
        <w:rPr>
          <w:i/>
          <w:lang w:val="pt-BR"/>
        </w:rPr>
        <w:t>Silent</w:t>
      </w:r>
      <w:proofErr w:type="spellEnd"/>
      <w:r w:rsidRPr="00562953">
        <w:rPr>
          <w:i/>
          <w:lang w:val="pt-BR"/>
        </w:rPr>
        <w:t xml:space="preserve"> Data </w:t>
      </w:r>
      <w:proofErr w:type="spellStart"/>
      <w:r w:rsidRPr="00562953">
        <w:rPr>
          <w:i/>
          <w:lang w:val="pt-BR"/>
        </w:rPr>
        <w:t>Corruption</w:t>
      </w:r>
      <w:proofErr w:type="spellEnd"/>
      <w:r w:rsidRPr="00562953">
        <w:rPr>
          <w:lang w:val="pt-BR"/>
        </w:rPr>
        <w:t xml:space="preserve"> (SDC) descreve situações em que os dados são alterados sem que a execução seja interrompida, permitindo que informações corrompidas avancem para etapas posteriores sem detecção explícita (Constantinescu et al., 2008).</w:t>
      </w:r>
    </w:p>
    <w:p w14:paraId="1BC32982" w14:textId="77777777" w:rsidR="00016312" w:rsidRPr="00562953" w:rsidRDefault="00000000" w:rsidP="009850F0">
      <w:pPr>
        <w:pStyle w:val="Corpodetexto"/>
        <w:jc w:val="both"/>
        <w:rPr>
          <w:lang w:val="pt-BR"/>
        </w:rPr>
      </w:pPr>
      <w:proofErr w:type="spellStart"/>
      <w:r w:rsidRPr="00562953">
        <w:rPr>
          <w:lang w:val="pt-BR"/>
        </w:rPr>
        <w:t>Kleppmann</w:t>
      </w:r>
      <w:proofErr w:type="spellEnd"/>
      <w:r w:rsidRPr="00562953">
        <w:rPr>
          <w:lang w:val="pt-BR"/>
        </w:rPr>
        <w:t xml:space="preserve"> (2017) observa que, em sistemas intensivos em dados, a aceitação tácita de anomalias sem a geração de falhas explícitas leva à degradação silenciosa das predições, o que se relaciona ao problema conhecido como </w:t>
      </w:r>
      <w:r w:rsidRPr="00562953">
        <w:rPr>
          <w:i/>
          <w:lang w:val="pt-BR"/>
        </w:rPr>
        <w:t>Garbage In, Garbage Out</w:t>
      </w:r>
      <w:r w:rsidRPr="00562953">
        <w:rPr>
          <w:lang w:val="pt-BR"/>
        </w:rPr>
        <w:t xml:space="preserve"> (GIGO). No contexto deste trabalho, isso significa que um pipeline pode concluir sua execução sem erros aparentes, mas ainda assim produzir um conjunto de dados inconsistente, capaz de comprometer o treinamento dos modelos.</w:t>
      </w:r>
    </w:p>
    <w:p w14:paraId="291C2756" w14:textId="77777777" w:rsidR="00016312" w:rsidRPr="00562953" w:rsidRDefault="00000000" w:rsidP="009850F0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 xml:space="preserve">Para reduzir esse risco, foi adotado o padrão de </w:t>
      </w:r>
      <w:r w:rsidRPr="009E5273">
        <w:rPr>
          <w:bCs/>
          <w:lang w:val="pt-BR"/>
        </w:rPr>
        <w:t>Contratos de Dados</w:t>
      </w:r>
      <w:r w:rsidRPr="00562953">
        <w:rPr>
          <w:lang w:val="pt-BR"/>
        </w:rPr>
        <w:t xml:space="preserve"> (</w:t>
      </w:r>
      <w:r w:rsidRPr="00562953">
        <w:rPr>
          <w:i/>
          <w:lang w:val="pt-BR"/>
        </w:rPr>
        <w:t xml:space="preserve">Data </w:t>
      </w:r>
      <w:proofErr w:type="spellStart"/>
      <w:r w:rsidRPr="00562953">
        <w:rPr>
          <w:i/>
          <w:lang w:val="pt-BR"/>
        </w:rPr>
        <w:t>Contracts</w:t>
      </w:r>
      <w:proofErr w:type="spellEnd"/>
      <w:r w:rsidRPr="00562953">
        <w:rPr>
          <w:lang w:val="pt-BR"/>
        </w:rPr>
        <w:t>), entendido como um acordo formal sobre tipagem, estrutura, domínio de valores e semântica esperados para cada base consumida pelo sistema. Essa abordagem coloca a qualidade dos dados como uma responsabilidade explícita de engenharia, e não como uma verificação informal feita apenas ao final do processo.</w:t>
      </w:r>
    </w:p>
    <w:p w14:paraId="381DD02E" w14:textId="01FB7743" w:rsidR="00016312" w:rsidRPr="00562953" w:rsidRDefault="00000000" w:rsidP="009850F0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 xml:space="preserve">A implementação dos contratos foi feita com a biblioteca </w:t>
      </w:r>
      <w:proofErr w:type="spellStart"/>
      <w:r w:rsidRPr="009E5273">
        <w:rPr>
          <w:bCs/>
          <w:lang w:val="pt-BR"/>
        </w:rPr>
        <w:t>Pandera</w:t>
      </w:r>
      <w:proofErr w:type="spellEnd"/>
      <w:r w:rsidRPr="00562953">
        <w:rPr>
          <w:lang w:val="pt-BR"/>
        </w:rPr>
        <w:t xml:space="preserve">, que permite validar </w:t>
      </w:r>
      <w:proofErr w:type="spellStart"/>
      <w:r w:rsidR="009E5273">
        <w:rPr>
          <w:i/>
          <w:lang w:val="pt-BR"/>
        </w:rPr>
        <w:t>d</w:t>
      </w:r>
      <w:r w:rsidRPr="00562953">
        <w:rPr>
          <w:i/>
          <w:lang w:val="pt-BR"/>
        </w:rPr>
        <w:t>at</w:t>
      </w:r>
      <w:r w:rsidR="009E5273">
        <w:rPr>
          <w:i/>
          <w:lang w:val="pt-BR"/>
        </w:rPr>
        <w:t>af</w:t>
      </w:r>
      <w:r w:rsidRPr="00562953">
        <w:rPr>
          <w:i/>
          <w:lang w:val="pt-BR"/>
        </w:rPr>
        <w:t>rames</w:t>
      </w:r>
      <w:proofErr w:type="spellEnd"/>
      <w:r w:rsidRPr="00562953">
        <w:rPr>
          <w:lang w:val="pt-BR"/>
        </w:rPr>
        <w:t xml:space="preserve"> por meio de esquemas declarativos em Python. Com isso, cada etapa do pipeline passa a ser acompanhada por regras objetivas de conformidade, capazes de verificar se os dados permanecem dentro das condições esperadas.</w:t>
      </w:r>
    </w:p>
    <w:p w14:paraId="6AC8488E" w14:textId="77777777" w:rsidR="00016312" w:rsidRPr="00A47E56" w:rsidRDefault="00000000" w:rsidP="009850F0">
      <w:pPr>
        <w:pStyle w:val="Ttulo4"/>
        <w:jc w:val="both"/>
        <w:rPr>
          <w:b/>
          <w:bCs w:val="0"/>
          <w:i w:val="0"/>
          <w:iCs/>
          <w:color w:val="auto"/>
          <w:lang w:val="pt-BR"/>
        </w:rPr>
      </w:pPr>
      <w:bookmarkStart w:id="17" w:name="validação-em-dois-estágios"/>
      <w:r w:rsidRPr="00A47E56">
        <w:rPr>
          <w:b/>
          <w:bCs w:val="0"/>
          <w:i w:val="0"/>
          <w:iCs/>
          <w:color w:val="auto"/>
          <w:lang w:val="pt-BR"/>
        </w:rPr>
        <w:t>3.3.1 Validação em dois estágios</w:t>
      </w:r>
      <w:bookmarkEnd w:id="17"/>
    </w:p>
    <w:p w14:paraId="2094533E" w14:textId="77777777" w:rsidR="00016312" w:rsidRPr="00562953" w:rsidRDefault="00000000" w:rsidP="009850F0">
      <w:pPr>
        <w:pStyle w:val="FirstParagraph"/>
        <w:jc w:val="both"/>
        <w:rPr>
          <w:lang w:val="pt-BR"/>
        </w:rPr>
      </w:pPr>
      <w:r w:rsidRPr="00562953">
        <w:rPr>
          <w:lang w:val="pt-BR"/>
        </w:rPr>
        <w:t xml:space="preserve">A estratégia de validação foi dividida em dois estágios para equilibrar flexibilidade e rigor. O primeiro estágio, chamado </w:t>
      </w:r>
      <w:r w:rsidRPr="009E5273">
        <w:rPr>
          <w:bCs/>
          <w:lang w:val="pt-BR"/>
        </w:rPr>
        <w:t>Validação Flexível</w:t>
      </w:r>
      <w:r w:rsidRPr="00562953">
        <w:rPr>
          <w:lang w:val="pt-BR"/>
        </w:rPr>
        <w:t xml:space="preserve"> ou </w:t>
      </w:r>
      <w:r w:rsidRPr="00562953">
        <w:rPr>
          <w:i/>
          <w:lang w:val="pt-BR"/>
        </w:rPr>
        <w:t xml:space="preserve">Soft </w:t>
      </w:r>
      <w:proofErr w:type="spellStart"/>
      <w:r w:rsidRPr="00562953">
        <w:rPr>
          <w:i/>
          <w:lang w:val="pt-BR"/>
        </w:rPr>
        <w:t>Validation</w:t>
      </w:r>
      <w:proofErr w:type="spellEnd"/>
      <w:r w:rsidRPr="00562953">
        <w:rPr>
          <w:lang w:val="pt-BR"/>
        </w:rPr>
        <w:t xml:space="preserve">, ocorre logo após a harmonização. Nessa fase, admite-se a presença de algumas ausências, especialmente na variável-alvo, porque certos registros ainda serão tratados na etapa </w:t>
      </w:r>
      <w:r w:rsidRPr="00562953">
        <w:rPr>
          <w:lang w:val="pt-BR"/>
        </w:rPr>
        <w:lastRenderedPageBreak/>
        <w:t xml:space="preserve">de limpeza. O objetivo principal é verificar se o </w:t>
      </w:r>
      <w:proofErr w:type="spellStart"/>
      <w:r w:rsidRPr="00562953">
        <w:rPr>
          <w:i/>
          <w:lang w:val="pt-BR"/>
        </w:rPr>
        <w:t>schema</w:t>
      </w:r>
      <w:proofErr w:type="spellEnd"/>
      <w:r w:rsidRPr="00562953">
        <w:rPr>
          <w:lang w:val="pt-BR"/>
        </w:rPr>
        <w:t xml:space="preserve"> básico está correto e se os limites numéricos esperados estão sendo respeitados.</w:t>
      </w:r>
    </w:p>
    <w:p w14:paraId="754A3B7A" w14:textId="77777777" w:rsidR="00016312" w:rsidRPr="009E5273" w:rsidRDefault="00000000">
      <w:pPr>
        <w:pStyle w:val="SourceCode"/>
        <w:rPr>
          <w:lang w:val="pt-BR"/>
        </w:rPr>
      </w:pPr>
      <w:r w:rsidRPr="009E5273">
        <w:rPr>
          <w:rStyle w:val="CommentTok"/>
          <w:color w:val="auto"/>
          <w:lang w:val="pt-BR"/>
        </w:rPr>
        <w:t xml:space="preserve"># Trecho de src/processing/validator.py (Padrão de Data </w:t>
      </w:r>
      <w:proofErr w:type="spellStart"/>
      <w:r w:rsidRPr="009E5273">
        <w:rPr>
          <w:rStyle w:val="CommentTok"/>
          <w:color w:val="auto"/>
          <w:lang w:val="pt-BR"/>
        </w:rPr>
        <w:t>Contract</w:t>
      </w:r>
      <w:proofErr w:type="spellEnd"/>
      <w:r w:rsidRPr="009E5273">
        <w:rPr>
          <w:rStyle w:val="CommentTok"/>
          <w:color w:val="auto"/>
          <w:lang w:val="pt-BR"/>
        </w:rPr>
        <w:t xml:space="preserve"> - Soft </w:t>
      </w:r>
      <w:proofErr w:type="spellStart"/>
      <w:r w:rsidRPr="009E5273">
        <w:rPr>
          <w:rStyle w:val="CommentTok"/>
          <w:color w:val="auto"/>
          <w:lang w:val="pt-BR"/>
        </w:rPr>
        <w:t>Validation</w:t>
      </w:r>
      <w:proofErr w:type="spellEnd"/>
      <w:r w:rsidRPr="009E5273">
        <w:rPr>
          <w:rStyle w:val="CommentTok"/>
          <w:color w:val="auto"/>
          <w:lang w:val="pt-BR"/>
        </w:rPr>
        <w:t>)</w:t>
      </w:r>
      <w:r w:rsidRPr="009E5273">
        <w:rPr>
          <w:lang w:val="pt-BR"/>
        </w:rPr>
        <w:br/>
      </w:r>
      <w:proofErr w:type="spellStart"/>
      <w:r w:rsidRPr="009E5273">
        <w:rPr>
          <w:rStyle w:val="ImportTok"/>
          <w:lang w:val="pt-BR"/>
        </w:rPr>
        <w:t>import</w:t>
      </w:r>
      <w:proofErr w:type="spellEnd"/>
      <w:r w:rsidRPr="009E5273">
        <w:rPr>
          <w:rStyle w:val="NormalTok"/>
          <w:lang w:val="pt-BR"/>
        </w:rPr>
        <w:t xml:space="preserve"> </w:t>
      </w:r>
      <w:proofErr w:type="spellStart"/>
      <w:r w:rsidRPr="009E5273">
        <w:rPr>
          <w:rStyle w:val="NormalTok"/>
          <w:lang w:val="pt-BR"/>
        </w:rPr>
        <w:t>pandera</w:t>
      </w:r>
      <w:proofErr w:type="spellEnd"/>
      <w:r w:rsidRPr="009E5273">
        <w:rPr>
          <w:rStyle w:val="NormalTok"/>
          <w:lang w:val="pt-BR"/>
        </w:rPr>
        <w:t xml:space="preserve"> </w:t>
      </w:r>
      <w:r w:rsidRPr="009E5273">
        <w:rPr>
          <w:rStyle w:val="ImportTok"/>
          <w:lang w:val="pt-BR"/>
        </w:rPr>
        <w:t>as</w:t>
      </w:r>
      <w:r w:rsidRPr="009E5273">
        <w:rPr>
          <w:rStyle w:val="NormalTok"/>
          <w:lang w:val="pt-BR"/>
        </w:rPr>
        <w:t xml:space="preserve"> </w:t>
      </w:r>
      <w:proofErr w:type="spellStart"/>
      <w:r w:rsidRPr="009E5273">
        <w:rPr>
          <w:rStyle w:val="NormalTok"/>
          <w:lang w:val="pt-BR"/>
        </w:rPr>
        <w:t>pa</w:t>
      </w:r>
      <w:proofErr w:type="spellEnd"/>
      <w:r w:rsidRPr="009E5273">
        <w:rPr>
          <w:lang w:val="pt-BR"/>
        </w:rPr>
        <w:br/>
      </w:r>
      <w:proofErr w:type="spellStart"/>
      <w:r w:rsidRPr="009E5273">
        <w:rPr>
          <w:rStyle w:val="ImportTok"/>
          <w:lang w:val="pt-BR"/>
        </w:rPr>
        <w:t>from</w:t>
      </w:r>
      <w:proofErr w:type="spellEnd"/>
      <w:r w:rsidRPr="009E5273">
        <w:rPr>
          <w:rStyle w:val="NormalTok"/>
          <w:lang w:val="pt-BR"/>
        </w:rPr>
        <w:t xml:space="preserve"> </w:t>
      </w:r>
      <w:proofErr w:type="spellStart"/>
      <w:r w:rsidRPr="009E5273">
        <w:rPr>
          <w:rStyle w:val="NormalTok"/>
          <w:lang w:val="pt-BR"/>
        </w:rPr>
        <w:t>pandera</w:t>
      </w:r>
      <w:proofErr w:type="spellEnd"/>
      <w:r w:rsidRPr="009E5273">
        <w:rPr>
          <w:rStyle w:val="NormalTok"/>
          <w:lang w:val="pt-BR"/>
        </w:rPr>
        <w:t xml:space="preserve"> </w:t>
      </w:r>
      <w:proofErr w:type="spellStart"/>
      <w:r w:rsidRPr="009E5273">
        <w:rPr>
          <w:rStyle w:val="ImportTok"/>
          <w:lang w:val="pt-BR"/>
        </w:rPr>
        <w:t>import</w:t>
      </w:r>
      <w:proofErr w:type="spellEnd"/>
      <w:r w:rsidRPr="009E5273">
        <w:rPr>
          <w:rStyle w:val="NormalTok"/>
          <w:lang w:val="pt-BR"/>
        </w:rPr>
        <w:t xml:space="preserve"> </w:t>
      </w:r>
      <w:proofErr w:type="spellStart"/>
      <w:r w:rsidRPr="009E5273">
        <w:rPr>
          <w:rStyle w:val="NormalTok"/>
          <w:lang w:val="pt-BR"/>
        </w:rPr>
        <w:t>Column</w:t>
      </w:r>
      <w:proofErr w:type="spellEnd"/>
      <w:r w:rsidRPr="009E5273">
        <w:rPr>
          <w:rStyle w:val="NormalTok"/>
          <w:lang w:val="pt-BR"/>
        </w:rPr>
        <w:t xml:space="preserve">, </w:t>
      </w:r>
      <w:proofErr w:type="spellStart"/>
      <w:r w:rsidRPr="009E5273">
        <w:rPr>
          <w:rStyle w:val="NormalTok"/>
          <w:lang w:val="pt-BR"/>
        </w:rPr>
        <w:t>DataFrameSchema</w:t>
      </w:r>
      <w:proofErr w:type="spellEnd"/>
      <w:r w:rsidRPr="009E5273">
        <w:rPr>
          <w:lang w:val="pt-BR"/>
        </w:rPr>
        <w:br/>
      </w:r>
      <w:r w:rsidRPr="009E5273">
        <w:rPr>
          <w:lang w:val="pt-BR"/>
        </w:rPr>
        <w:br/>
      </w:r>
      <w:proofErr w:type="spellStart"/>
      <w:r w:rsidRPr="009E5273">
        <w:rPr>
          <w:rStyle w:val="NormalTok"/>
          <w:lang w:val="pt-BR"/>
        </w:rPr>
        <w:t>harmonized_schema</w:t>
      </w:r>
      <w:proofErr w:type="spellEnd"/>
      <w:r w:rsidRPr="009E5273">
        <w:rPr>
          <w:rStyle w:val="NormalTok"/>
          <w:lang w:val="pt-BR"/>
        </w:rPr>
        <w:t xml:space="preserve"> </w:t>
      </w:r>
      <w:r w:rsidRPr="009E5273">
        <w:rPr>
          <w:rStyle w:val="OperatorTok"/>
          <w:color w:val="auto"/>
          <w:lang w:val="pt-BR"/>
        </w:rPr>
        <w:t>=</w:t>
      </w:r>
      <w:r w:rsidRPr="009E5273">
        <w:rPr>
          <w:rStyle w:val="NormalTok"/>
          <w:lang w:val="pt-BR"/>
        </w:rPr>
        <w:t xml:space="preserve"> </w:t>
      </w:r>
      <w:proofErr w:type="spellStart"/>
      <w:proofErr w:type="gramStart"/>
      <w:r w:rsidRPr="009E5273">
        <w:rPr>
          <w:rStyle w:val="NormalTok"/>
          <w:lang w:val="pt-BR"/>
        </w:rPr>
        <w:t>DataFrameSchema</w:t>
      </w:r>
      <w:proofErr w:type="spellEnd"/>
      <w:r w:rsidRPr="009E5273">
        <w:rPr>
          <w:rStyle w:val="NormalTok"/>
          <w:lang w:val="pt-BR"/>
        </w:rPr>
        <w:t>(</w:t>
      </w:r>
      <w:proofErr w:type="gramEnd"/>
      <w:r w:rsidRPr="009E5273">
        <w:rPr>
          <w:rStyle w:val="NormalTok"/>
          <w:lang w:val="pt-BR"/>
        </w:rPr>
        <w:t>{</w:t>
      </w:r>
      <w:r w:rsidRPr="009E5273">
        <w:rPr>
          <w:lang w:val="pt-BR"/>
        </w:rPr>
        <w:br/>
      </w:r>
      <w:r w:rsidRPr="009E5273">
        <w:rPr>
          <w:rStyle w:val="NormalTok"/>
          <w:lang w:val="pt-BR"/>
        </w:rPr>
        <w:t xml:space="preserve">    </w:t>
      </w:r>
      <w:r w:rsidRPr="009E5273">
        <w:rPr>
          <w:rStyle w:val="StringTok"/>
          <w:color w:val="auto"/>
          <w:lang w:val="pt-BR"/>
        </w:rPr>
        <w:t>"ANO"</w:t>
      </w:r>
      <w:r w:rsidRPr="009E5273">
        <w:rPr>
          <w:rStyle w:val="NormalTok"/>
          <w:lang w:val="pt-BR"/>
        </w:rPr>
        <w:t xml:space="preserve">: </w:t>
      </w:r>
      <w:proofErr w:type="spellStart"/>
      <w:proofErr w:type="gramStart"/>
      <w:r w:rsidRPr="009E5273">
        <w:rPr>
          <w:rStyle w:val="NormalTok"/>
          <w:lang w:val="pt-BR"/>
        </w:rPr>
        <w:t>Column</w:t>
      </w:r>
      <w:proofErr w:type="spellEnd"/>
      <w:r w:rsidRPr="009E5273">
        <w:rPr>
          <w:rStyle w:val="NormalTok"/>
          <w:lang w:val="pt-BR"/>
        </w:rPr>
        <w:t>(</w:t>
      </w:r>
      <w:proofErr w:type="spellStart"/>
      <w:proofErr w:type="gramEnd"/>
      <w:r w:rsidRPr="009E5273">
        <w:rPr>
          <w:rStyle w:val="BuiltInTok"/>
          <w:lang w:val="pt-BR"/>
        </w:rPr>
        <w:t>int</w:t>
      </w:r>
      <w:proofErr w:type="spellEnd"/>
      <w:r w:rsidRPr="009E5273">
        <w:rPr>
          <w:rStyle w:val="NormalTok"/>
          <w:lang w:val="pt-BR"/>
        </w:rPr>
        <w:t xml:space="preserve">, </w:t>
      </w:r>
      <w:proofErr w:type="spellStart"/>
      <w:r w:rsidRPr="009E5273">
        <w:rPr>
          <w:rStyle w:val="NormalTok"/>
          <w:lang w:val="pt-BR"/>
        </w:rPr>
        <w:t>pa.Check.in_</w:t>
      </w:r>
      <w:proofErr w:type="gramStart"/>
      <w:r w:rsidRPr="009E5273">
        <w:rPr>
          <w:rStyle w:val="NormalTok"/>
          <w:lang w:val="pt-BR"/>
        </w:rPr>
        <w:t>range</w:t>
      </w:r>
      <w:proofErr w:type="spellEnd"/>
      <w:r w:rsidRPr="009E5273">
        <w:rPr>
          <w:rStyle w:val="NormalTok"/>
          <w:lang w:val="pt-BR"/>
        </w:rPr>
        <w:t>(</w:t>
      </w:r>
      <w:proofErr w:type="gramEnd"/>
      <w:r w:rsidRPr="009E5273">
        <w:rPr>
          <w:rStyle w:val="DecValTok"/>
          <w:color w:val="auto"/>
          <w:lang w:val="pt-BR"/>
        </w:rPr>
        <w:t>2014</w:t>
      </w:r>
      <w:r w:rsidRPr="009E5273">
        <w:rPr>
          <w:rStyle w:val="NormalTok"/>
          <w:lang w:val="pt-BR"/>
        </w:rPr>
        <w:t xml:space="preserve">, </w:t>
      </w:r>
      <w:r w:rsidRPr="009E5273">
        <w:rPr>
          <w:rStyle w:val="DecValTok"/>
          <w:color w:val="auto"/>
          <w:lang w:val="pt-BR"/>
        </w:rPr>
        <w:t>2023</w:t>
      </w:r>
      <w:r w:rsidRPr="009E5273">
        <w:rPr>
          <w:rStyle w:val="NormalTok"/>
          <w:lang w:val="pt-BR"/>
        </w:rPr>
        <w:t xml:space="preserve">), </w:t>
      </w:r>
      <w:proofErr w:type="spellStart"/>
      <w:r w:rsidRPr="009E5273">
        <w:rPr>
          <w:rStyle w:val="NormalTok"/>
          <w:lang w:val="pt-BR"/>
        </w:rPr>
        <w:t>nullable</w:t>
      </w:r>
      <w:proofErr w:type="spellEnd"/>
      <w:r w:rsidRPr="009E5273">
        <w:rPr>
          <w:rStyle w:val="OperatorTok"/>
          <w:color w:val="auto"/>
          <w:lang w:val="pt-BR"/>
        </w:rPr>
        <w:t>=</w:t>
      </w:r>
      <w:r w:rsidRPr="009E5273">
        <w:rPr>
          <w:rStyle w:val="VariableTok"/>
          <w:color w:val="auto"/>
          <w:lang w:val="pt-BR"/>
        </w:rPr>
        <w:t>False</w:t>
      </w:r>
      <w:r w:rsidRPr="009E5273">
        <w:rPr>
          <w:rStyle w:val="NormalTok"/>
          <w:lang w:val="pt-BR"/>
        </w:rPr>
        <w:t>),</w:t>
      </w:r>
      <w:r w:rsidRPr="009E5273">
        <w:rPr>
          <w:lang w:val="pt-BR"/>
        </w:rPr>
        <w:br/>
      </w:r>
      <w:r w:rsidRPr="009E5273">
        <w:rPr>
          <w:rStyle w:val="NormalTok"/>
          <w:lang w:val="pt-BR"/>
        </w:rPr>
        <w:t xml:space="preserve">    </w:t>
      </w:r>
      <w:r w:rsidRPr="009E5273">
        <w:rPr>
          <w:rStyle w:val="CommentTok"/>
          <w:color w:val="auto"/>
          <w:lang w:val="pt-BR"/>
        </w:rPr>
        <w:t># A variável-alvo ainda pode conter nulos nesta etapa inicial</w:t>
      </w:r>
      <w:r w:rsidRPr="009E5273">
        <w:rPr>
          <w:lang w:val="pt-BR"/>
        </w:rPr>
        <w:br/>
      </w:r>
      <w:r w:rsidRPr="009E5273">
        <w:rPr>
          <w:rStyle w:val="NormalTok"/>
          <w:lang w:val="pt-BR"/>
        </w:rPr>
        <w:t xml:space="preserve">    </w:t>
      </w:r>
      <w:r w:rsidRPr="009E5273">
        <w:rPr>
          <w:rStyle w:val="StringTok"/>
          <w:color w:val="auto"/>
          <w:lang w:val="pt-BR"/>
        </w:rPr>
        <w:t>"NT_GER"</w:t>
      </w:r>
      <w:r w:rsidRPr="009E5273">
        <w:rPr>
          <w:rStyle w:val="NormalTok"/>
          <w:lang w:val="pt-BR"/>
        </w:rPr>
        <w:t xml:space="preserve">: </w:t>
      </w:r>
      <w:proofErr w:type="spellStart"/>
      <w:proofErr w:type="gramStart"/>
      <w:r w:rsidRPr="009E5273">
        <w:rPr>
          <w:rStyle w:val="NormalTok"/>
          <w:lang w:val="pt-BR"/>
        </w:rPr>
        <w:t>Column</w:t>
      </w:r>
      <w:proofErr w:type="spellEnd"/>
      <w:r w:rsidRPr="009E5273">
        <w:rPr>
          <w:rStyle w:val="NormalTok"/>
          <w:lang w:val="pt-BR"/>
        </w:rPr>
        <w:t>(</w:t>
      </w:r>
      <w:proofErr w:type="spellStart"/>
      <w:proofErr w:type="gramEnd"/>
      <w:r w:rsidRPr="009E5273">
        <w:rPr>
          <w:rStyle w:val="BuiltInTok"/>
          <w:lang w:val="pt-BR"/>
        </w:rPr>
        <w:t>float</w:t>
      </w:r>
      <w:proofErr w:type="spellEnd"/>
      <w:r w:rsidRPr="009E5273">
        <w:rPr>
          <w:rStyle w:val="NormalTok"/>
          <w:lang w:val="pt-BR"/>
        </w:rPr>
        <w:t xml:space="preserve">, </w:t>
      </w:r>
      <w:proofErr w:type="spellStart"/>
      <w:r w:rsidRPr="009E5273">
        <w:rPr>
          <w:rStyle w:val="NormalTok"/>
          <w:lang w:val="pt-BR"/>
        </w:rPr>
        <w:t>pa.Check.in_</w:t>
      </w:r>
      <w:proofErr w:type="gramStart"/>
      <w:r w:rsidRPr="009E5273">
        <w:rPr>
          <w:rStyle w:val="NormalTok"/>
          <w:lang w:val="pt-BR"/>
        </w:rPr>
        <w:t>range</w:t>
      </w:r>
      <w:proofErr w:type="spellEnd"/>
      <w:r w:rsidRPr="009E5273">
        <w:rPr>
          <w:rStyle w:val="NormalTok"/>
          <w:lang w:val="pt-BR"/>
        </w:rPr>
        <w:t>(</w:t>
      </w:r>
      <w:proofErr w:type="gramEnd"/>
      <w:r w:rsidRPr="009E5273">
        <w:rPr>
          <w:rStyle w:val="DecValTok"/>
          <w:color w:val="auto"/>
          <w:lang w:val="pt-BR"/>
        </w:rPr>
        <w:t>0</w:t>
      </w:r>
      <w:r w:rsidRPr="009E5273">
        <w:rPr>
          <w:rStyle w:val="NormalTok"/>
          <w:lang w:val="pt-BR"/>
        </w:rPr>
        <w:t xml:space="preserve">, </w:t>
      </w:r>
      <w:r w:rsidRPr="009E5273">
        <w:rPr>
          <w:rStyle w:val="DecValTok"/>
          <w:color w:val="auto"/>
          <w:lang w:val="pt-BR"/>
        </w:rPr>
        <w:t>100</w:t>
      </w:r>
      <w:r w:rsidRPr="009E5273">
        <w:rPr>
          <w:rStyle w:val="NormalTok"/>
          <w:lang w:val="pt-BR"/>
        </w:rPr>
        <w:t xml:space="preserve">), </w:t>
      </w:r>
      <w:proofErr w:type="spellStart"/>
      <w:r w:rsidRPr="009E5273">
        <w:rPr>
          <w:rStyle w:val="NormalTok"/>
          <w:lang w:val="pt-BR"/>
        </w:rPr>
        <w:t>nullable</w:t>
      </w:r>
      <w:proofErr w:type="spellEnd"/>
      <w:r w:rsidRPr="009E5273">
        <w:rPr>
          <w:rStyle w:val="OperatorTok"/>
          <w:color w:val="auto"/>
          <w:lang w:val="pt-BR"/>
        </w:rPr>
        <w:t>=</w:t>
      </w:r>
      <w:proofErr w:type="spellStart"/>
      <w:r w:rsidRPr="009E5273">
        <w:rPr>
          <w:rStyle w:val="VariableTok"/>
          <w:color w:val="auto"/>
          <w:lang w:val="pt-BR"/>
        </w:rPr>
        <w:t>True</w:t>
      </w:r>
      <w:proofErr w:type="spellEnd"/>
      <w:r w:rsidRPr="009E5273">
        <w:rPr>
          <w:rStyle w:val="NormalTok"/>
          <w:lang w:val="pt-BR"/>
        </w:rPr>
        <w:t xml:space="preserve">), </w:t>
      </w:r>
      <w:r w:rsidRPr="009E5273">
        <w:rPr>
          <w:lang w:val="pt-BR"/>
        </w:rPr>
        <w:br/>
      </w:r>
      <w:r w:rsidRPr="009E5273">
        <w:rPr>
          <w:rStyle w:val="NormalTok"/>
          <w:lang w:val="pt-BR"/>
        </w:rPr>
        <w:t xml:space="preserve">}, </w:t>
      </w:r>
      <w:proofErr w:type="spellStart"/>
      <w:r w:rsidRPr="009E5273">
        <w:rPr>
          <w:rStyle w:val="NormalTok"/>
          <w:lang w:val="pt-BR"/>
        </w:rPr>
        <w:t>strict</w:t>
      </w:r>
      <w:proofErr w:type="spellEnd"/>
      <w:r w:rsidRPr="009E5273">
        <w:rPr>
          <w:rStyle w:val="OperatorTok"/>
          <w:color w:val="auto"/>
          <w:lang w:val="pt-BR"/>
        </w:rPr>
        <w:t>=</w:t>
      </w:r>
      <w:r w:rsidRPr="009E5273">
        <w:rPr>
          <w:rStyle w:val="VariableTok"/>
          <w:color w:val="auto"/>
          <w:lang w:val="pt-BR"/>
        </w:rPr>
        <w:t>False</w:t>
      </w:r>
      <w:r w:rsidRPr="009E5273">
        <w:rPr>
          <w:rStyle w:val="NormalTok"/>
          <w:lang w:val="pt-BR"/>
        </w:rPr>
        <w:t xml:space="preserve">, </w:t>
      </w:r>
      <w:proofErr w:type="spellStart"/>
      <w:r w:rsidRPr="009E5273">
        <w:rPr>
          <w:rStyle w:val="NormalTok"/>
          <w:lang w:val="pt-BR"/>
        </w:rPr>
        <w:t>name</w:t>
      </w:r>
      <w:proofErr w:type="spellEnd"/>
      <w:r w:rsidRPr="009E5273">
        <w:rPr>
          <w:rStyle w:val="OperatorTok"/>
          <w:color w:val="auto"/>
          <w:lang w:val="pt-BR"/>
        </w:rPr>
        <w:t>=</w:t>
      </w:r>
      <w:r w:rsidRPr="009E5273">
        <w:rPr>
          <w:rStyle w:val="StringTok"/>
          <w:color w:val="auto"/>
          <w:lang w:val="pt-BR"/>
        </w:rPr>
        <w:t>"</w:t>
      </w:r>
      <w:proofErr w:type="spellStart"/>
      <w:r w:rsidRPr="009E5273">
        <w:rPr>
          <w:rStyle w:val="StringTok"/>
          <w:color w:val="auto"/>
          <w:lang w:val="pt-BR"/>
        </w:rPr>
        <w:t>HarmonizedSchema</w:t>
      </w:r>
      <w:proofErr w:type="spellEnd"/>
      <w:r w:rsidRPr="009E5273">
        <w:rPr>
          <w:rStyle w:val="StringTok"/>
          <w:color w:val="auto"/>
          <w:lang w:val="pt-BR"/>
        </w:rPr>
        <w:t>"</w:t>
      </w:r>
      <w:r w:rsidRPr="009E5273">
        <w:rPr>
          <w:rStyle w:val="NormalTok"/>
          <w:lang w:val="pt-BR"/>
        </w:rPr>
        <w:t>)</w:t>
      </w:r>
    </w:p>
    <w:p w14:paraId="3BD89BE0" w14:textId="77777777" w:rsidR="00016312" w:rsidRPr="00562953" w:rsidRDefault="00000000" w:rsidP="009E5273">
      <w:pPr>
        <w:pStyle w:val="FirstParagraph"/>
        <w:jc w:val="both"/>
        <w:rPr>
          <w:lang w:val="pt-BR"/>
        </w:rPr>
      </w:pPr>
      <w:r w:rsidRPr="00562953">
        <w:rPr>
          <w:lang w:val="pt-BR"/>
        </w:rPr>
        <w:t xml:space="preserve">O segundo estágio, chamado </w:t>
      </w:r>
      <w:r w:rsidRPr="00A47E56">
        <w:rPr>
          <w:bCs/>
          <w:lang w:val="pt-BR"/>
        </w:rPr>
        <w:t>Validação Rígida</w:t>
      </w:r>
      <w:r w:rsidRPr="00562953">
        <w:rPr>
          <w:lang w:val="pt-BR"/>
        </w:rPr>
        <w:t xml:space="preserve"> ou </w:t>
      </w:r>
      <w:r w:rsidRPr="00562953">
        <w:rPr>
          <w:i/>
          <w:lang w:val="pt-BR"/>
        </w:rPr>
        <w:t xml:space="preserve">Hard </w:t>
      </w:r>
      <w:proofErr w:type="spellStart"/>
      <w:r w:rsidRPr="00562953">
        <w:rPr>
          <w:i/>
          <w:lang w:val="pt-BR"/>
        </w:rPr>
        <w:t>Validation</w:t>
      </w:r>
      <w:proofErr w:type="spellEnd"/>
      <w:r w:rsidRPr="00562953">
        <w:rPr>
          <w:lang w:val="pt-BR"/>
        </w:rPr>
        <w:t xml:space="preserve">, ocorre ao final do processamento, antes da gravação do conjunto consolidado. Aqui, os critérios são mais estritos: o pipeline não pode seguir adiante se houver valores nulos na variável-alvo, se o </w:t>
      </w:r>
      <w:proofErr w:type="spellStart"/>
      <w:r w:rsidRPr="00562953">
        <w:rPr>
          <w:i/>
          <w:lang w:val="pt-BR"/>
        </w:rPr>
        <w:t>DataFrame</w:t>
      </w:r>
      <w:proofErr w:type="spellEnd"/>
      <w:r w:rsidRPr="00562953">
        <w:rPr>
          <w:lang w:val="pt-BR"/>
        </w:rPr>
        <w:t xml:space="preserve"> estiver vazio ou se alguma regra essencial for violada. Essa etapa tem caráter </w:t>
      </w:r>
      <w:proofErr w:type="spellStart"/>
      <w:r w:rsidRPr="00562953">
        <w:rPr>
          <w:i/>
          <w:lang w:val="pt-BR"/>
        </w:rPr>
        <w:t>fail</w:t>
      </w:r>
      <w:proofErr w:type="spellEnd"/>
      <w:r w:rsidRPr="00562953">
        <w:rPr>
          <w:i/>
          <w:lang w:val="pt-BR"/>
        </w:rPr>
        <w:t>-fast</w:t>
      </w:r>
      <w:r w:rsidRPr="00562953">
        <w:rPr>
          <w:lang w:val="pt-BR"/>
        </w:rPr>
        <w:t>, pois transforma inconsistências residuais em falhas explícitas, impedindo que dados inadequados sejam usados no treinamento.</w:t>
      </w:r>
    </w:p>
    <w:p w14:paraId="7FE0B138" w14:textId="77777777" w:rsidR="00016312" w:rsidRPr="00562953" w:rsidRDefault="00000000" w:rsidP="009E5273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 xml:space="preserve">Essa estrutura em duas camadas acompanha a lógica do processamento de dados. Em um primeiro momento, o sistema admite que certas irregularidades ainda podem ser corrigidas. Mais adiante, porém, exige conformidade total antes da consolidação final. Assim, reduz-se o risco de interrupções desnecessárias sem </w:t>
      </w:r>
      <w:proofErr w:type="gramStart"/>
      <w:r w:rsidRPr="00562953">
        <w:rPr>
          <w:lang w:val="pt-BR"/>
        </w:rPr>
        <w:t>abrir mão da</w:t>
      </w:r>
      <w:proofErr w:type="gramEnd"/>
      <w:r w:rsidRPr="00562953">
        <w:rPr>
          <w:lang w:val="pt-BR"/>
        </w:rPr>
        <w:t xml:space="preserve"> integridade do resultado.</w:t>
      </w:r>
    </w:p>
    <w:p w14:paraId="69FBB12B" w14:textId="77777777" w:rsidR="00016312" w:rsidRPr="009E5273" w:rsidRDefault="00000000">
      <w:pPr>
        <w:pStyle w:val="SourceCode"/>
        <w:rPr>
          <w:lang w:val="pt-BR"/>
        </w:rPr>
      </w:pPr>
      <w:r w:rsidRPr="009E5273">
        <w:rPr>
          <w:rStyle w:val="CommentTok"/>
          <w:color w:val="auto"/>
          <w:lang w:val="pt-BR"/>
        </w:rPr>
        <w:t xml:space="preserve"># Trecho de src/processing/validator.py (Padrão de Data </w:t>
      </w:r>
      <w:proofErr w:type="spellStart"/>
      <w:r w:rsidRPr="009E5273">
        <w:rPr>
          <w:rStyle w:val="CommentTok"/>
          <w:color w:val="auto"/>
          <w:lang w:val="pt-BR"/>
        </w:rPr>
        <w:t>Contract</w:t>
      </w:r>
      <w:proofErr w:type="spellEnd"/>
      <w:r w:rsidRPr="009E5273">
        <w:rPr>
          <w:rStyle w:val="CommentTok"/>
          <w:color w:val="auto"/>
          <w:lang w:val="pt-BR"/>
        </w:rPr>
        <w:t xml:space="preserve"> - Hard </w:t>
      </w:r>
      <w:proofErr w:type="spellStart"/>
      <w:r w:rsidRPr="009E5273">
        <w:rPr>
          <w:rStyle w:val="CommentTok"/>
          <w:color w:val="auto"/>
          <w:lang w:val="pt-BR"/>
        </w:rPr>
        <w:t>Validation</w:t>
      </w:r>
      <w:proofErr w:type="spellEnd"/>
      <w:r w:rsidRPr="009E5273">
        <w:rPr>
          <w:rStyle w:val="CommentTok"/>
          <w:color w:val="auto"/>
          <w:lang w:val="pt-BR"/>
        </w:rPr>
        <w:t>)</w:t>
      </w:r>
      <w:r w:rsidRPr="009E5273">
        <w:rPr>
          <w:lang w:val="pt-BR"/>
        </w:rPr>
        <w:br/>
      </w:r>
      <w:proofErr w:type="spellStart"/>
      <w:r w:rsidRPr="009E5273">
        <w:rPr>
          <w:rStyle w:val="NormalTok"/>
          <w:lang w:val="pt-BR"/>
        </w:rPr>
        <w:t>cleaned_schema</w:t>
      </w:r>
      <w:proofErr w:type="spellEnd"/>
      <w:r w:rsidRPr="009E5273">
        <w:rPr>
          <w:rStyle w:val="NormalTok"/>
          <w:lang w:val="pt-BR"/>
        </w:rPr>
        <w:t xml:space="preserve"> </w:t>
      </w:r>
      <w:r w:rsidRPr="009E5273">
        <w:rPr>
          <w:rStyle w:val="OperatorTok"/>
          <w:color w:val="auto"/>
          <w:lang w:val="pt-BR"/>
        </w:rPr>
        <w:t>=</w:t>
      </w:r>
      <w:r w:rsidRPr="009E5273">
        <w:rPr>
          <w:rStyle w:val="NormalTok"/>
          <w:lang w:val="pt-BR"/>
        </w:rPr>
        <w:t xml:space="preserve"> </w:t>
      </w:r>
      <w:proofErr w:type="spellStart"/>
      <w:proofErr w:type="gramStart"/>
      <w:r w:rsidRPr="009E5273">
        <w:rPr>
          <w:rStyle w:val="NormalTok"/>
          <w:lang w:val="pt-BR"/>
        </w:rPr>
        <w:t>DataFrameSchema</w:t>
      </w:r>
      <w:proofErr w:type="spellEnd"/>
      <w:r w:rsidRPr="009E5273">
        <w:rPr>
          <w:rStyle w:val="NormalTok"/>
          <w:lang w:val="pt-BR"/>
        </w:rPr>
        <w:t>(</w:t>
      </w:r>
      <w:proofErr w:type="gramEnd"/>
      <w:r w:rsidRPr="009E5273">
        <w:rPr>
          <w:rStyle w:val="NormalTok"/>
          <w:lang w:val="pt-BR"/>
        </w:rPr>
        <w:t>{</w:t>
      </w:r>
      <w:r w:rsidRPr="009E5273">
        <w:rPr>
          <w:lang w:val="pt-BR"/>
        </w:rPr>
        <w:br/>
      </w:r>
      <w:r w:rsidRPr="009E5273">
        <w:rPr>
          <w:rStyle w:val="NormalTok"/>
          <w:lang w:val="pt-BR"/>
        </w:rPr>
        <w:t xml:space="preserve">    </w:t>
      </w:r>
      <w:r w:rsidRPr="009E5273">
        <w:rPr>
          <w:rStyle w:val="StringTok"/>
          <w:color w:val="auto"/>
          <w:lang w:val="pt-BR"/>
        </w:rPr>
        <w:t>"ANO"</w:t>
      </w:r>
      <w:r w:rsidRPr="009E5273">
        <w:rPr>
          <w:rStyle w:val="NormalTok"/>
          <w:lang w:val="pt-BR"/>
        </w:rPr>
        <w:t xml:space="preserve">: </w:t>
      </w:r>
      <w:proofErr w:type="spellStart"/>
      <w:proofErr w:type="gramStart"/>
      <w:r w:rsidRPr="009E5273">
        <w:rPr>
          <w:rStyle w:val="NormalTok"/>
          <w:lang w:val="pt-BR"/>
        </w:rPr>
        <w:t>Column</w:t>
      </w:r>
      <w:proofErr w:type="spellEnd"/>
      <w:r w:rsidRPr="009E5273">
        <w:rPr>
          <w:rStyle w:val="NormalTok"/>
          <w:lang w:val="pt-BR"/>
        </w:rPr>
        <w:t>(</w:t>
      </w:r>
      <w:proofErr w:type="spellStart"/>
      <w:proofErr w:type="gramEnd"/>
      <w:r w:rsidRPr="009E5273">
        <w:rPr>
          <w:rStyle w:val="BuiltInTok"/>
          <w:lang w:val="pt-BR"/>
        </w:rPr>
        <w:t>int</w:t>
      </w:r>
      <w:proofErr w:type="spellEnd"/>
      <w:r w:rsidRPr="009E5273">
        <w:rPr>
          <w:rStyle w:val="NormalTok"/>
          <w:lang w:val="pt-BR"/>
        </w:rPr>
        <w:t xml:space="preserve">, </w:t>
      </w:r>
      <w:proofErr w:type="spellStart"/>
      <w:r w:rsidRPr="009E5273">
        <w:rPr>
          <w:rStyle w:val="NormalTok"/>
          <w:lang w:val="pt-BR"/>
        </w:rPr>
        <w:t>pa.Check.in_</w:t>
      </w:r>
      <w:proofErr w:type="gramStart"/>
      <w:r w:rsidRPr="009E5273">
        <w:rPr>
          <w:rStyle w:val="NormalTok"/>
          <w:lang w:val="pt-BR"/>
        </w:rPr>
        <w:t>range</w:t>
      </w:r>
      <w:proofErr w:type="spellEnd"/>
      <w:r w:rsidRPr="009E5273">
        <w:rPr>
          <w:rStyle w:val="NormalTok"/>
          <w:lang w:val="pt-BR"/>
        </w:rPr>
        <w:t>(</w:t>
      </w:r>
      <w:proofErr w:type="gramEnd"/>
      <w:r w:rsidRPr="009E5273">
        <w:rPr>
          <w:rStyle w:val="DecValTok"/>
          <w:color w:val="auto"/>
          <w:lang w:val="pt-BR"/>
        </w:rPr>
        <w:t>2014</w:t>
      </w:r>
      <w:r w:rsidRPr="009E5273">
        <w:rPr>
          <w:rStyle w:val="NormalTok"/>
          <w:lang w:val="pt-BR"/>
        </w:rPr>
        <w:t xml:space="preserve">, </w:t>
      </w:r>
      <w:r w:rsidRPr="009E5273">
        <w:rPr>
          <w:rStyle w:val="DecValTok"/>
          <w:color w:val="auto"/>
          <w:lang w:val="pt-BR"/>
        </w:rPr>
        <w:t>2023</w:t>
      </w:r>
      <w:r w:rsidRPr="009E5273">
        <w:rPr>
          <w:rStyle w:val="NormalTok"/>
          <w:lang w:val="pt-BR"/>
        </w:rPr>
        <w:t xml:space="preserve">), </w:t>
      </w:r>
      <w:proofErr w:type="spellStart"/>
      <w:r w:rsidRPr="009E5273">
        <w:rPr>
          <w:rStyle w:val="NormalTok"/>
          <w:lang w:val="pt-BR"/>
        </w:rPr>
        <w:t>nullable</w:t>
      </w:r>
      <w:proofErr w:type="spellEnd"/>
      <w:r w:rsidRPr="009E5273">
        <w:rPr>
          <w:rStyle w:val="OperatorTok"/>
          <w:color w:val="auto"/>
          <w:lang w:val="pt-BR"/>
        </w:rPr>
        <w:t>=</w:t>
      </w:r>
      <w:r w:rsidRPr="009E5273">
        <w:rPr>
          <w:rStyle w:val="VariableTok"/>
          <w:color w:val="auto"/>
          <w:lang w:val="pt-BR"/>
        </w:rPr>
        <w:t>False</w:t>
      </w:r>
      <w:r w:rsidRPr="009E5273">
        <w:rPr>
          <w:rStyle w:val="NormalTok"/>
          <w:lang w:val="pt-BR"/>
        </w:rPr>
        <w:t>),</w:t>
      </w:r>
      <w:r w:rsidRPr="009E5273">
        <w:rPr>
          <w:lang w:val="pt-BR"/>
        </w:rPr>
        <w:br/>
      </w:r>
      <w:r w:rsidRPr="009E5273">
        <w:rPr>
          <w:rStyle w:val="NormalTok"/>
          <w:lang w:val="pt-BR"/>
        </w:rPr>
        <w:t xml:space="preserve">    </w:t>
      </w:r>
      <w:r w:rsidRPr="009E5273">
        <w:rPr>
          <w:rStyle w:val="CommentTok"/>
          <w:color w:val="auto"/>
          <w:lang w:val="pt-BR"/>
        </w:rPr>
        <w:t xml:space="preserve"># A variável-alvo NÃO PODE conter nulos. Se contiver, o </w:t>
      </w:r>
      <w:proofErr w:type="spellStart"/>
      <w:r w:rsidRPr="009E5273">
        <w:rPr>
          <w:rStyle w:val="CommentTok"/>
          <w:color w:val="auto"/>
          <w:lang w:val="pt-BR"/>
        </w:rPr>
        <w:t>Pandera</w:t>
      </w:r>
      <w:proofErr w:type="spellEnd"/>
      <w:r w:rsidRPr="009E5273">
        <w:rPr>
          <w:rStyle w:val="CommentTok"/>
          <w:color w:val="auto"/>
          <w:lang w:val="pt-BR"/>
        </w:rPr>
        <w:t xml:space="preserve"> quebra a execução.</w:t>
      </w:r>
      <w:r w:rsidRPr="009E5273">
        <w:rPr>
          <w:lang w:val="pt-BR"/>
        </w:rPr>
        <w:br/>
      </w:r>
      <w:r w:rsidRPr="009E5273">
        <w:rPr>
          <w:rStyle w:val="NormalTok"/>
          <w:lang w:val="pt-BR"/>
        </w:rPr>
        <w:t xml:space="preserve">    </w:t>
      </w:r>
      <w:r w:rsidRPr="009E5273">
        <w:rPr>
          <w:rStyle w:val="StringTok"/>
          <w:color w:val="auto"/>
          <w:lang w:val="pt-BR"/>
        </w:rPr>
        <w:t>"NT_GER"</w:t>
      </w:r>
      <w:r w:rsidRPr="009E5273">
        <w:rPr>
          <w:rStyle w:val="NormalTok"/>
          <w:lang w:val="pt-BR"/>
        </w:rPr>
        <w:t xml:space="preserve">: </w:t>
      </w:r>
      <w:proofErr w:type="spellStart"/>
      <w:proofErr w:type="gramStart"/>
      <w:r w:rsidRPr="009E5273">
        <w:rPr>
          <w:rStyle w:val="NormalTok"/>
          <w:lang w:val="pt-BR"/>
        </w:rPr>
        <w:t>Column</w:t>
      </w:r>
      <w:proofErr w:type="spellEnd"/>
      <w:r w:rsidRPr="009E5273">
        <w:rPr>
          <w:rStyle w:val="NormalTok"/>
          <w:lang w:val="pt-BR"/>
        </w:rPr>
        <w:t>(</w:t>
      </w:r>
      <w:proofErr w:type="spellStart"/>
      <w:proofErr w:type="gramEnd"/>
      <w:r w:rsidRPr="009E5273">
        <w:rPr>
          <w:rStyle w:val="BuiltInTok"/>
          <w:lang w:val="pt-BR"/>
        </w:rPr>
        <w:t>float</w:t>
      </w:r>
      <w:proofErr w:type="spellEnd"/>
      <w:r w:rsidRPr="009E5273">
        <w:rPr>
          <w:rStyle w:val="NormalTok"/>
          <w:lang w:val="pt-BR"/>
        </w:rPr>
        <w:t xml:space="preserve">, </w:t>
      </w:r>
      <w:proofErr w:type="spellStart"/>
      <w:r w:rsidRPr="009E5273">
        <w:rPr>
          <w:rStyle w:val="NormalTok"/>
          <w:lang w:val="pt-BR"/>
        </w:rPr>
        <w:t>pa.Check.in_</w:t>
      </w:r>
      <w:proofErr w:type="gramStart"/>
      <w:r w:rsidRPr="009E5273">
        <w:rPr>
          <w:rStyle w:val="NormalTok"/>
          <w:lang w:val="pt-BR"/>
        </w:rPr>
        <w:t>range</w:t>
      </w:r>
      <w:proofErr w:type="spellEnd"/>
      <w:r w:rsidRPr="009E5273">
        <w:rPr>
          <w:rStyle w:val="NormalTok"/>
          <w:lang w:val="pt-BR"/>
        </w:rPr>
        <w:t>(</w:t>
      </w:r>
      <w:proofErr w:type="gramEnd"/>
      <w:r w:rsidRPr="009E5273">
        <w:rPr>
          <w:rStyle w:val="DecValTok"/>
          <w:color w:val="auto"/>
          <w:lang w:val="pt-BR"/>
        </w:rPr>
        <w:t>0</w:t>
      </w:r>
      <w:r w:rsidRPr="009E5273">
        <w:rPr>
          <w:rStyle w:val="NormalTok"/>
          <w:lang w:val="pt-BR"/>
        </w:rPr>
        <w:t xml:space="preserve">, </w:t>
      </w:r>
      <w:r w:rsidRPr="009E5273">
        <w:rPr>
          <w:rStyle w:val="DecValTok"/>
          <w:color w:val="auto"/>
          <w:lang w:val="pt-BR"/>
        </w:rPr>
        <w:t>100</w:t>
      </w:r>
      <w:r w:rsidRPr="009E5273">
        <w:rPr>
          <w:rStyle w:val="NormalTok"/>
          <w:lang w:val="pt-BR"/>
        </w:rPr>
        <w:t xml:space="preserve">), </w:t>
      </w:r>
      <w:proofErr w:type="spellStart"/>
      <w:r w:rsidRPr="009E5273">
        <w:rPr>
          <w:rStyle w:val="NormalTok"/>
          <w:lang w:val="pt-BR"/>
        </w:rPr>
        <w:t>nullable</w:t>
      </w:r>
      <w:proofErr w:type="spellEnd"/>
      <w:r w:rsidRPr="009E5273">
        <w:rPr>
          <w:rStyle w:val="OperatorTok"/>
          <w:color w:val="auto"/>
          <w:lang w:val="pt-BR"/>
        </w:rPr>
        <w:t>=</w:t>
      </w:r>
      <w:r w:rsidRPr="009E5273">
        <w:rPr>
          <w:rStyle w:val="VariableTok"/>
          <w:color w:val="auto"/>
          <w:lang w:val="pt-BR"/>
        </w:rPr>
        <w:t>False</w:t>
      </w:r>
      <w:r w:rsidRPr="009E5273">
        <w:rPr>
          <w:rStyle w:val="NormalTok"/>
          <w:lang w:val="pt-BR"/>
        </w:rPr>
        <w:t>),</w:t>
      </w:r>
      <w:r w:rsidRPr="009E5273">
        <w:rPr>
          <w:lang w:val="pt-BR"/>
        </w:rPr>
        <w:br/>
      </w:r>
      <w:r w:rsidRPr="009E5273">
        <w:rPr>
          <w:rStyle w:val="NormalTok"/>
          <w:lang w:val="pt-BR"/>
        </w:rPr>
        <w:t xml:space="preserve">}, </w:t>
      </w:r>
      <w:r w:rsidRPr="009E5273">
        <w:rPr>
          <w:lang w:val="pt-BR"/>
        </w:rPr>
        <w:br/>
      </w:r>
      <w:proofErr w:type="spellStart"/>
      <w:r w:rsidRPr="009E5273">
        <w:rPr>
          <w:rStyle w:val="NormalTok"/>
          <w:lang w:val="pt-BR"/>
        </w:rPr>
        <w:t>checks</w:t>
      </w:r>
      <w:proofErr w:type="spellEnd"/>
      <w:proofErr w:type="gramStart"/>
      <w:r w:rsidRPr="009E5273">
        <w:rPr>
          <w:rStyle w:val="OperatorTok"/>
          <w:color w:val="auto"/>
          <w:lang w:val="pt-BR"/>
        </w:rPr>
        <w:t>=</w:t>
      </w:r>
      <w:r w:rsidRPr="009E5273">
        <w:rPr>
          <w:rStyle w:val="NormalTok"/>
          <w:lang w:val="pt-BR"/>
        </w:rPr>
        <w:t>[</w:t>
      </w:r>
      <w:proofErr w:type="gramEnd"/>
      <w:r w:rsidRPr="009E5273">
        <w:rPr>
          <w:lang w:val="pt-BR"/>
        </w:rPr>
        <w:br/>
      </w:r>
      <w:r w:rsidRPr="009E5273">
        <w:rPr>
          <w:rStyle w:val="NormalTok"/>
          <w:lang w:val="pt-BR"/>
        </w:rPr>
        <w:t xml:space="preserve">    </w:t>
      </w:r>
      <w:r w:rsidRPr="009E5273">
        <w:rPr>
          <w:rStyle w:val="CommentTok"/>
          <w:color w:val="auto"/>
          <w:lang w:val="pt-BR"/>
        </w:rPr>
        <w:t># Impede que o pipeline passe adiante um arquivo vazio (</w:t>
      </w:r>
      <w:proofErr w:type="spellStart"/>
      <w:r w:rsidRPr="009E5273">
        <w:rPr>
          <w:rStyle w:val="CommentTok"/>
          <w:color w:val="auto"/>
          <w:lang w:val="pt-BR"/>
        </w:rPr>
        <w:t>ex</w:t>
      </w:r>
      <w:proofErr w:type="spellEnd"/>
      <w:r w:rsidRPr="009E5273">
        <w:rPr>
          <w:rStyle w:val="CommentTok"/>
          <w:color w:val="auto"/>
          <w:lang w:val="pt-BR"/>
        </w:rPr>
        <w:t>: erro no filtro de estudantes)</w:t>
      </w:r>
      <w:r w:rsidRPr="009E5273">
        <w:rPr>
          <w:lang w:val="pt-BR"/>
        </w:rPr>
        <w:br/>
      </w:r>
      <w:r w:rsidRPr="009E5273">
        <w:rPr>
          <w:rStyle w:val="NormalTok"/>
          <w:lang w:val="pt-BR"/>
        </w:rPr>
        <w:t xml:space="preserve">    </w:t>
      </w:r>
      <w:proofErr w:type="spellStart"/>
      <w:proofErr w:type="gramStart"/>
      <w:r w:rsidRPr="009E5273">
        <w:rPr>
          <w:rStyle w:val="NormalTok"/>
          <w:lang w:val="pt-BR"/>
        </w:rPr>
        <w:t>pa.Check</w:t>
      </w:r>
      <w:proofErr w:type="spellEnd"/>
      <w:proofErr w:type="gramEnd"/>
      <w:r w:rsidRPr="009E5273">
        <w:rPr>
          <w:rStyle w:val="NormalTok"/>
          <w:lang w:val="pt-BR"/>
        </w:rPr>
        <w:t>(</w:t>
      </w:r>
      <w:r w:rsidRPr="009E5273">
        <w:rPr>
          <w:rStyle w:val="KeywordTok"/>
          <w:color w:val="auto"/>
          <w:lang w:val="pt-BR"/>
        </w:rPr>
        <w:t>lambda</w:t>
      </w:r>
      <w:r w:rsidRPr="009E5273">
        <w:rPr>
          <w:rStyle w:val="NormalTok"/>
          <w:lang w:val="pt-BR"/>
        </w:rPr>
        <w:t xml:space="preserve"> </w:t>
      </w:r>
      <w:proofErr w:type="spellStart"/>
      <w:r w:rsidRPr="009E5273">
        <w:rPr>
          <w:rStyle w:val="NormalTok"/>
          <w:lang w:val="pt-BR"/>
        </w:rPr>
        <w:t>df</w:t>
      </w:r>
      <w:proofErr w:type="spellEnd"/>
      <w:r w:rsidRPr="009E5273">
        <w:rPr>
          <w:rStyle w:val="NormalTok"/>
          <w:lang w:val="pt-BR"/>
        </w:rPr>
        <w:t xml:space="preserve">: </w:t>
      </w:r>
      <w:proofErr w:type="spellStart"/>
      <w:r w:rsidRPr="009E5273">
        <w:rPr>
          <w:rStyle w:val="BuiltInTok"/>
          <w:lang w:val="pt-BR"/>
        </w:rPr>
        <w:t>len</w:t>
      </w:r>
      <w:proofErr w:type="spellEnd"/>
      <w:r w:rsidRPr="009E5273">
        <w:rPr>
          <w:rStyle w:val="NormalTok"/>
          <w:lang w:val="pt-BR"/>
        </w:rPr>
        <w:t>(</w:t>
      </w:r>
      <w:proofErr w:type="spellStart"/>
      <w:r w:rsidRPr="009E5273">
        <w:rPr>
          <w:rStyle w:val="NormalTok"/>
          <w:lang w:val="pt-BR"/>
        </w:rPr>
        <w:t>df</w:t>
      </w:r>
      <w:proofErr w:type="spellEnd"/>
      <w:r w:rsidRPr="009E5273">
        <w:rPr>
          <w:rStyle w:val="NormalTok"/>
          <w:lang w:val="pt-BR"/>
        </w:rPr>
        <w:t xml:space="preserve">) </w:t>
      </w:r>
      <w:r w:rsidRPr="009E5273">
        <w:rPr>
          <w:rStyle w:val="OperatorTok"/>
          <w:color w:val="auto"/>
          <w:lang w:val="pt-BR"/>
        </w:rPr>
        <w:t>&gt;</w:t>
      </w:r>
      <w:r w:rsidRPr="009E5273">
        <w:rPr>
          <w:rStyle w:val="NormalTok"/>
          <w:lang w:val="pt-BR"/>
        </w:rPr>
        <w:t xml:space="preserve"> </w:t>
      </w:r>
      <w:r w:rsidRPr="009E5273">
        <w:rPr>
          <w:rStyle w:val="DecValTok"/>
          <w:color w:val="auto"/>
          <w:lang w:val="pt-BR"/>
        </w:rPr>
        <w:t>0</w:t>
      </w:r>
      <w:r w:rsidRPr="009E5273">
        <w:rPr>
          <w:rStyle w:val="NormalTok"/>
          <w:lang w:val="pt-BR"/>
        </w:rPr>
        <w:t xml:space="preserve">, </w:t>
      </w:r>
      <w:proofErr w:type="spellStart"/>
      <w:r w:rsidRPr="009E5273">
        <w:rPr>
          <w:rStyle w:val="NormalTok"/>
          <w:lang w:val="pt-BR"/>
        </w:rPr>
        <w:t>error</w:t>
      </w:r>
      <w:proofErr w:type="spellEnd"/>
      <w:r w:rsidRPr="009E5273">
        <w:rPr>
          <w:rStyle w:val="OperatorTok"/>
          <w:color w:val="auto"/>
          <w:lang w:val="pt-BR"/>
        </w:rPr>
        <w:t>=</w:t>
      </w:r>
      <w:r w:rsidRPr="009E5273">
        <w:rPr>
          <w:rStyle w:val="StringTok"/>
          <w:color w:val="auto"/>
          <w:lang w:val="pt-BR"/>
        </w:rPr>
        <w:t xml:space="preserve">"O </w:t>
      </w:r>
      <w:proofErr w:type="spellStart"/>
      <w:r w:rsidRPr="009E5273">
        <w:rPr>
          <w:rStyle w:val="StringTok"/>
          <w:color w:val="auto"/>
          <w:lang w:val="pt-BR"/>
        </w:rPr>
        <w:t>DataFrame</w:t>
      </w:r>
      <w:proofErr w:type="spellEnd"/>
      <w:r w:rsidRPr="009E5273">
        <w:rPr>
          <w:rStyle w:val="StringTok"/>
          <w:color w:val="auto"/>
          <w:lang w:val="pt-BR"/>
        </w:rPr>
        <w:t xml:space="preserve"> não deve estar vazio"</w:t>
      </w:r>
      <w:r w:rsidRPr="009E5273">
        <w:rPr>
          <w:rStyle w:val="NormalTok"/>
          <w:lang w:val="pt-BR"/>
        </w:rPr>
        <w:t>)</w:t>
      </w:r>
      <w:r w:rsidRPr="009E5273">
        <w:rPr>
          <w:lang w:val="pt-BR"/>
        </w:rPr>
        <w:br/>
      </w:r>
      <w:r w:rsidRPr="009E5273">
        <w:rPr>
          <w:rStyle w:val="NormalTok"/>
          <w:lang w:val="pt-BR"/>
        </w:rPr>
        <w:t xml:space="preserve">], </w:t>
      </w:r>
      <w:proofErr w:type="spellStart"/>
      <w:r w:rsidRPr="009E5273">
        <w:rPr>
          <w:rStyle w:val="NormalTok"/>
          <w:lang w:val="pt-BR"/>
        </w:rPr>
        <w:t>strict</w:t>
      </w:r>
      <w:proofErr w:type="spellEnd"/>
      <w:r w:rsidRPr="009E5273">
        <w:rPr>
          <w:rStyle w:val="OperatorTok"/>
          <w:color w:val="auto"/>
          <w:lang w:val="pt-BR"/>
        </w:rPr>
        <w:t>=</w:t>
      </w:r>
      <w:r w:rsidRPr="009E5273">
        <w:rPr>
          <w:rStyle w:val="VariableTok"/>
          <w:color w:val="auto"/>
          <w:lang w:val="pt-BR"/>
        </w:rPr>
        <w:t>False</w:t>
      </w:r>
      <w:r w:rsidRPr="009E5273">
        <w:rPr>
          <w:rStyle w:val="NormalTok"/>
          <w:lang w:val="pt-BR"/>
        </w:rPr>
        <w:t xml:space="preserve">, </w:t>
      </w:r>
      <w:proofErr w:type="spellStart"/>
      <w:r w:rsidRPr="009E5273">
        <w:rPr>
          <w:rStyle w:val="NormalTok"/>
          <w:lang w:val="pt-BR"/>
        </w:rPr>
        <w:t>name</w:t>
      </w:r>
      <w:proofErr w:type="spellEnd"/>
      <w:r w:rsidRPr="009E5273">
        <w:rPr>
          <w:rStyle w:val="OperatorTok"/>
          <w:color w:val="auto"/>
          <w:lang w:val="pt-BR"/>
        </w:rPr>
        <w:t>=</w:t>
      </w:r>
      <w:r w:rsidRPr="009E5273">
        <w:rPr>
          <w:rStyle w:val="StringTok"/>
          <w:color w:val="auto"/>
          <w:lang w:val="pt-BR"/>
        </w:rPr>
        <w:t>"</w:t>
      </w:r>
      <w:proofErr w:type="spellStart"/>
      <w:r w:rsidRPr="009E5273">
        <w:rPr>
          <w:rStyle w:val="StringTok"/>
          <w:color w:val="auto"/>
          <w:lang w:val="pt-BR"/>
        </w:rPr>
        <w:t>CleanedSchema</w:t>
      </w:r>
      <w:proofErr w:type="spellEnd"/>
      <w:r w:rsidRPr="009E5273">
        <w:rPr>
          <w:rStyle w:val="StringTok"/>
          <w:color w:val="auto"/>
          <w:lang w:val="pt-BR"/>
        </w:rPr>
        <w:t>"</w:t>
      </w:r>
      <w:r w:rsidRPr="009E5273">
        <w:rPr>
          <w:rStyle w:val="NormalTok"/>
          <w:lang w:val="pt-BR"/>
        </w:rPr>
        <w:t>)</w:t>
      </w:r>
    </w:p>
    <w:p w14:paraId="77C8BA53" w14:textId="77777777" w:rsidR="00016312" w:rsidRPr="00A47E56" w:rsidRDefault="00000000">
      <w:pPr>
        <w:pStyle w:val="Ttulo4"/>
        <w:rPr>
          <w:b/>
          <w:bCs w:val="0"/>
          <w:i w:val="0"/>
          <w:iCs/>
          <w:color w:val="auto"/>
          <w:lang w:val="pt-BR"/>
        </w:rPr>
      </w:pPr>
      <w:bookmarkStart w:id="18" w:name="schema-harmonizado"/>
      <w:r w:rsidRPr="00A47E56">
        <w:rPr>
          <w:b/>
          <w:bCs w:val="0"/>
          <w:i w:val="0"/>
          <w:iCs/>
          <w:color w:val="auto"/>
          <w:lang w:val="pt-BR"/>
        </w:rPr>
        <w:t xml:space="preserve">3.3.2 </w:t>
      </w:r>
      <w:proofErr w:type="spellStart"/>
      <w:r w:rsidRPr="00A47E56">
        <w:rPr>
          <w:b/>
          <w:bCs w:val="0"/>
          <w:i w:val="0"/>
          <w:iCs/>
          <w:color w:val="auto"/>
          <w:lang w:val="pt-BR"/>
        </w:rPr>
        <w:t>Schema</w:t>
      </w:r>
      <w:proofErr w:type="spellEnd"/>
      <w:r w:rsidRPr="00A47E56">
        <w:rPr>
          <w:b/>
          <w:bCs w:val="0"/>
          <w:i w:val="0"/>
          <w:iCs/>
          <w:color w:val="auto"/>
          <w:lang w:val="pt-BR"/>
        </w:rPr>
        <w:t xml:space="preserve"> harmonizado</w:t>
      </w:r>
      <w:bookmarkEnd w:id="18"/>
    </w:p>
    <w:p w14:paraId="6AA0FE15" w14:textId="77777777" w:rsidR="00016312" w:rsidRPr="00562953" w:rsidRDefault="00000000" w:rsidP="009E5273">
      <w:pPr>
        <w:pStyle w:val="FirstParagraph"/>
        <w:jc w:val="both"/>
        <w:rPr>
          <w:lang w:val="pt-BR"/>
        </w:rPr>
      </w:pPr>
      <w:r w:rsidRPr="00562953">
        <w:rPr>
          <w:lang w:val="pt-BR"/>
        </w:rPr>
        <w:t xml:space="preserve">O </w:t>
      </w:r>
      <w:proofErr w:type="spellStart"/>
      <w:r w:rsidRPr="00562953">
        <w:rPr>
          <w:lang w:val="pt-BR"/>
        </w:rPr>
        <w:t>schema</w:t>
      </w:r>
      <w:proofErr w:type="spellEnd"/>
      <w:r w:rsidRPr="00562953">
        <w:rPr>
          <w:lang w:val="pt-BR"/>
        </w:rPr>
        <w:t xml:space="preserve"> intermediário é aplicado logo após a harmonização e verifica atributos essenciais para a continuidade do pipeline, como a existência da coluna de ano, a consistência dos tipos de dados e a validade do intervalo numérico da variável-alvo. Essa etapa confirma que os dados já foram convertidos para uma estrutura compatível com o contexto interno do projeto, embora ainda possam conter registros incompletos a serem tratados depois.</w:t>
      </w:r>
    </w:p>
    <w:p w14:paraId="3D405641" w14:textId="77777777" w:rsidR="00016312" w:rsidRPr="00562953" w:rsidRDefault="00000000" w:rsidP="009E5273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lastRenderedPageBreak/>
        <w:t xml:space="preserve">Sua função é impedir que problemas de leitura, variações de formato ou incongruências estruturais mais evidentes avancem sem controle. Em bases históricas como a do ENADE, isso é relevante porque pequenas diferenças de </w:t>
      </w:r>
      <w:proofErr w:type="spellStart"/>
      <w:r w:rsidRPr="00562953">
        <w:rPr>
          <w:lang w:val="pt-BR"/>
        </w:rPr>
        <w:t>schema</w:t>
      </w:r>
      <w:proofErr w:type="spellEnd"/>
      <w:r w:rsidRPr="00562953">
        <w:rPr>
          <w:lang w:val="pt-BR"/>
        </w:rPr>
        <w:t xml:space="preserve"> entre edições podem afetar bibliotecas de manipulação tabular e comprometer a reprodutibilidade das análises. Assim, a validação intermediária atua como uma barreira entre a harmonização e o refinamento analítico.</w:t>
      </w:r>
    </w:p>
    <w:p w14:paraId="6839C14B" w14:textId="77777777" w:rsidR="00016312" w:rsidRPr="00A47E56" w:rsidRDefault="00000000" w:rsidP="009E5273">
      <w:pPr>
        <w:pStyle w:val="Ttulo4"/>
        <w:jc w:val="both"/>
        <w:rPr>
          <w:b/>
          <w:bCs w:val="0"/>
          <w:i w:val="0"/>
          <w:iCs/>
          <w:color w:val="auto"/>
          <w:lang w:val="pt-BR"/>
        </w:rPr>
      </w:pPr>
      <w:bookmarkStart w:id="19" w:name="schema-final-consolidado"/>
      <w:r w:rsidRPr="00A47E56">
        <w:rPr>
          <w:b/>
          <w:bCs w:val="0"/>
          <w:i w:val="0"/>
          <w:iCs/>
          <w:color w:val="auto"/>
          <w:lang w:val="pt-BR"/>
        </w:rPr>
        <w:t xml:space="preserve">3.3.3 </w:t>
      </w:r>
      <w:proofErr w:type="spellStart"/>
      <w:r w:rsidRPr="00A47E56">
        <w:rPr>
          <w:b/>
          <w:bCs w:val="0"/>
          <w:i w:val="0"/>
          <w:iCs/>
          <w:color w:val="auto"/>
          <w:lang w:val="pt-BR"/>
        </w:rPr>
        <w:t>Schema</w:t>
      </w:r>
      <w:proofErr w:type="spellEnd"/>
      <w:r w:rsidRPr="00A47E56">
        <w:rPr>
          <w:b/>
          <w:bCs w:val="0"/>
          <w:i w:val="0"/>
          <w:iCs/>
          <w:color w:val="auto"/>
          <w:lang w:val="pt-BR"/>
        </w:rPr>
        <w:t xml:space="preserve"> final consolidado</w:t>
      </w:r>
      <w:bookmarkEnd w:id="19"/>
    </w:p>
    <w:p w14:paraId="0AB9579B" w14:textId="77777777" w:rsidR="00016312" w:rsidRPr="00562953" w:rsidRDefault="00000000" w:rsidP="009E5273">
      <w:pPr>
        <w:pStyle w:val="FirstParagraph"/>
        <w:jc w:val="both"/>
        <w:rPr>
          <w:lang w:val="pt-BR"/>
        </w:rPr>
      </w:pPr>
      <w:r w:rsidRPr="00562953">
        <w:rPr>
          <w:lang w:val="pt-BR"/>
        </w:rPr>
        <w:t xml:space="preserve">Após a limpeza e do enriquecimento das variáveis, o conjunto é submetido ao </w:t>
      </w:r>
      <w:proofErr w:type="spellStart"/>
      <w:r w:rsidRPr="00562953">
        <w:rPr>
          <w:lang w:val="pt-BR"/>
        </w:rPr>
        <w:t>schema</w:t>
      </w:r>
      <w:proofErr w:type="spellEnd"/>
      <w:r w:rsidRPr="00562953">
        <w:rPr>
          <w:lang w:val="pt-BR"/>
        </w:rPr>
        <w:t xml:space="preserve"> final, mais restritivo. Nessa etapa, a variável-alvo não pode conter nulos, o </w:t>
      </w:r>
      <w:proofErr w:type="spellStart"/>
      <w:r w:rsidRPr="00562953">
        <w:rPr>
          <w:i/>
          <w:lang w:val="pt-BR"/>
        </w:rPr>
        <w:t>DataFrame</w:t>
      </w:r>
      <w:proofErr w:type="spellEnd"/>
      <w:r w:rsidRPr="00562953">
        <w:rPr>
          <w:lang w:val="pt-BR"/>
        </w:rPr>
        <w:t xml:space="preserve"> não pode estar vazio e as colunas fundamentais precisam continuar dentro dos limites definidos. O objetivo é garantir que o artefato final possa ser utilizado com segurança nas etapas de treinamento e avaliação dos modelos.</w:t>
      </w:r>
    </w:p>
    <w:p w14:paraId="0362845E" w14:textId="77777777" w:rsidR="00016312" w:rsidRPr="00562953" w:rsidRDefault="00000000" w:rsidP="009E5273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>Essa validação mais rígida é importante porque, em ambiente de produção, um conjunto de dados aparentemente válido pode ser mais perigoso do que uma falha explícita. Ao interromper a execução diante de qualquer desvio, o sistema evita a propagação de resultados espúrios e preserva a rastreabilidade do problema. Isso reforça a postura defensiva adotada ao longo do projeto.</w:t>
      </w:r>
    </w:p>
    <w:p w14:paraId="757CC052" w14:textId="77777777" w:rsidR="00016312" w:rsidRPr="00A47E56" w:rsidRDefault="00000000" w:rsidP="009E5273">
      <w:pPr>
        <w:pStyle w:val="Ttulo4"/>
        <w:jc w:val="both"/>
        <w:rPr>
          <w:b/>
          <w:bCs w:val="0"/>
          <w:i w:val="0"/>
          <w:iCs/>
          <w:color w:val="auto"/>
          <w:lang w:val="pt-BR"/>
        </w:rPr>
      </w:pPr>
      <w:bookmarkStart w:id="20" w:name="contribuição-para-a-robustez-do-pipeline"/>
      <w:r w:rsidRPr="00A47E56">
        <w:rPr>
          <w:b/>
          <w:bCs w:val="0"/>
          <w:i w:val="0"/>
          <w:iCs/>
          <w:color w:val="auto"/>
          <w:lang w:val="pt-BR"/>
        </w:rPr>
        <w:t>3.3.4 Contribuição para a robustez do pipeline</w:t>
      </w:r>
      <w:bookmarkEnd w:id="20"/>
    </w:p>
    <w:p w14:paraId="4DEAF024" w14:textId="77777777" w:rsidR="00016312" w:rsidRPr="00562953" w:rsidRDefault="00000000" w:rsidP="009E5273">
      <w:pPr>
        <w:pStyle w:val="FirstParagraph"/>
        <w:jc w:val="both"/>
        <w:rPr>
          <w:lang w:val="pt-BR"/>
        </w:rPr>
      </w:pPr>
      <w:r w:rsidRPr="00562953">
        <w:rPr>
          <w:lang w:val="pt-BR"/>
        </w:rPr>
        <w:t>Os contratos de dados em dois estágios aumentam a robustez do sistema porque formalizam as expectativas sobre a base e transferem a verificação para um mecanismo explícito e programático. Em vez de assumir que os arquivos de entrada estão corretos, o pipeline passa a verificar continuamente se os dados ainda atendem às condições esperadas em cada etapa crítica.</w:t>
      </w:r>
    </w:p>
    <w:p w14:paraId="490B73B6" w14:textId="77777777" w:rsidR="00016312" w:rsidRPr="00562953" w:rsidRDefault="00000000" w:rsidP="009E5273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 xml:space="preserve">Essa organização também melhora a manutenção do projeto, já que as regras de qualidade ficam concentradas em componentes específicos e podem ser ajustadas sem impacto sobre o restante da arquitetura. Além disso, a separação entre validação flexível e rígida permite acompanhar a natureza incremental do processamento sem comprometer a consistência do </w:t>
      </w:r>
      <w:proofErr w:type="gramStart"/>
      <w:r w:rsidRPr="00562953">
        <w:rPr>
          <w:lang w:val="pt-BR"/>
        </w:rPr>
        <w:t>resultado final</w:t>
      </w:r>
      <w:proofErr w:type="gramEnd"/>
      <w:r w:rsidRPr="00562953">
        <w:rPr>
          <w:lang w:val="pt-BR"/>
        </w:rPr>
        <w:t>.</w:t>
      </w:r>
    </w:p>
    <w:p w14:paraId="5762F6C4" w14:textId="77777777" w:rsidR="00016312" w:rsidRPr="00562953" w:rsidRDefault="00000000" w:rsidP="009E5273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 xml:space="preserve">Em síntese, a implementação de contratos de dados com </w:t>
      </w:r>
      <w:proofErr w:type="spellStart"/>
      <w:r w:rsidRPr="00562953">
        <w:rPr>
          <w:lang w:val="pt-BR"/>
        </w:rPr>
        <w:t>Pandera</w:t>
      </w:r>
      <w:proofErr w:type="spellEnd"/>
      <w:r w:rsidRPr="00562953">
        <w:rPr>
          <w:lang w:val="pt-BR"/>
        </w:rPr>
        <w:t xml:space="preserve"> cria uma camada formal de proteção contra falhas silenciosas. Com isso, os conjuntos de dados só avançam no pipeline quando atendem aos requisitos mínimos de estrutura, tipo e completude, o que fortalece a confiabilidade da preparação dos dados e sustenta as etapas seguintes de treinamento e disponibilização dos modelos.</w:t>
      </w:r>
    </w:p>
    <w:p w14:paraId="0AA19B64" w14:textId="77777777" w:rsidR="00016312" w:rsidRPr="00A47E56" w:rsidRDefault="00000000" w:rsidP="009E5273">
      <w:pPr>
        <w:pStyle w:val="Ttulo3"/>
        <w:jc w:val="both"/>
        <w:rPr>
          <w:color w:val="auto"/>
          <w:lang w:val="pt-BR"/>
        </w:rPr>
      </w:pPr>
      <w:bookmarkStart w:id="21" w:name="X068f438ed4415fe6fb6a631a9ab91b66d2a2078"/>
      <w:r w:rsidRPr="00A47E56">
        <w:rPr>
          <w:color w:val="auto"/>
          <w:lang w:val="pt-BR"/>
        </w:rPr>
        <w:t>3.4 Processamento, Engenharia de Atributos e Exportação</w:t>
      </w:r>
      <w:bookmarkEnd w:id="21"/>
    </w:p>
    <w:p w14:paraId="74D30B2A" w14:textId="77777777" w:rsidR="00016312" w:rsidRPr="00562953" w:rsidRDefault="00000000" w:rsidP="009E5273">
      <w:pPr>
        <w:pStyle w:val="FirstParagraph"/>
        <w:jc w:val="both"/>
        <w:rPr>
          <w:lang w:val="pt-BR"/>
        </w:rPr>
      </w:pPr>
      <w:r w:rsidRPr="00562953">
        <w:rPr>
          <w:lang w:val="pt-BR"/>
        </w:rPr>
        <w:t xml:space="preserve">Após a harmonização e a validação, o pipeline entra na fase de processamento, na qual ocorrem a limpeza dos registros, a criação de variáveis derivadas e a preparação final do conjunto de dados para os modelos preditivos. Essa etapa transforma o </w:t>
      </w:r>
      <w:proofErr w:type="spellStart"/>
      <w:r w:rsidRPr="00562953">
        <w:rPr>
          <w:i/>
          <w:lang w:val="pt-BR"/>
        </w:rPr>
        <w:t>dataset</w:t>
      </w:r>
      <w:proofErr w:type="spellEnd"/>
      <w:r w:rsidRPr="00562953">
        <w:rPr>
          <w:lang w:val="pt-BR"/>
        </w:rPr>
        <w:t xml:space="preserve"> bruto em uma base analítica consistente, adequada tanto para regressão quanto para classificação.</w:t>
      </w:r>
    </w:p>
    <w:p w14:paraId="5F60412B" w14:textId="77777777" w:rsidR="00016312" w:rsidRPr="00562953" w:rsidRDefault="00000000" w:rsidP="00B55519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lastRenderedPageBreak/>
        <w:t xml:space="preserve">O módulo </w:t>
      </w:r>
      <w:r w:rsidRPr="00562953">
        <w:rPr>
          <w:rStyle w:val="VerbatimChar"/>
          <w:lang w:val="pt-BR"/>
        </w:rPr>
        <w:t>cleaner.py</w:t>
      </w:r>
      <w:r w:rsidRPr="00562953">
        <w:rPr>
          <w:lang w:val="pt-BR"/>
        </w:rPr>
        <w:t xml:space="preserve"> remove observações que não contribuem para a modelagem, como estudantes ausentes à prova, registros incompletos e linhas duplicadas. Essa limpeza segue uma lógica defensiva, com o objetivo de reduzir ruídos e impedir que dados inválidos avancem no fluxo. Com isso, o sistema preserva a integridade estatística da base e diminui o risco de que inconsistências operacionais afetem as previsões.</w:t>
      </w:r>
    </w:p>
    <w:p w14:paraId="0AB0F2A7" w14:textId="77777777" w:rsidR="00016312" w:rsidRPr="00562953" w:rsidRDefault="00000000" w:rsidP="00B55519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 xml:space="preserve">Em seguida, o módulo </w:t>
      </w:r>
      <w:r w:rsidRPr="00562953">
        <w:rPr>
          <w:rStyle w:val="VerbatimChar"/>
          <w:lang w:val="pt-BR"/>
        </w:rPr>
        <w:t>features.py</w:t>
      </w:r>
      <w:r w:rsidRPr="00562953">
        <w:rPr>
          <w:lang w:val="pt-BR"/>
        </w:rPr>
        <w:t xml:space="preserve"> realiza a engenharia de atributos, produzindo novas variáveis a partir das informações já harmonizadas e validadas. Nesse ponto, a variável </w:t>
      </w:r>
      <w:r w:rsidRPr="00562953">
        <w:rPr>
          <w:rStyle w:val="VerbatimChar"/>
          <w:lang w:val="pt-BR"/>
        </w:rPr>
        <w:t>NT_GER</w:t>
      </w:r>
      <w:r w:rsidRPr="00562953">
        <w:rPr>
          <w:lang w:val="pt-BR"/>
        </w:rPr>
        <w:t>, originalmente contínua, também passa a ser tratada em formato categorizado, por meio da definição de faixas de desempenho. Essa transformação amplia o alcance analítico do projeto, pois permite construir modelos voltados não apenas à estimativa numérica da nota, mas também à classificação do desempenho em grupos mais interpretáveis.</w:t>
      </w:r>
    </w:p>
    <w:p w14:paraId="4159B6F3" w14:textId="77777777" w:rsidR="00016312" w:rsidRPr="00A47E56" w:rsidRDefault="00000000" w:rsidP="00B55519">
      <w:pPr>
        <w:pStyle w:val="Ttulo4"/>
        <w:jc w:val="both"/>
        <w:rPr>
          <w:i w:val="0"/>
          <w:iCs/>
          <w:color w:val="auto"/>
          <w:lang w:val="pt-BR"/>
        </w:rPr>
      </w:pPr>
      <w:bookmarkStart w:id="22" w:name="transformação-da-variável-alvo"/>
      <w:r w:rsidRPr="00A47E56">
        <w:rPr>
          <w:i w:val="0"/>
          <w:iCs/>
          <w:color w:val="auto"/>
          <w:lang w:val="pt-BR"/>
        </w:rPr>
        <w:t>3.4.1 Transformação da variável-alvo</w:t>
      </w:r>
      <w:bookmarkEnd w:id="22"/>
    </w:p>
    <w:p w14:paraId="29CC70A7" w14:textId="77777777" w:rsidR="00016312" w:rsidRPr="00562953" w:rsidRDefault="00000000" w:rsidP="00B55519">
      <w:pPr>
        <w:pStyle w:val="FirstParagraph"/>
        <w:jc w:val="both"/>
        <w:rPr>
          <w:lang w:val="pt-BR"/>
        </w:rPr>
      </w:pPr>
      <w:r w:rsidRPr="00562953">
        <w:rPr>
          <w:lang w:val="pt-BR"/>
        </w:rPr>
        <w:t>A Nota Geral (</w:t>
      </w:r>
      <w:r w:rsidRPr="00562953">
        <w:rPr>
          <w:rStyle w:val="VerbatimChar"/>
          <w:lang w:val="pt-BR"/>
        </w:rPr>
        <w:t>NT_GER</w:t>
      </w:r>
      <w:r w:rsidRPr="00562953">
        <w:rPr>
          <w:lang w:val="pt-BR"/>
        </w:rPr>
        <w:t>) é mantida como variável contínua para experimentos de regressão e, ao mesmo tempo, convertida em categorias discretas para experimentos de classificação. Essa estratégia foi adotada porque as duas abordagens são complementares: a regressão permite estimar a nota em escala contínua, enquanto a classificação facilita a leitura do desempenho em faixas pedagógicas mais simples.</w:t>
      </w:r>
    </w:p>
    <w:p w14:paraId="230A917C" w14:textId="77777777" w:rsidR="00016312" w:rsidRPr="00562953" w:rsidRDefault="00000000" w:rsidP="00B55519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 xml:space="preserve">As faixas de desempenho foram definidas com cortes fixos de pontuação, agrupando os estudantes em classes como </w:t>
      </w:r>
      <w:r w:rsidRPr="00562953">
        <w:rPr>
          <w:i/>
          <w:lang w:val="pt-BR"/>
        </w:rPr>
        <w:t>Insuficiente</w:t>
      </w:r>
      <w:r w:rsidRPr="00562953">
        <w:rPr>
          <w:lang w:val="pt-BR"/>
        </w:rPr>
        <w:t xml:space="preserve">, </w:t>
      </w:r>
      <w:r w:rsidRPr="00562953">
        <w:rPr>
          <w:i/>
          <w:lang w:val="pt-BR"/>
        </w:rPr>
        <w:t>Regular</w:t>
      </w:r>
      <w:r w:rsidRPr="00562953">
        <w:rPr>
          <w:lang w:val="pt-BR"/>
        </w:rPr>
        <w:t xml:space="preserve">, </w:t>
      </w:r>
      <w:r w:rsidRPr="00562953">
        <w:rPr>
          <w:i/>
          <w:lang w:val="pt-BR"/>
        </w:rPr>
        <w:t>Bom</w:t>
      </w:r>
      <w:r w:rsidRPr="00562953">
        <w:rPr>
          <w:lang w:val="pt-BR"/>
        </w:rPr>
        <w:t xml:space="preserve"> e </w:t>
      </w:r>
      <w:r w:rsidRPr="00562953">
        <w:rPr>
          <w:i/>
          <w:lang w:val="pt-BR"/>
        </w:rPr>
        <w:t>Excelente</w:t>
      </w:r>
      <w:r w:rsidRPr="00562953">
        <w:rPr>
          <w:lang w:val="pt-BR"/>
        </w:rPr>
        <w:t>. Essa segmentação simplifica a análise posterior e torna os resultados mais úteis em contextos educacionais, nos quais a interpretação por intervalos costuma ser mais prática do que a leitura isolada de valores contínuos. Além disso, a discretização da variável-alvo cria uma segunda trilha experimental dentro do mesmo pipeline, sem alterar a estrutura central da DAG.</w:t>
      </w:r>
    </w:p>
    <w:p w14:paraId="677BFB37" w14:textId="77777777" w:rsidR="00016312" w:rsidRPr="00A47E56" w:rsidRDefault="00000000" w:rsidP="00B55519">
      <w:pPr>
        <w:pStyle w:val="Ttulo4"/>
        <w:jc w:val="both"/>
        <w:rPr>
          <w:i w:val="0"/>
          <w:iCs/>
          <w:color w:val="auto"/>
          <w:lang w:val="pt-BR"/>
        </w:rPr>
      </w:pPr>
      <w:bookmarkStart w:id="23" w:name="fluxo-de-execução"/>
      <w:r w:rsidRPr="00A47E56">
        <w:rPr>
          <w:i w:val="0"/>
          <w:iCs/>
          <w:color w:val="auto"/>
          <w:lang w:val="pt-BR"/>
        </w:rPr>
        <w:t>3.4.2 Fluxo de execução</w:t>
      </w:r>
      <w:bookmarkEnd w:id="23"/>
    </w:p>
    <w:p w14:paraId="1A615D86" w14:textId="77777777" w:rsidR="00016312" w:rsidRPr="00562953" w:rsidRDefault="00000000" w:rsidP="00B55519">
      <w:pPr>
        <w:pStyle w:val="FirstParagraph"/>
        <w:jc w:val="both"/>
        <w:rPr>
          <w:lang w:val="pt-BR"/>
        </w:rPr>
      </w:pPr>
      <w:r w:rsidRPr="00562953">
        <w:rPr>
          <w:lang w:val="pt-BR"/>
        </w:rPr>
        <w:t xml:space="preserve">A execução dessa fase segue uma sequência coordenada pelo orquestrador, começando pela leitura do </w:t>
      </w:r>
      <w:proofErr w:type="spellStart"/>
      <w:r w:rsidRPr="00562953">
        <w:rPr>
          <w:i/>
          <w:lang w:val="pt-BR"/>
        </w:rPr>
        <w:t>dataset</w:t>
      </w:r>
      <w:proofErr w:type="spellEnd"/>
      <w:r w:rsidRPr="00562953">
        <w:rPr>
          <w:lang w:val="pt-BR"/>
        </w:rPr>
        <w:t xml:space="preserve"> harmonizado, passando pela limpeza, pela geração de atributos e pela validação final antes da exportação. O objetivo é garantir que nenhum artefato inconsistente seja gravado como resultado do processamento. Caso alguma etapa identifique problemas graves, a execução é interrompida e o erro é registrado, preservando a filosofia </w:t>
      </w:r>
      <w:proofErr w:type="spellStart"/>
      <w:r w:rsidRPr="00562953">
        <w:rPr>
          <w:i/>
          <w:lang w:val="pt-BR"/>
        </w:rPr>
        <w:t>fail</w:t>
      </w:r>
      <w:proofErr w:type="spellEnd"/>
      <w:r w:rsidRPr="00562953">
        <w:rPr>
          <w:i/>
          <w:lang w:val="pt-BR"/>
        </w:rPr>
        <w:t>-fast</w:t>
      </w:r>
      <w:r w:rsidRPr="00562953">
        <w:rPr>
          <w:lang w:val="pt-BR"/>
        </w:rPr>
        <w:t xml:space="preserve"> adotada na arquitetura.</w:t>
      </w:r>
    </w:p>
    <w:p w14:paraId="244DB0C7" w14:textId="77777777" w:rsidR="00016312" w:rsidRPr="00562953" w:rsidRDefault="00000000" w:rsidP="00B55519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>Esse encadeamento é importante porque a engenharia de atributos depende diretamente da qualidade das etapas anteriores. Se a harmonização ou a limpeza estiverem incompletas, as variáveis derivadas podem herdar distorções e comprometer a modelagem posterior. Por isso, o processamento é tratado como uma sequência de filtros controlados, e não como uma transformação única e monolítica.</w:t>
      </w:r>
    </w:p>
    <w:p w14:paraId="538386A0" w14:textId="77777777" w:rsidR="00016312" w:rsidRPr="00A47E56" w:rsidRDefault="00000000" w:rsidP="00B55519">
      <w:pPr>
        <w:pStyle w:val="Ttulo4"/>
        <w:jc w:val="both"/>
        <w:rPr>
          <w:i w:val="0"/>
          <w:iCs/>
          <w:color w:val="auto"/>
          <w:lang w:val="pt-BR"/>
        </w:rPr>
      </w:pPr>
      <w:bookmarkStart w:id="24" w:name="exportação-em-formato-colunar"/>
      <w:r w:rsidRPr="00A47E56">
        <w:rPr>
          <w:i w:val="0"/>
          <w:iCs/>
          <w:color w:val="auto"/>
          <w:lang w:val="pt-BR"/>
        </w:rPr>
        <w:lastRenderedPageBreak/>
        <w:t>3.4.3 Exportação em formato colunar</w:t>
      </w:r>
      <w:bookmarkEnd w:id="24"/>
    </w:p>
    <w:p w14:paraId="77D09B23" w14:textId="77777777" w:rsidR="00016312" w:rsidRPr="00562953" w:rsidRDefault="00000000" w:rsidP="00B55519">
      <w:pPr>
        <w:pStyle w:val="FirstParagraph"/>
        <w:jc w:val="both"/>
        <w:rPr>
          <w:lang w:val="pt-BR"/>
        </w:rPr>
      </w:pPr>
      <w:r w:rsidRPr="00562953">
        <w:rPr>
          <w:lang w:val="pt-BR"/>
        </w:rPr>
        <w:t xml:space="preserve">Ao final do processamento, o conjunto de dados é exportado no formato </w:t>
      </w:r>
      <w:r w:rsidRPr="00562953">
        <w:rPr>
          <w:b/>
          <w:lang w:val="pt-BR"/>
        </w:rPr>
        <w:t>Apache Parquet</w:t>
      </w:r>
      <w:r w:rsidRPr="00562953">
        <w:rPr>
          <w:lang w:val="pt-BR"/>
        </w:rPr>
        <w:t>, em vez de ser armazenado como CSV. Essa escolha foi feita por razões de desempenho e eficiência, já que o formato colunar oferece melhor compressão, leitura mais rápida e menor custo de armazenamento do que arquivos textuais convencionais. Em bases extensas e com muitas colunas, esse ganho é importante para reduzir o tempo de carregamento durante o treinamento e a avaliação dos modelos.</w:t>
      </w:r>
    </w:p>
    <w:p w14:paraId="18DC86F4" w14:textId="77777777" w:rsidR="00016312" w:rsidRPr="00562953" w:rsidRDefault="00000000" w:rsidP="00B55519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>Além da eficiência, o uso de Parquet também reforça a padronização do pipeline, pois preserva melhor a tipagem das colunas e reduz ambiguidades associadas à interpretação textual de valores numéricos e categóricos. Isso está alinhado com a proposta defensiva do projeto, que busca minimizar fontes de erro em cada transição entre camadas.</w:t>
      </w:r>
    </w:p>
    <w:p w14:paraId="5F31EE38" w14:textId="77777777" w:rsidR="00016312" w:rsidRPr="00A47E56" w:rsidRDefault="00000000" w:rsidP="00B55519">
      <w:pPr>
        <w:pStyle w:val="Ttulo4"/>
        <w:jc w:val="both"/>
        <w:rPr>
          <w:i w:val="0"/>
          <w:iCs/>
          <w:color w:val="auto"/>
          <w:lang w:val="pt-BR"/>
        </w:rPr>
      </w:pPr>
      <w:bookmarkStart w:id="25" w:name="papel-no-pipeline"/>
      <w:r w:rsidRPr="00A47E56">
        <w:rPr>
          <w:i w:val="0"/>
          <w:iCs/>
          <w:color w:val="auto"/>
          <w:lang w:val="pt-BR"/>
        </w:rPr>
        <w:t>3.4.4 Papel no pipeline</w:t>
      </w:r>
      <w:bookmarkEnd w:id="25"/>
    </w:p>
    <w:p w14:paraId="198CC14C" w14:textId="77777777" w:rsidR="00016312" w:rsidRPr="00562953" w:rsidRDefault="00000000" w:rsidP="00B55519">
      <w:pPr>
        <w:pStyle w:val="FirstParagraph"/>
        <w:jc w:val="both"/>
        <w:rPr>
          <w:lang w:val="pt-BR"/>
        </w:rPr>
      </w:pPr>
      <w:r w:rsidRPr="00562953">
        <w:rPr>
          <w:lang w:val="pt-BR"/>
        </w:rPr>
        <w:t>Do ponto de vista arquitetural, a fase de processamento funciona como a ponte entre a camada de qualidade dos dados e a etapa de modelagem. Ela consolida os registros tratados, cria variáveis relevantes e produz um artefato final que serve como base única para experimentação e treinamento. Dessa forma, a engenharia de atributos não aparece como um complemento isolado, mas como parte central da construção do conhecimento extraído dos microdados do ENADE.</w:t>
      </w:r>
    </w:p>
    <w:p w14:paraId="47E04A1D" w14:textId="77777777" w:rsidR="00016312" w:rsidRPr="00562953" w:rsidRDefault="00000000" w:rsidP="00B55519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 xml:space="preserve">Essa estrutura também favorece a reprodutibilidade, porque todo o processo de transformação fica encapsulado dentro da DAG e pode ser executado novamente sob as mesmas regras sempre que necessário. Assim, a exportação final deixa de ser apenas um ato de persistência e passa a representar a formalização de uma base analítica confiável, </w:t>
      </w:r>
      <w:proofErr w:type="spellStart"/>
      <w:r w:rsidRPr="00562953">
        <w:rPr>
          <w:lang w:val="pt-BR"/>
        </w:rPr>
        <w:t>versionável</w:t>
      </w:r>
      <w:proofErr w:type="spellEnd"/>
      <w:r w:rsidRPr="00562953">
        <w:rPr>
          <w:lang w:val="pt-BR"/>
        </w:rPr>
        <w:t xml:space="preserve"> e pronta para uso em produção.</w:t>
      </w:r>
    </w:p>
    <w:p w14:paraId="02881BA5" w14:textId="77777777" w:rsidR="00016312" w:rsidRPr="00562953" w:rsidRDefault="00000000" w:rsidP="00B55519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>Em síntese, o processamento, a engenharia de atributos e a exportação formam a etapa em que os dados harmonizados são convertidos em insumo efetivamente útil para o aprendizado de máquina. Essa fase consolida o valor do pipeline ao reunir limpeza, transformação semântica e persistência otimizada em um único fluxo controlado.</w:t>
      </w:r>
    </w:p>
    <w:p w14:paraId="1B979947" w14:textId="77777777" w:rsidR="00A47E56" w:rsidRPr="00A47E56" w:rsidRDefault="00A47E56" w:rsidP="00A47E56">
      <w:pPr>
        <w:pStyle w:val="Corpodetexto"/>
        <w:jc w:val="both"/>
        <w:rPr>
          <w:lang w:val="pt-BR"/>
        </w:rPr>
      </w:pPr>
      <w:r w:rsidRPr="00A47E56">
        <w:rPr>
          <w:lang w:val="pt-BR"/>
        </w:rPr>
        <w:t xml:space="preserve">O diagrama a seguir exibe a execução gerenciada pelo </w:t>
      </w:r>
      <w:proofErr w:type="spellStart"/>
      <w:r w:rsidRPr="00A47E56">
        <w:rPr>
          <w:lang w:val="pt-BR"/>
        </w:rPr>
        <w:t>Airflow</w:t>
      </w:r>
      <w:proofErr w:type="spellEnd"/>
      <w:r w:rsidRPr="00A47E56">
        <w:rPr>
          <w:lang w:val="pt-BR"/>
        </w:rPr>
        <w:t>:</w:t>
      </w:r>
    </w:p>
    <w:p w14:paraId="3A994C01" w14:textId="475DACEB" w:rsidR="00016312" w:rsidRDefault="00016312" w:rsidP="00B55519">
      <w:pPr>
        <w:pStyle w:val="Corpodetexto"/>
        <w:jc w:val="both"/>
        <w:rPr>
          <w:lang w:val="pt-BR"/>
        </w:rPr>
      </w:pPr>
    </w:p>
    <w:p w14:paraId="26A47C4C" w14:textId="77777777" w:rsidR="00A47E56" w:rsidRDefault="00A47E56" w:rsidP="00B55519">
      <w:pPr>
        <w:pStyle w:val="Corpodetexto"/>
        <w:jc w:val="both"/>
        <w:rPr>
          <w:lang w:val="pt-BR"/>
        </w:rPr>
      </w:pPr>
    </w:p>
    <w:p w14:paraId="5697735A" w14:textId="77777777" w:rsidR="00A47E56" w:rsidRDefault="00A47E56" w:rsidP="00B55519">
      <w:pPr>
        <w:pStyle w:val="Corpodetexto"/>
        <w:jc w:val="both"/>
        <w:rPr>
          <w:lang w:val="pt-BR"/>
        </w:rPr>
      </w:pPr>
    </w:p>
    <w:p w14:paraId="7A88516C" w14:textId="77777777" w:rsidR="00A47E56" w:rsidRDefault="00A47E56" w:rsidP="00B55519">
      <w:pPr>
        <w:pStyle w:val="Corpodetexto"/>
        <w:jc w:val="both"/>
        <w:rPr>
          <w:lang w:val="pt-BR"/>
        </w:rPr>
      </w:pPr>
    </w:p>
    <w:p w14:paraId="131B9421" w14:textId="77777777" w:rsidR="00A47E56" w:rsidRDefault="00A47E56" w:rsidP="00B55519">
      <w:pPr>
        <w:pStyle w:val="Corpodetexto"/>
        <w:jc w:val="both"/>
        <w:rPr>
          <w:lang w:val="pt-BR"/>
        </w:rPr>
      </w:pPr>
    </w:p>
    <w:p w14:paraId="5707F660" w14:textId="77777777" w:rsidR="00A47E56" w:rsidRDefault="00A47E56" w:rsidP="00B55519">
      <w:pPr>
        <w:pStyle w:val="Corpodetexto"/>
        <w:jc w:val="both"/>
        <w:rPr>
          <w:lang w:val="pt-BR"/>
        </w:rPr>
      </w:pPr>
    </w:p>
    <w:p w14:paraId="42C9E280" w14:textId="77777777" w:rsidR="00A47E56" w:rsidRDefault="00A47E56" w:rsidP="00B55519">
      <w:pPr>
        <w:pStyle w:val="Corpodetexto"/>
        <w:jc w:val="both"/>
        <w:rPr>
          <w:lang w:val="pt-BR"/>
        </w:rPr>
      </w:pPr>
    </w:p>
    <w:p w14:paraId="00B54882" w14:textId="77777777" w:rsidR="00A47E56" w:rsidRPr="00A47E56" w:rsidRDefault="00A47E56" w:rsidP="00A47E56">
      <w:pPr>
        <w:pStyle w:val="Corpodetexto"/>
        <w:jc w:val="center"/>
        <w:rPr>
          <w:lang w:val="pt-BR"/>
        </w:rPr>
      </w:pPr>
      <w:r w:rsidRPr="00A47E56">
        <w:rPr>
          <w:lang w:val="pt-BR"/>
        </w:rPr>
        <w:lastRenderedPageBreak/>
        <w:t xml:space="preserve">Figura 3.3 - Gerenciamento do </w:t>
      </w:r>
      <w:proofErr w:type="spellStart"/>
      <w:r w:rsidRPr="00A47E56">
        <w:rPr>
          <w:lang w:val="pt-BR"/>
        </w:rPr>
        <w:t>AirFlow</w:t>
      </w:r>
      <w:proofErr w:type="spellEnd"/>
    </w:p>
    <w:p w14:paraId="26058BA6" w14:textId="6C08C734" w:rsidR="00016312" w:rsidRDefault="00A47E56" w:rsidP="00A47E56">
      <w:pPr>
        <w:pStyle w:val="SourceCode"/>
        <w:jc w:val="center"/>
      </w:pPr>
      <w:r>
        <w:rPr>
          <w:noProof/>
        </w:rPr>
        <w:drawing>
          <wp:inline distT="0" distB="0" distL="0" distR="0" wp14:anchorId="5F0E6A6E" wp14:editId="750215BC">
            <wp:extent cx="3570605" cy="6259195"/>
            <wp:effectExtent l="0" t="0" r="0" b="0"/>
            <wp:docPr id="140078142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605" cy="625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BF54F" w14:textId="19AE90DF" w:rsidR="00A47E56" w:rsidRDefault="00A47E56" w:rsidP="00A47E56">
      <w:pPr>
        <w:pStyle w:val="FirstParagraph"/>
        <w:jc w:val="center"/>
        <w:rPr>
          <w:lang w:val="pt-BR"/>
        </w:rPr>
      </w:pPr>
      <w:r w:rsidRPr="00562953">
        <w:rPr>
          <w:i/>
          <w:lang w:val="pt-BR"/>
        </w:rPr>
        <w:t>Fonte: O Autor (2026).</w:t>
      </w:r>
    </w:p>
    <w:p w14:paraId="3DCB1C26" w14:textId="09A12097" w:rsidR="00016312" w:rsidRPr="00562953" w:rsidRDefault="00000000" w:rsidP="00A47E56">
      <w:pPr>
        <w:pStyle w:val="FirstParagraph"/>
        <w:jc w:val="both"/>
        <w:rPr>
          <w:lang w:val="pt-BR"/>
        </w:rPr>
      </w:pPr>
      <w:r w:rsidRPr="00562953">
        <w:rPr>
          <w:lang w:val="pt-BR"/>
        </w:rPr>
        <w:t>A etapa de persistência do conjunto de dados deixa de utilizar o formato CSV e passa a adotar o Apache Parquet. Essa decisão se justifica pelos ganhos de desempenho proporcionados pela organização colunar, que favorece a compressão dos dados, reduz o espaço de armazenamento e diminui o tempo de leitura em memória durante as etapas de treinamento dos modelos de Machine Learning.</w:t>
      </w:r>
    </w:p>
    <w:p w14:paraId="3403A42A" w14:textId="79D37956" w:rsidR="00016312" w:rsidRDefault="00016312"/>
    <w:p w14:paraId="0136451C" w14:textId="77777777" w:rsidR="00016312" w:rsidRPr="00A47E56" w:rsidRDefault="00000000">
      <w:pPr>
        <w:pStyle w:val="Ttulo2"/>
        <w:rPr>
          <w:color w:val="auto"/>
          <w:lang w:val="pt-BR"/>
        </w:rPr>
      </w:pPr>
      <w:bookmarkStart w:id="26" w:name="desenvolvimento-e-resultados"/>
      <w:r w:rsidRPr="00A47E56">
        <w:rPr>
          <w:color w:val="auto"/>
          <w:lang w:val="pt-BR"/>
        </w:rPr>
        <w:lastRenderedPageBreak/>
        <w:t>4. DESENVOLVIMENTO E RESULTADOS</w:t>
      </w:r>
      <w:bookmarkEnd w:id="26"/>
    </w:p>
    <w:p w14:paraId="1A05E378" w14:textId="77777777" w:rsidR="00016312" w:rsidRPr="00A47E56" w:rsidRDefault="00000000">
      <w:pPr>
        <w:pStyle w:val="Ttulo3"/>
        <w:rPr>
          <w:color w:val="auto"/>
          <w:lang w:val="pt-BR"/>
        </w:rPr>
      </w:pPr>
      <w:bookmarkStart w:id="27" w:name="visão-geral-da-implementação"/>
      <w:r w:rsidRPr="00A47E56">
        <w:rPr>
          <w:color w:val="auto"/>
          <w:lang w:val="pt-BR"/>
        </w:rPr>
        <w:t>4.1 Visão Geral da Implementação</w:t>
      </w:r>
      <w:bookmarkEnd w:id="27"/>
    </w:p>
    <w:p w14:paraId="6EF43115" w14:textId="5612A7B7" w:rsidR="00016312" w:rsidRPr="00562953" w:rsidRDefault="00000000" w:rsidP="00A47E56">
      <w:pPr>
        <w:pStyle w:val="FirstParagraph"/>
        <w:jc w:val="both"/>
        <w:rPr>
          <w:lang w:val="pt-BR"/>
        </w:rPr>
      </w:pPr>
      <w:r w:rsidRPr="00562953">
        <w:rPr>
          <w:lang w:val="pt-BR"/>
        </w:rPr>
        <w:t xml:space="preserve">A arquitetura híbrida apresentada na Seção 3.1, composta pelos estilos </w:t>
      </w:r>
      <w:proofErr w:type="spellStart"/>
      <w:r w:rsidRPr="00A47E56">
        <w:rPr>
          <w:iCs/>
          <w:lang w:val="pt-BR"/>
        </w:rPr>
        <w:t>Pipes</w:t>
      </w:r>
      <w:proofErr w:type="spellEnd"/>
      <w:r w:rsidRPr="00A47E56">
        <w:rPr>
          <w:iCs/>
          <w:lang w:val="pt-BR"/>
        </w:rPr>
        <w:t xml:space="preserve"> </w:t>
      </w:r>
      <w:proofErr w:type="spellStart"/>
      <w:r w:rsidRPr="00A47E56">
        <w:rPr>
          <w:iCs/>
          <w:lang w:val="pt-BR"/>
        </w:rPr>
        <w:t>and</w:t>
      </w:r>
      <w:proofErr w:type="spellEnd"/>
      <w:r w:rsidRPr="00A47E56">
        <w:rPr>
          <w:iCs/>
          <w:lang w:val="pt-BR"/>
        </w:rPr>
        <w:t xml:space="preserve"> </w:t>
      </w:r>
      <w:proofErr w:type="spellStart"/>
      <w:r w:rsidRPr="00A47E56">
        <w:rPr>
          <w:iCs/>
          <w:lang w:val="pt-BR"/>
        </w:rPr>
        <w:t>Filters</w:t>
      </w:r>
      <w:proofErr w:type="spellEnd"/>
      <w:r w:rsidRPr="00562953">
        <w:rPr>
          <w:lang w:val="pt-BR"/>
        </w:rPr>
        <w:t>, orquestração centralizada e micro</w:t>
      </w:r>
      <w:r w:rsidR="00A47E56">
        <w:rPr>
          <w:lang w:val="pt-BR"/>
        </w:rPr>
        <w:t>s</w:t>
      </w:r>
      <w:r w:rsidRPr="00562953">
        <w:rPr>
          <w:lang w:val="pt-BR"/>
        </w:rPr>
        <w:t xml:space="preserve">serviços, foi implementada conforme o planejado. A separação entre processamento em lote, coordenação de </w:t>
      </w:r>
      <w:r w:rsidRPr="00562953">
        <w:rPr>
          <w:i/>
          <w:lang w:val="pt-BR"/>
        </w:rPr>
        <w:t>workflows</w:t>
      </w:r>
      <w:r w:rsidRPr="00562953">
        <w:rPr>
          <w:lang w:val="pt-BR"/>
        </w:rPr>
        <w:t xml:space="preserve"> e inferência desacoplada mostrou-se adequada ao domínio do ENADE e confirmou as escolhas arquiteturais feitas na fase de projeto.</w:t>
      </w:r>
    </w:p>
    <w:p w14:paraId="290BEAB4" w14:textId="77777777" w:rsidR="00016312" w:rsidRPr="00562953" w:rsidRDefault="00000000" w:rsidP="00A47E56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>Na prática, essa organização permitiu distribuir melhor as responsabilidades do sistema e reduzir a dependência entre os componentes. Isso facilitou a manutenção da solução e tornou mais clara a relação entre as etapas de ingestão, processamento, validação e consumo do modelo.</w:t>
      </w:r>
    </w:p>
    <w:p w14:paraId="4937C532" w14:textId="77777777" w:rsidR="00016312" w:rsidRPr="00A47E56" w:rsidRDefault="00000000">
      <w:pPr>
        <w:pStyle w:val="Ttulo3"/>
        <w:rPr>
          <w:color w:val="auto"/>
          <w:lang w:val="pt-BR"/>
        </w:rPr>
      </w:pPr>
      <w:bookmarkStart w:id="28" w:name="resultados-da-camada-de-harmonização"/>
      <w:r w:rsidRPr="00A47E56">
        <w:rPr>
          <w:color w:val="auto"/>
          <w:lang w:val="pt-BR"/>
        </w:rPr>
        <w:t>4.2 Resultados da Camada de Harmonização</w:t>
      </w:r>
      <w:bookmarkEnd w:id="28"/>
    </w:p>
    <w:p w14:paraId="7B94E5C7" w14:textId="77777777" w:rsidR="00016312" w:rsidRPr="00562953" w:rsidRDefault="00000000" w:rsidP="00A47E56">
      <w:pPr>
        <w:pStyle w:val="FirstParagraph"/>
        <w:jc w:val="both"/>
        <w:rPr>
          <w:lang w:val="pt-BR"/>
        </w:rPr>
      </w:pPr>
      <w:r w:rsidRPr="00562953">
        <w:rPr>
          <w:lang w:val="pt-BR"/>
        </w:rPr>
        <w:t>A camada anticorrupção descrita na Seção 3.2 foi aplicada às edições do ENADE entre 2014 e 2023. Seu uso permitiu tratar diferenças de nomenclatura, mudanças em códigos categóricos e supressões de atributos sem exigir alterações na estrutura central do pipeline.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532"/>
        <w:gridCol w:w="3151"/>
        <w:gridCol w:w="3371"/>
      </w:tblGrid>
      <w:tr w:rsidR="00016312" w14:paraId="78882C8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A400299" w14:textId="77777777" w:rsidR="00016312" w:rsidRDefault="00000000">
            <w:pPr>
              <w:pStyle w:val="Compact"/>
            </w:pPr>
            <w:proofErr w:type="spellStart"/>
            <w:r>
              <w:t>Categoria</w:t>
            </w:r>
            <w:proofErr w:type="spellEnd"/>
            <w:r>
              <w:t xml:space="preserve"> de </w:t>
            </w:r>
            <w:proofErr w:type="spellStart"/>
            <w:r>
              <w:t>Divergência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4B07270" w14:textId="77777777" w:rsidR="00016312" w:rsidRDefault="00000000">
            <w:pPr>
              <w:pStyle w:val="Compact"/>
            </w:pPr>
            <w:r>
              <w:t>Ação Executada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022F7C6" w14:textId="77777777" w:rsidR="00016312" w:rsidRDefault="00000000">
            <w:pPr>
              <w:pStyle w:val="Compact"/>
            </w:pPr>
            <w:r>
              <w:t>Impacto Mensurável</w:t>
            </w:r>
          </w:p>
        </w:tc>
      </w:tr>
      <w:tr w:rsidR="00016312" w:rsidRPr="00562953" w14:paraId="4F1D4D0D" w14:textId="77777777">
        <w:tc>
          <w:tcPr>
            <w:tcW w:w="0" w:type="auto"/>
          </w:tcPr>
          <w:p w14:paraId="1B217A29" w14:textId="77777777" w:rsidR="00016312" w:rsidRPr="00562953" w:rsidRDefault="00000000">
            <w:pPr>
              <w:pStyle w:val="Compact"/>
              <w:rPr>
                <w:lang w:val="pt-BR"/>
              </w:rPr>
            </w:pPr>
            <w:r w:rsidRPr="00562953">
              <w:rPr>
                <w:lang w:val="pt-BR"/>
              </w:rPr>
              <w:t>Renomeação de colunas (</w:t>
            </w:r>
            <w:r w:rsidRPr="00562953">
              <w:rPr>
                <w:rStyle w:val="VerbatimChar"/>
                <w:lang w:val="pt-BR"/>
              </w:rPr>
              <w:t>COD_</w:t>
            </w:r>
            <w:r w:rsidRPr="00562953">
              <w:rPr>
                <w:lang w:val="pt-BR"/>
              </w:rPr>
              <w:t xml:space="preserve"> → </w:t>
            </w:r>
            <w:r w:rsidRPr="00562953">
              <w:rPr>
                <w:rStyle w:val="VerbatimChar"/>
                <w:lang w:val="pt-BR"/>
              </w:rPr>
              <w:t>CO_</w:t>
            </w:r>
            <w:r w:rsidRPr="00562953">
              <w:rPr>
                <w:lang w:val="pt-BR"/>
              </w:rPr>
              <w:t>)</w:t>
            </w:r>
          </w:p>
        </w:tc>
        <w:tc>
          <w:tcPr>
            <w:tcW w:w="0" w:type="auto"/>
          </w:tcPr>
          <w:p w14:paraId="6E582A11" w14:textId="77777777" w:rsidR="00016312" w:rsidRPr="00562953" w:rsidRDefault="00000000">
            <w:pPr>
              <w:pStyle w:val="Compact"/>
              <w:rPr>
                <w:lang w:val="pt-BR"/>
              </w:rPr>
            </w:pPr>
            <w:r w:rsidRPr="00562953">
              <w:rPr>
                <w:lang w:val="pt-BR"/>
              </w:rPr>
              <w:t xml:space="preserve">Mapeamento via </w:t>
            </w:r>
            <w:r w:rsidRPr="00562953">
              <w:rPr>
                <w:rStyle w:val="VerbatimChar"/>
                <w:lang w:val="pt-BR"/>
              </w:rPr>
              <w:t>COLUMN_RENAME_MAP</w:t>
            </w:r>
          </w:p>
        </w:tc>
        <w:tc>
          <w:tcPr>
            <w:tcW w:w="0" w:type="auto"/>
          </w:tcPr>
          <w:p w14:paraId="4752D0B3" w14:textId="77777777" w:rsidR="00016312" w:rsidRPr="00562953" w:rsidRDefault="00000000">
            <w:pPr>
              <w:pStyle w:val="Compact"/>
              <w:rPr>
                <w:lang w:val="pt-BR"/>
              </w:rPr>
            </w:pPr>
            <w:r w:rsidRPr="00562953">
              <w:rPr>
                <w:lang w:val="pt-BR"/>
              </w:rPr>
              <w:t>8 colunas renomeadas nas edições de 2014 a 2016</w:t>
            </w:r>
          </w:p>
        </w:tc>
      </w:tr>
      <w:tr w:rsidR="00016312" w:rsidRPr="00562953" w14:paraId="6D2609A4" w14:textId="77777777">
        <w:tc>
          <w:tcPr>
            <w:tcW w:w="0" w:type="auto"/>
          </w:tcPr>
          <w:p w14:paraId="3221C663" w14:textId="77777777" w:rsidR="00016312" w:rsidRPr="00562953" w:rsidRDefault="00000000">
            <w:pPr>
              <w:pStyle w:val="Compact"/>
              <w:rPr>
                <w:lang w:val="pt-BR"/>
              </w:rPr>
            </w:pPr>
            <w:r w:rsidRPr="00562953">
              <w:rPr>
                <w:lang w:val="pt-BR"/>
              </w:rPr>
              <w:t>Supressão LGPD (</w:t>
            </w:r>
            <w:r w:rsidRPr="00562953">
              <w:rPr>
                <w:rStyle w:val="VerbatimChar"/>
                <w:lang w:val="pt-BR"/>
              </w:rPr>
              <w:t>NU_</w:t>
            </w:r>
            <w:proofErr w:type="gramStart"/>
            <w:r w:rsidRPr="00562953">
              <w:rPr>
                <w:rStyle w:val="VerbatimChar"/>
                <w:lang w:val="pt-BR"/>
              </w:rPr>
              <w:t>IDADE</w:t>
            </w:r>
            <w:r w:rsidRPr="00562953">
              <w:rPr>
                <w:lang w:val="pt-BR"/>
              </w:rPr>
              <w:t>, etc.</w:t>
            </w:r>
            <w:proofErr w:type="gramEnd"/>
            <w:r w:rsidRPr="00562953">
              <w:rPr>
                <w:lang w:val="pt-BR"/>
              </w:rPr>
              <w:t>)</w:t>
            </w:r>
          </w:p>
        </w:tc>
        <w:tc>
          <w:tcPr>
            <w:tcW w:w="0" w:type="auto"/>
          </w:tcPr>
          <w:p w14:paraId="54C49590" w14:textId="77777777" w:rsidR="00016312" w:rsidRPr="00562953" w:rsidRDefault="00000000">
            <w:pPr>
              <w:pStyle w:val="Compact"/>
              <w:rPr>
                <w:lang w:val="pt-BR"/>
              </w:rPr>
            </w:pPr>
            <w:r w:rsidRPr="00562953">
              <w:rPr>
                <w:lang w:val="pt-BR"/>
              </w:rPr>
              <w:t xml:space="preserve">Remoção via </w:t>
            </w:r>
            <w:r w:rsidRPr="00562953">
              <w:rPr>
                <w:rStyle w:val="VerbatimChar"/>
                <w:lang w:val="pt-BR"/>
              </w:rPr>
              <w:t>LGPD_COLUMNS_TO_DROP</w:t>
            </w:r>
          </w:p>
        </w:tc>
        <w:tc>
          <w:tcPr>
            <w:tcW w:w="0" w:type="auto"/>
          </w:tcPr>
          <w:p w14:paraId="14AA87BD" w14:textId="77777777" w:rsidR="00016312" w:rsidRPr="00562953" w:rsidRDefault="00000000">
            <w:pPr>
              <w:pStyle w:val="Compact"/>
              <w:rPr>
                <w:lang w:val="pt-BR"/>
              </w:rPr>
            </w:pPr>
            <w:r w:rsidRPr="00562953">
              <w:rPr>
                <w:lang w:val="pt-BR"/>
              </w:rPr>
              <w:t>3 colunas sensíveis suprimidas em edições pré-2022</w:t>
            </w:r>
          </w:p>
        </w:tc>
      </w:tr>
      <w:tr w:rsidR="00016312" w:rsidRPr="00562953" w14:paraId="50E61427" w14:textId="77777777">
        <w:tc>
          <w:tcPr>
            <w:tcW w:w="0" w:type="auto"/>
          </w:tcPr>
          <w:p w14:paraId="674CCA51" w14:textId="77777777" w:rsidR="00016312" w:rsidRDefault="00000000">
            <w:pPr>
              <w:pStyle w:val="Compact"/>
            </w:pPr>
            <w:proofErr w:type="spellStart"/>
            <w:r>
              <w:t>Recodificação</w:t>
            </w:r>
            <w:proofErr w:type="spellEnd"/>
            <w:r>
              <w:t xml:space="preserve"> </w:t>
            </w:r>
            <w:proofErr w:type="spellStart"/>
            <w:r>
              <w:t>categórica</w:t>
            </w:r>
            <w:proofErr w:type="spellEnd"/>
            <w:r>
              <w:t xml:space="preserve"> (</w:t>
            </w:r>
            <w:r>
              <w:rPr>
                <w:rStyle w:val="VerbatimChar"/>
              </w:rPr>
              <w:t>QE_I08</w:t>
            </w:r>
            <w:r>
              <w:t>)</w:t>
            </w:r>
          </w:p>
        </w:tc>
        <w:tc>
          <w:tcPr>
            <w:tcW w:w="0" w:type="auto"/>
          </w:tcPr>
          <w:p w14:paraId="07FA7B71" w14:textId="77777777" w:rsidR="00016312" w:rsidRDefault="00000000">
            <w:pPr>
              <w:pStyle w:val="Compact"/>
            </w:pPr>
            <w:r>
              <w:t xml:space="preserve">Normalização via </w:t>
            </w:r>
            <w:r>
              <w:rPr>
                <w:rStyle w:val="VerbatimChar"/>
              </w:rPr>
              <w:t>RENDA_NORMALIZE</w:t>
            </w:r>
          </w:p>
        </w:tc>
        <w:tc>
          <w:tcPr>
            <w:tcW w:w="0" w:type="auto"/>
          </w:tcPr>
          <w:p w14:paraId="2F5E54C0" w14:textId="77777777" w:rsidR="00016312" w:rsidRPr="00562953" w:rsidRDefault="00000000">
            <w:pPr>
              <w:pStyle w:val="Compact"/>
              <w:rPr>
                <w:lang w:val="pt-BR"/>
              </w:rPr>
            </w:pPr>
            <w:r w:rsidRPr="00562953">
              <w:rPr>
                <w:lang w:val="pt-BR"/>
              </w:rPr>
              <w:t>7 códigos opacos convertidos para chaves semânticas estáveis</w:t>
            </w:r>
          </w:p>
        </w:tc>
      </w:tr>
    </w:tbl>
    <w:p w14:paraId="25A0042C" w14:textId="65E94A24" w:rsidR="00016312" w:rsidRPr="00562953" w:rsidRDefault="00000000" w:rsidP="00A47E56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 xml:space="preserve">A leitura inicial dos microdados foi feita com </w:t>
      </w:r>
      <w:proofErr w:type="spellStart"/>
      <w:r w:rsidRPr="00562953">
        <w:rPr>
          <w:rStyle w:val="VerbatimChar"/>
          <w:lang w:val="pt-BR"/>
        </w:rPr>
        <w:t>dtype</w:t>
      </w:r>
      <w:proofErr w:type="spellEnd"/>
      <w:r w:rsidRPr="00562953">
        <w:rPr>
          <w:rStyle w:val="VerbatimChar"/>
          <w:lang w:val="pt-BR"/>
        </w:rPr>
        <w:t>=</w:t>
      </w:r>
      <w:proofErr w:type="spellStart"/>
      <w:r w:rsidRPr="00562953">
        <w:rPr>
          <w:rStyle w:val="VerbatimChar"/>
          <w:lang w:val="pt-BR"/>
        </w:rPr>
        <w:t>str</w:t>
      </w:r>
      <w:proofErr w:type="spellEnd"/>
      <w:r w:rsidRPr="00562953">
        <w:rPr>
          <w:lang w:val="pt-BR"/>
        </w:rPr>
        <w:t xml:space="preserve">, deixando a conversão de tipos sob responsabilidade da função </w:t>
      </w:r>
      <w:proofErr w:type="spellStart"/>
      <w:r w:rsidRPr="00562953">
        <w:rPr>
          <w:rStyle w:val="VerbatimChar"/>
          <w:lang w:val="pt-BR"/>
        </w:rPr>
        <w:t>cast_</w:t>
      </w:r>
      <w:proofErr w:type="gramStart"/>
      <w:r w:rsidRPr="00562953">
        <w:rPr>
          <w:rStyle w:val="VerbatimChar"/>
          <w:lang w:val="pt-BR"/>
        </w:rPr>
        <w:t>dtypes</w:t>
      </w:r>
      <w:proofErr w:type="spellEnd"/>
      <w:r w:rsidRPr="00562953">
        <w:rPr>
          <w:rStyle w:val="VerbatimChar"/>
          <w:lang w:val="pt-BR"/>
        </w:rPr>
        <w:t>(</w:t>
      </w:r>
      <w:proofErr w:type="gramEnd"/>
      <w:r w:rsidRPr="00562953">
        <w:rPr>
          <w:rStyle w:val="VerbatimChar"/>
          <w:lang w:val="pt-BR"/>
        </w:rPr>
        <w:t>)</w:t>
      </w:r>
      <w:r w:rsidRPr="00562953">
        <w:rPr>
          <w:lang w:val="pt-BR"/>
        </w:rPr>
        <w:t xml:space="preserve"> ao final do processo. Essa decisão evitou que a inferência automática do </w:t>
      </w:r>
      <w:r w:rsidR="00A47E56">
        <w:rPr>
          <w:lang w:val="pt-BR"/>
        </w:rPr>
        <w:t>P</w:t>
      </w:r>
      <w:r w:rsidRPr="00562953">
        <w:rPr>
          <w:lang w:val="pt-BR"/>
        </w:rPr>
        <w:t>andas introduzisse inconsistências em campos com formatação irregular, como valores com vírgula decimal ou códigos com zeros à esquerda.</w:t>
      </w:r>
    </w:p>
    <w:p w14:paraId="06CCC3F6" w14:textId="77777777" w:rsidR="00016312" w:rsidRPr="00A47E56" w:rsidRDefault="00000000">
      <w:pPr>
        <w:pStyle w:val="Ttulo3"/>
        <w:rPr>
          <w:color w:val="auto"/>
          <w:lang w:val="pt-BR"/>
        </w:rPr>
      </w:pPr>
      <w:bookmarkStart w:id="29" w:name="X985376152c7fa092dc3e99d820a6640d6abed22"/>
      <w:r w:rsidRPr="00A47E56">
        <w:rPr>
          <w:color w:val="auto"/>
          <w:lang w:val="pt-BR"/>
        </w:rPr>
        <w:t>4.3 Resultados da Adaptação ao Formato Fragmentado de 2023</w:t>
      </w:r>
      <w:bookmarkEnd w:id="29"/>
    </w:p>
    <w:p w14:paraId="78865BC7" w14:textId="77777777" w:rsidR="00016312" w:rsidRPr="00562953" w:rsidRDefault="00000000" w:rsidP="00A47E56">
      <w:pPr>
        <w:pStyle w:val="FirstParagraph"/>
        <w:rPr>
          <w:lang w:val="pt-BR"/>
        </w:rPr>
      </w:pPr>
      <w:r w:rsidRPr="00562953">
        <w:rPr>
          <w:lang w:val="pt-BR"/>
        </w:rPr>
        <w:t xml:space="preserve">A edição de 2023 trouxe uma mudança relevante na distribuição dos microdados, que passaram a ser organizados em 32 arquivos temáticos. Diferentemente das edições anteriores, essa estrutura exigiu uma etapa específica de reconstrução, executada pela função </w:t>
      </w:r>
      <w:proofErr w:type="spellStart"/>
      <w:r w:rsidRPr="00562953">
        <w:rPr>
          <w:rStyle w:val="VerbatimChar"/>
          <w:lang w:val="pt-BR"/>
        </w:rPr>
        <w:t>read_microdata_</w:t>
      </w:r>
      <w:proofErr w:type="gramStart"/>
      <w:r w:rsidRPr="00562953">
        <w:rPr>
          <w:rStyle w:val="VerbatimChar"/>
          <w:lang w:val="pt-BR"/>
        </w:rPr>
        <w:t>multifile</w:t>
      </w:r>
      <w:proofErr w:type="spellEnd"/>
      <w:r w:rsidRPr="00562953">
        <w:rPr>
          <w:rStyle w:val="VerbatimChar"/>
          <w:lang w:val="pt-BR"/>
        </w:rPr>
        <w:t>(</w:t>
      </w:r>
      <w:proofErr w:type="gramEnd"/>
      <w:r w:rsidRPr="00562953">
        <w:rPr>
          <w:rStyle w:val="VerbatimChar"/>
          <w:lang w:val="pt-BR"/>
        </w:rPr>
        <w:t>)</w:t>
      </w:r>
      <w:r w:rsidRPr="00562953">
        <w:rPr>
          <w:lang w:val="pt-BR"/>
        </w:rPr>
        <w:t xml:space="preserve"> do módulo </w:t>
      </w:r>
      <w:r w:rsidRPr="00562953">
        <w:rPr>
          <w:rStyle w:val="VerbatimChar"/>
          <w:lang w:val="pt-BR"/>
        </w:rPr>
        <w:t>reader.py</w:t>
      </w:r>
      <w:r w:rsidRPr="00562953">
        <w:rPr>
          <w:lang w:val="pt-BR"/>
        </w:rPr>
        <w:t>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5099"/>
        <w:gridCol w:w="1063"/>
      </w:tblGrid>
      <w:tr w:rsidR="00016312" w14:paraId="55FA720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57BCFF6" w14:textId="77777777" w:rsidR="00016312" w:rsidRDefault="00000000">
            <w:pPr>
              <w:pStyle w:val="Compact"/>
            </w:pPr>
            <w:proofErr w:type="spellStart"/>
            <w:r>
              <w:t>Métrica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9E5F526" w14:textId="77777777" w:rsidR="00016312" w:rsidRDefault="00000000">
            <w:pPr>
              <w:pStyle w:val="Compact"/>
            </w:pPr>
            <w:r>
              <w:t>Valor</w:t>
            </w:r>
          </w:p>
        </w:tc>
      </w:tr>
      <w:tr w:rsidR="00016312" w14:paraId="571EAAD7" w14:textId="77777777">
        <w:tc>
          <w:tcPr>
            <w:tcW w:w="0" w:type="auto"/>
          </w:tcPr>
          <w:p w14:paraId="03F5F587" w14:textId="77777777" w:rsidR="00016312" w:rsidRPr="00562953" w:rsidRDefault="00000000">
            <w:pPr>
              <w:pStyle w:val="Compact"/>
              <w:rPr>
                <w:lang w:val="pt-BR"/>
              </w:rPr>
            </w:pPr>
            <w:r w:rsidRPr="00562953">
              <w:rPr>
                <w:lang w:val="pt-BR"/>
              </w:rPr>
              <w:lastRenderedPageBreak/>
              <w:t>Total de arquivos disponibilizados pelo INEP</w:t>
            </w:r>
          </w:p>
        </w:tc>
        <w:tc>
          <w:tcPr>
            <w:tcW w:w="0" w:type="auto"/>
          </w:tcPr>
          <w:p w14:paraId="0DD8F43E" w14:textId="77777777" w:rsidR="00016312" w:rsidRDefault="00000000">
            <w:pPr>
              <w:pStyle w:val="Compact"/>
            </w:pPr>
            <w:r>
              <w:t>32</w:t>
            </w:r>
          </w:p>
        </w:tc>
      </w:tr>
      <w:tr w:rsidR="00016312" w14:paraId="03835D88" w14:textId="77777777">
        <w:tc>
          <w:tcPr>
            <w:tcW w:w="0" w:type="auto"/>
          </w:tcPr>
          <w:p w14:paraId="4E8CDC69" w14:textId="77777777" w:rsidR="00016312" w:rsidRPr="00562953" w:rsidRDefault="00000000">
            <w:pPr>
              <w:pStyle w:val="Compact"/>
              <w:rPr>
                <w:lang w:val="pt-BR"/>
              </w:rPr>
            </w:pPr>
            <w:r w:rsidRPr="00562953">
              <w:rPr>
                <w:lang w:val="pt-BR"/>
              </w:rPr>
              <w:t>Arquivos com colunas relevantes para o projeto</w:t>
            </w:r>
          </w:p>
        </w:tc>
        <w:tc>
          <w:tcPr>
            <w:tcW w:w="0" w:type="auto"/>
          </w:tcPr>
          <w:p w14:paraId="0CF08DFA" w14:textId="77777777" w:rsidR="00016312" w:rsidRDefault="00000000">
            <w:pPr>
              <w:pStyle w:val="Compact"/>
            </w:pPr>
            <w:r>
              <w:t>12</w:t>
            </w:r>
          </w:p>
        </w:tc>
      </w:tr>
      <w:tr w:rsidR="00016312" w14:paraId="77016C78" w14:textId="77777777">
        <w:tc>
          <w:tcPr>
            <w:tcW w:w="0" w:type="auto"/>
          </w:tcPr>
          <w:p w14:paraId="61A7D63D" w14:textId="77777777" w:rsidR="00016312" w:rsidRDefault="00000000">
            <w:pPr>
              <w:pStyle w:val="Compact"/>
            </w:pPr>
            <w:r>
              <w:t>Colunas extraídas seletivamente</w:t>
            </w:r>
          </w:p>
        </w:tc>
        <w:tc>
          <w:tcPr>
            <w:tcW w:w="0" w:type="auto"/>
          </w:tcPr>
          <w:p w14:paraId="7ED2C5F6" w14:textId="77777777" w:rsidR="00016312" w:rsidRDefault="00000000">
            <w:pPr>
              <w:pStyle w:val="Compact"/>
            </w:pPr>
            <w:r>
              <w:t>26</w:t>
            </w:r>
          </w:p>
        </w:tc>
      </w:tr>
      <w:tr w:rsidR="00016312" w14:paraId="53DCF889" w14:textId="77777777">
        <w:tc>
          <w:tcPr>
            <w:tcW w:w="0" w:type="auto"/>
          </w:tcPr>
          <w:p w14:paraId="0CAB2C69" w14:textId="77777777" w:rsidR="00016312" w:rsidRPr="00562953" w:rsidRDefault="00000000">
            <w:pPr>
              <w:pStyle w:val="Compact"/>
              <w:rPr>
                <w:lang w:val="pt-BR"/>
              </w:rPr>
            </w:pPr>
            <w:r w:rsidRPr="00562953">
              <w:rPr>
                <w:lang w:val="pt-BR"/>
              </w:rPr>
              <w:t>Registros por arquivo (alinhamento posicional)</w:t>
            </w:r>
          </w:p>
        </w:tc>
        <w:tc>
          <w:tcPr>
            <w:tcW w:w="0" w:type="auto"/>
          </w:tcPr>
          <w:p w14:paraId="1DD37284" w14:textId="77777777" w:rsidR="00016312" w:rsidRDefault="00000000">
            <w:pPr>
              <w:pStyle w:val="Compact"/>
            </w:pPr>
            <w:r>
              <w:t>406.294</w:t>
            </w:r>
          </w:p>
        </w:tc>
      </w:tr>
    </w:tbl>
    <w:p w14:paraId="5F377DA7" w14:textId="77777777" w:rsidR="00016312" w:rsidRPr="00562953" w:rsidRDefault="00000000" w:rsidP="00A47E56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 xml:space="preserve">Durante o processamento, foi identificada a ausência da coluna </w:t>
      </w:r>
      <w:r w:rsidRPr="00562953">
        <w:rPr>
          <w:rStyle w:val="VerbatimChar"/>
          <w:lang w:val="pt-BR"/>
        </w:rPr>
        <w:t>IN_GRAD</w:t>
      </w:r>
      <w:r w:rsidRPr="00562953">
        <w:rPr>
          <w:lang w:val="pt-BR"/>
        </w:rPr>
        <w:t xml:space="preserve">, presente nas edições anteriores. O módulo </w:t>
      </w:r>
      <w:r w:rsidRPr="00562953">
        <w:rPr>
          <w:rStyle w:val="VerbatimChar"/>
          <w:lang w:val="pt-BR"/>
        </w:rPr>
        <w:t>cleaner.py</w:t>
      </w:r>
      <w:r w:rsidRPr="00562953">
        <w:rPr>
          <w:lang w:val="pt-BR"/>
        </w:rPr>
        <w:t xml:space="preserve"> tratou essa ausência por meio de verificações defensivas, registrando um aviso no log e seguindo a execução normalmente. Esse comportamento confirmou a robustez da estratégia adotada para lidar com mudanças inesperadas no </w:t>
      </w:r>
      <w:proofErr w:type="spellStart"/>
      <w:r w:rsidRPr="00A47E56">
        <w:rPr>
          <w:i/>
          <w:iCs/>
          <w:lang w:val="pt-BR"/>
        </w:rPr>
        <w:t>schema</w:t>
      </w:r>
      <w:proofErr w:type="spellEnd"/>
      <w:r w:rsidRPr="00562953">
        <w:rPr>
          <w:lang w:val="pt-BR"/>
        </w:rPr>
        <w:t>.</w:t>
      </w:r>
    </w:p>
    <w:p w14:paraId="6EDC605C" w14:textId="77777777" w:rsidR="00016312" w:rsidRPr="00562953" w:rsidRDefault="00000000" w:rsidP="00A47E56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 xml:space="preserve">O módulo </w:t>
      </w:r>
      <w:r w:rsidRPr="00562953">
        <w:rPr>
          <w:rStyle w:val="VerbatimChar"/>
          <w:lang w:val="pt-BR"/>
        </w:rPr>
        <w:t>harmonizer.py</w:t>
      </w:r>
      <w:r w:rsidRPr="00562953">
        <w:rPr>
          <w:lang w:val="pt-BR"/>
        </w:rPr>
        <w:t xml:space="preserve"> também não precisou de ajustes para processar a edição de 2023, o que reforça a eficácia da camada anticorrupção. A fragmentação física dos arquivos foi absorvida na entrada do pipeline, sem impacto sobre as etapas internas.</w:t>
      </w:r>
    </w:p>
    <w:p w14:paraId="17698A75" w14:textId="77777777" w:rsidR="00016312" w:rsidRPr="00A47E56" w:rsidRDefault="00000000">
      <w:pPr>
        <w:pStyle w:val="Ttulo3"/>
        <w:rPr>
          <w:color w:val="auto"/>
          <w:lang w:val="pt-BR"/>
        </w:rPr>
      </w:pPr>
      <w:bookmarkStart w:id="30" w:name="X26e3ef2d89fb9f0aa152288309dca456e260b3a"/>
      <w:r w:rsidRPr="00A47E56">
        <w:rPr>
          <w:color w:val="auto"/>
          <w:lang w:val="pt-BR"/>
        </w:rPr>
        <w:t>4.4 Resultados Quantitativos do Processamento</w:t>
      </w:r>
      <w:bookmarkEnd w:id="30"/>
    </w:p>
    <w:p w14:paraId="46F166AC" w14:textId="77777777" w:rsidR="00016312" w:rsidRPr="00562953" w:rsidRDefault="00000000">
      <w:pPr>
        <w:pStyle w:val="FirstParagraph"/>
        <w:rPr>
          <w:lang w:val="pt-BR"/>
        </w:rPr>
      </w:pPr>
      <w:r w:rsidRPr="00562953">
        <w:rPr>
          <w:lang w:val="pt-BR"/>
        </w:rPr>
        <w:t>O processamento aplicado à edição de 2023 produziu uma redução significativa no volume de dados e consolidou um conjunto final mais apropriado para modelagem.</w:t>
      </w:r>
    </w:p>
    <w:p w14:paraId="35FCA8DB" w14:textId="77777777" w:rsidR="00016312" w:rsidRDefault="00000000">
      <w:pPr>
        <w:pStyle w:val="Corpodetexto"/>
      </w:pPr>
      <w:proofErr w:type="spellStart"/>
      <w:r>
        <w:rPr>
          <w:b/>
        </w:rPr>
        <w:t>Redução</w:t>
      </w:r>
      <w:proofErr w:type="spellEnd"/>
      <w:r>
        <w:rPr>
          <w:b/>
        </w:rPr>
        <w:t xml:space="preserve"> do volume de dados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4834"/>
        <w:gridCol w:w="1182"/>
        <w:gridCol w:w="2648"/>
      </w:tblGrid>
      <w:tr w:rsidR="00016312" w14:paraId="35C49B87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8E6A144" w14:textId="77777777" w:rsidR="00016312" w:rsidRDefault="00000000">
            <w:pPr>
              <w:pStyle w:val="Compact"/>
            </w:pPr>
            <w:r>
              <w:t>Etapa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2C58107" w14:textId="77777777" w:rsidR="00016312" w:rsidRDefault="00000000">
            <w:pPr>
              <w:pStyle w:val="Compact"/>
            </w:pPr>
            <w:r>
              <w:t>Registros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DF39C6B" w14:textId="77777777" w:rsidR="00016312" w:rsidRDefault="00000000">
            <w:pPr>
              <w:pStyle w:val="Compact"/>
            </w:pPr>
            <w:r>
              <w:t>Redução</w:t>
            </w:r>
          </w:p>
        </w:tc>
      </w:tr>
      <w:tr w:rsidR="00016312" w14:paraId="423865D6" w14:textId="77777777">
        <w:tc>
          <w:tcPr>
            <w:tcW w:w="0" w:type="auto"/>
          </w:tcPr>
          <w:p w14:paraId="528F4EC0" w14:textId="77777777" w:rsidR="00016312" w:rsidRDefault="00000000">
            <w:pPr>
              <w:pStyle w:val="Compact"/>
            </w:pPr>
            <w:r>
              <w:t>Dataset bruto (32 arquivos unificados)</w:t>
            </w:r>
          </w:p>
        </w:tc>
        <w:tc>
          <w:tcPr>
            <w:tcW w:w="0" w:type="auto"/>
          </w:tcPr>
          <w:p w14:paraId="5ECD0B3E" w14:textId="77777777" w:rsidR="00016312" w:rsidRDefault="00000000">
            <w:pPr>
              <w:pStyle w:val="Compact"/>
            </w:pPr>
            <w:r>
              <w:t>406.294</w:t>
            </w:r>
          </w:p>
        </w:tc>
        <w:tc>
          <w:tcPr>
            <w:tcW w:w="0" w:type="auto"/>
          </w:tcPr>
          <w:p w14:paraId="7B352E26" w14:textId="77777777" w:rsidR="00016312" w:rsidRDefault="00000000">
            <w:pPr>
              <w:pStyle w:val="Compact"/>
            </w:pPr>
            <w:r>
              <w:t>—</w:t>
            </w:r>
          </w:p>
        </w:tc>
      </w:tr>
      <w:tr w:rsidR="00016312" w14:paraId="59DA4109" w14:textId="77777777">
        <w:tc>
          <w:tcPr>
            <w:tcW w:w="0" w:type="auto"/>
          </w:tcPr>
          <w:p w14:paraId="08A78A4D" w14:textId="77777777" w:rsidR="00016312" w:rsidRPr="00562953" w:rsidRDefault="00000000">
            <w:pPr>
              <w:pStyle w:val="Compact"/>
              <w:rPr>
                <w:lang w:val="pt-BR"/>
              </w:rPr>
            </w:pPr>
            <w:r w:rsidRPr="00562953">
              <w:rPr>
                <w:lang w:val="pt-BR"/>
              </w:rPr>
              <w:t>Após filtro de presença (</w:t>
            </w:r>
            <w:r w:rsidRPr="00562953">
              <w:rPr>
                <w:rStyle w:val="VerbatimChar"/>
                <w:lang w:val="pt-BR"/>
              </w:rPr>
              <w:t>TP_PRES == 555</w:t>
            </w:r>
            <w:r w:rsidRPr="00562953">
              <w:rPr>
                <w:lang w:val="pt-BR"/>
              </w:rPr>
              <w:t>)</w:t>
            </w:r>
          </w:p>
        </w:tc>
        <w:tc>
          <w:tcPr>
            <w:tcW w:w="0" w:type="auto"/>
          </w:tcPr>
          <w:p w14:paraId="1E71715C" w14:textId="77777777" w:rsidR="00016312" w:rsidRDefault="00000000">
            <w:pPr>
              <w:pStyle w:val="Compact"/>
            </w:pPr>
            <w:r>
              <w:t>346.728</w:t>
            </w:r>
          </w:p>
        </w:tc>
        <w:tc>
          <w:tcPr>
            <w:tcW w:w="0" w:type="auto"/>
          </w:tcPr>
          <w:p w14:paraId="0116918B" w14:textId="77777777" w:rsidR="00016312" w:rsidRDefault="00000000">
            <w:pPr>
              <w:pStyle w:val="Compact"/>
            </w:pPr>
            <w:r>
              <w:t>−59.566 (14,7%)</w:t>
            </w:r>
          </w:p>
        </w:tc>
      </w:tr>
      <w:tr w:rsidR="00016312" w14:paraId="4DA678AA" w14:textId="77777777">
        <w:tc>
          <w:tcPr>
            <w:tcW w:w="0" w:type="auto"/>
          </w:tcPr>
          <w:p w14:paraId="24FDD150" w14:textId="77777777" w:rsidR="00016312" w:rsidRPr="00562953" w:rsidRDefault="00000000">
            <w:pPr>
              <w:pStyle w:val="Compact"/>
              <w:rPr>
                <w:lang w:val="pt-BR"/>
              </w:rPr>
            </w:pPr>
            <w:r w:rsidRPr="00562953">
              <w:rPr>
                <w:lang w:val="pt-BR"/>
              </w:rPr>
              <w:t>Após filtro de nota válida (</w:t>
            </w:r>
            <w:r w:rsidRPr="00562953">
              <w:rPr>
                <w:rStyle w:val="VerbatimChar"/>
                <w:lang w:val="pt-BR"/>
              </w:rPr>
              <w:t xml:space="preserve">NT_GER </w:t>
            </w:r>
            <w:proofErr w:type="spellStart"/>
            <w:r w:rsidRPr="00562953">
              <w:rPr>
                <w:rStyle w:val="VerbatimChar"/>
                <w:lang w:val="pt-BR"/>
              </w:rPr>
              <w:t>not</w:t>
            </w:r>
            <w:proofErr w:type="spellEnd"/>
            <w:r w:rsidRPr="00562953">
              <w:rPr>
                <w:rStyle w:val="VerbatimChar"/>
                <w:lang w:val="pt-BR"/>
              </w:rPr>
              <w:t xml:space="preserve"> </w:t>
            </w:r>
            <w:proofErr w:type="spellStart"/>
            <w:r w:rsidRPr="00562953">
              <w:rPr>
                <w:rStyle w:val="VerbatimChar"/>
                <w:lang w:val="pt-BR"/>
              </w:rPr>
              <w:t>null</w:t>
            </w:r>
            <w:proofErr w:type="spellEnd"/>
            <w:r w:rsidRPr="00562953">
              <w:rPr>
                <w:lang w:val="pt-BR"/>
              </w:rPr>
              <w:t>)</w:t>
            </w:r>
          </w:p>
        </w:tc>
        <w:tc>
          <w:tcPr>
            <w:tcW w:w="0" w:type="auto"/>
          </w:tcPr>
          <w:p w14:paraId="38539D3D" w14:textId="77777777" w:rsidR="00016312" w:rsidRDefault="00000000">
            <w:pPr>
              <w:pStyle w:val="Compact"/>
            </w:pPr>
            <w:r>
              <w:t>346.519</w:t>
            </w:r>
          </w:p>
        </w:tc>
        <w:tc>
          <w:tcPr>
            <w:tcW w:w="0" w:type="auto"/>
          </w:tcPr>
          <w:p w14:paraId="7AC40952" w14:textId="77777777" w:rsidR="00016312" w:rsidRDefault="00000000">
            <w:pPr>
              <w:pStyle w:val="Compact"/>
            </w:pPr>
            <w:r>
              <w:t>−209 (0,06%)</w:t>
            </w:r>
          </w:p>
        </w:tc>
      </w:tr>
      <w:tr w:rsidR="00016312" w14:paraId="03A8DA50" w14:textId="77777777">
        <w:tc>
          <w:tcPr>
            <w:tcW w:w="0" w:type="auto"/>
          </w:tcPr>
          <w:p w14:paraId="066FDE90" w14:textId="77777777" w:rsidR="00016312" w:rsidRDefault="00000000">
            <w:pPr>
              <w:pStyle w:val="Compact"/>
            </w:pPr>
            <w:r>
              <w:t>Após remoção de duplicatas</w:t>
            </w:r>
          </w:p>
        </w:tc>
        <w:tc>
          <w:tcPr>
            <w:tcW w:w="0" w:type="auto"/>
          </w:tcPr>
          <w:p w14:paraId="0CB9F4C3" w14:textId="77777777" w:rsidR="00016312" w:rsidRDefault="00000000">
            <w:pPr>
              <w:pStyle w:val="Compact"/>
            </w:pPr>
            <w:r>
              <w:t>292.787</w:t>
            </w:r>
          </w:p>
        </w:tc>
        <w:tc>
          <w:tcPr>
            <w:tcW w:w="0" w:type="auto"/>
          </w:tcPr>
          <w:p w14:paraId="54EF8407" w14:textId="77777777" w:rsidR="00016312" w:rsidRDefault="00000000">
            <w:pPr>
              <w:pStyle w:val="Compact"/>
            </w:pPr>
            <w:r>
              <w:t>−53.732 (15,5%)</w:t>
            </w:r>
          </w:p>
        </w:tc>
      </w:tr>
      <w:tr w:rsidR="00016312" w14:paraId="33AB2F56" w14:textId="77777777">
        <w:tc>
          <w:tcPr>
            <w:tcW w:w="0" w:type="auto"/>
          </w:tcPr>
          <w:p w14:paraId="7FCBD366" w14:textId="77777777" w:rsidR="00016312" w:rsidRDefault="00000000">
            <w:pPr>
              <w:pStyle w:val="Compact"/>
            </w:pPr>
            <w:r>
              <w:rPr>
                <w:b/>
              </w:rPr>
              <w:t>Dataset final consolidado</w:t>
            </w:r>
          </w:p>
        </w:tc>
        <w:tc>
          <w:tcPr>
            <w:tcW w:w="0" w:type="auto"/>
          </w:tcPr>
          <w:p w14:paraId="4979F3EE" w14:textId="77777777" w:rsidR="00016312" w:rsidRDefault="00000000">
            <w:pPr>
              <w:pStyle w:val="Compact"/>
            </w:pPr>
            <w:r>
              <w:rPr>
                <w:b/>
              </w:rPr>
              <w:t>292.787</w:t>
            </w:r>
          </w:p>
        </w:tc>
        <w:tc>
          <w:tcPr>
            <w:tcW w:w="0" w:type="auto"/>
          </w:tcPr>
          <w:p w14:paraId="668FBF4F" w14:textId="77777777" w:rsidR="00016312" w:rsidRDefault="00000000">
            <w:pPr>
              <w:pStyle w:val="Compact"/>
            </w:pPr>
            <w:r>
              <w:rPr>
                <w:b/>
              </w:rPr>
              <w:t>−27,9% do total bruto</w:t>
            </w:r>
          </w:p>
        </w:tc>
      </w:tr>
    </w:tbl>
    <w:p w14:paraId="4943D6D3" w14:textId="77777777" w:rsidR="00016312" w:rsidRPr="00562953" w:rsidRDefault="00000000">
      <w:pPr>
        <w:pStyle w:val="Corpodetexto"/>
        <w:rPr>
          <w:lang w:val="pt-BR"/>
        </w:rPr>
      </w:pPr>
      <w:r w:rsidRPr="00562953">
        <w:rPr>
          <w:i/>
          <w:lang w:val="pt-BR"/>
        </w:rPr>
        <w:t>Nota: o filtro de concluintes (</w:t>
      </w:r>
      <w:r w:rsidRPr="00562953">
        <w:rPr>
          <w:rStyle w:val="VerbatimChar"/>
          <w:i/>
          <w:lang w:val="pt-BR"/>
        </w:rPr>
        <w:t>IN_GRAD == 1</w:t>
      </w:r>
      <w:r w:rsidRPr="00562953">
        <w:rPr>
          <w:i/>
          <w:lang w:val="pt-BR"/>
        </w:rPr>
        <w:t>) foi ignorado, pois a coluna não está presente na edição de 2023.</w:t>
      </w:r>
    </w:p>
    <w:p w14:paraId="4A953BA9" w14:textId="77777777" w:rsidR="00016312" w:rsidRDefault="00000000">
      <w:pPr>
        <w:pStyle w:val="Corpodetexto"/>
      </w:pPr>
      <w:proofErr w:type="spellStart"/>
      <w:r>
        <w:rPr>
          <w:b/>
        </w:rPr>
        <w:t>Características</w:t>
      </w:r>
      <w:proofErr w:type="spellEnd"/>
      <w:r>
        <w:rPr>
          <w:b/>
        </w:rPr>
        <w:t xml:space="preserve"> do dataset </w:t>
      </w:r>
      <w:proofErr w:type="spellStart"/>
      <w:r>
        <w:rPr>
          <w:b/>
        </w:rPr>
        <w:t>processado</w:t>
      </w:r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3723"/>
        <w:gridCol w:w="2017"/>
      </w:tblGrid>
      <w:tr w:rsidR="00016312" w14:paraId="13155A0E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A1EA885" w14:textId="77777777" w:rsidR="00016312" w:rsidRDefault="00000000">
            <w:pPr>
              <w:pStyle w:val="Compact"/>
            </w:pPr>
            <w:r>
              <w:t>Métrica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533E642" w14:textId="77777777" w:rsidR="00016312" w:rsidRDefault="00000000">
            <w:pPr>
              <w:pStyle w:val="Compact"/>
            </w:pPr>
            <w:r>
              <w:t>Valor</w:t>
            </w:r>
          </w:p>
        </w:tc>
      </w:tr>
      <w:tr w:rsidR="00016312" w14:paraId="14B98536" w14:textId="77777777">
        <w:tc>
          <w:tcPr>
            <w:tcW w:w="0" w:type="auto"/>
          </w:tcPr>
          <w:p w14:paraId="352C8A07" w14:textId="77777777" w:rsidR="00016312" w:rsidRDefault="00000000">
            <w:pPr>
              <w:pStyle w:val="Compact"/>
            </w:pPr>
            <w:r>
              <w:t>Linhas finais</w:t>
            </w:r>
          </w:p>
        </w:tc>
        <w:tc>
          <w:tcPr>
            <w:tcW w:w="0" w:type="auto"/>
          </w:tcPr>
          <w:p w14:paraId="08B7F834" w14:textId="77777777" w:rsidR="00016312" w:rsidRDefault="00000000">
            <w:pPr>
              <w:pStyle w:val="Compact"/>
            </w:pPr>
            <w:r>
              <w:t>292.787</w:t>
            </w:r>
          </w:p>
        </w:tc>
      </w:tr>
      <w:tr w:rsidR="00016312" w14:paraId="1F7CDD01" w14:textId="77777777">
        <w:tc>
          <w:tcPr>
            <w:tcW w:w="0" w:type="auto"/>
          </w:tcPr>
          <w:p w14:paraId="2C382370" w14:textId="77777777" w:rsidR="00016312" w:rsidRDefault="00000000">
            <w:pPr>
              <w:pStyle w:val="Compact"/>
            </w:pPr>
            <w:r>
              <w:t>Colunas (pós-feature engineering)</w:t>
            </w:r>
          </w:p>
        </w:tc>
        <w:tc>
          <w:tcPr>
            <w:tcW w:w="0" w:type="auto"/>
          </w:tcPr>
          <w:p w14:paraId="00B449B9" w14:textId="77777777" w:rsidR="00016312" w:rsidRDefault="00000000">
            <w:pPr>
              <w:pStyle w:val="Compact"/>
            </w:pPr>
            <w:r>
              <w:t>49</w:t>
            </w:r>
          </w:p>
        </w:tc>
      </w:tr>
      <w:tr w:rsidR="00016312" w14:paraId="6B1E7033" w14:textId="77777777">
        <w:tc>
          <w:tcPr>
            <w:tcW w:w="0" w:type="auto"/>
          </w:tcPr>
          <w:p w14:paraId="14373BF2" w14:textId="77777777" w:rsidR="00016312" w:rsidRDefault="00000000">
            <w:pPr>
              <w:pStyle w:val="Compact"/>
            </w:pPr>
            <w:r>
              <w:t>Formato de armazenamento</w:t>
            </w:r>
          </w:p>
        </w:tc>
        <w:tc>
          <w:tcPr>
            <w:tcW w:w="0" w:type="auto"/>
          </w:tcPr>
          <w:p w14:paraId="260363F5" w14:textId="77777777" w:rsidR="00016312" w:rsidRDefault="00000000">
            <w:pPr>
              <w:pStyle w:val="Compact"/>
            </w:pPr>
            <w:r>
              <w:t>Apache Parquet</w:t>
            </w:r>
          </w:p>
        </w:tc>
      </w:tr>
      <w:tr w:rsidR="00016312" w14:paraId="0E661AA8" w14:textId="77777777">
        <w:tc>
          <w:tcPr>
            <w:tcW w:w="0" w:type="auto"/>
          </w:tcPr>
          <w:p w14:paraId="09C353F2" w14:textId="77777777" w:rsidR="00016312" w:rsidRDefault="00000000">
            <w:pPr>
              <w:pStyle w:val="Compact"/>
            </w:pPr>
            <w:r>
              <w:t>Tamanho do arquivo</w:t>
            </w:r>
          </w:p>
        </w:tc>
        <w:tc>
          <w:tcPr>
            <w:tcW w:w="0" w:type="auto"/>
          </w:tcPr>
          <w:p w14:paraId="25782D14" w14:textId="77777777" w:rsidR="00016312" w:rsidRDefault="00000000">
            <w:pPr>
              <w:pStyle w:val="Compact"/>
            </w:pPr>
            <w:r>
              <w:t>1,8 MB</w:t>
            </w:r>
          </w:p>
        </w:tc>
      </w:tr>
      <w:tr w:rsidR="00016312" w14:paraId="7D443EA8" w14:textId="77777777">
        <w:tc>
          <w:tcPr>
            <w:tcW w:w="0" w:type="auto"/>
          </w:tcPr>
          <w:p w14:paraId="7E194FF5" w14:textId="77777777" w:rsidR="00016312" w:rsidRDefault="00000000">
            <w:pPr>
              <w:pStyle w:val="Compact"/>
            </w:pPr>
            <w:r>
              <w:t>Compressão vs. texto bruto</w:t>
            </w:r>
          </w:p>
        </w:tc>
        <w:tc>
          <w:tcPr>
            <w:tcW w:w="0" w:type="auto"/>
          </w:tcPr>
          <w:p w14:paraId="2C1D5B4C" w14:textId="77777777" w:rsidR="00016312" w:rsidRDefault="00000000">
            <w:pPr>
              <w:pStyle w:val="Compact"/>
            </w:pPr>
            <w:r>
              <w:t>&gt;95% de redução</w:t>
            </w:r>
          </w:p>
        </w:tc>
      </w:tr>
    </w:tbl>
    <w:p w14:paraId="3E24C13F" w14:textId="77777777" w:rsidR="00016312" w:rsidRPr="00562953" w:rsidRDefault="00000000">
      <w:pPr>
        <w:pStyle w:val="Corpodetexto"/>
        <w:rPr>
          <w:lang w:val="pt-BR"/>
        </w:rPr>
      </w:pPr>
      <w:r w:rsidRPr="00562953">
        <w:rPr>
          <w:b/>
          <w:lang w:val="pt-BR"/>
        </w:rPr>
        <w:t>Estatísticas descritivas da variável-alvo (</w:t>
      </w:r>
      <w:r w:rsidRPr="00562953">
        <w:rPr>
          <w:rStyle w:val="VerbatimChar"/>
          <w:b/>
          <w:lang w:val="pt-BR"/>
        </w:rPr>
        <w:t>NT_GER</w:t>
      </w:r>
      <w:r w:rsidRPr="00562953">
        <w:rPr>
          <w:b/>
          <w:lang w:val="pt-BR"/>
        </w:rPr>
        <w:t>)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691"/>
        <w:gridCol w:w="797"/>
      </w:tblGrid>
      <w:tr w:rsidR="00016312" w14:paraId="08AB057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3165E70" w14:textId="77777777" w:rsidR="00016312" w:rsidRDefault="00000000">
            <w:pPr>
              <w:pStyle w:val="Compact"/>
            </w:pPr>
            <w:proofErr w:type="spellStart"/>
            <w:r>
              <w:t>Estatística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C31AC48" w14:textId="77777777" w:rsidR="00016312" w:rsidRDefault="00000000">
            <w:pPr>
              <w:pStyle w:val="Compact"/>
            </w:pPr>
            <w:r>
              <w:t>Valor</w:t>
            </w:r>
          </w:p>
        </w:tc>
      </w:tr>
      <w:tr w:rsidR="00016312" w14:paraId="762A2BCC" w14:textId="77777777">
        <w:tc>
          <w:tcPr>
            <w:tcW w:w="0" w:type="auto"/>
          </w:tcPr>
          <w:p w14:paraId="23FDB918" w14:textId="77777777" w:rsidR="00016312" w:rsidRDefault="00000000">
            <w:pPr>
              <w:pStyle w:val="Compact"/>
            </w:pPr>
            <w:r>
              <w:t>Média</w:t>
            </w:r>
          </w:p>
        </w:tc>
        <w:tc>
          <w:tcPr>
            <w:tcW w:w="0" w:type="auto"/>
          </w:tcPr>
          <w:p w14:paraId="57B281CB" w14:textId="77777777" w:rsidR="00016312" w:rsidRDefault="00000000">
            <w:pPr>
              <w:pStyle w:val="Compact"/>
            </w:pPr>
            <w:r>
              <w:t>49,14</w:t>
            </w:r>
          </w:p>
        </w:tc>
      </w:tr>
      <w:tr w:rsidR="00016312" w14:paraId="2F548158" w14:textId="77777777">
        <w:tc>
          <w:tcPr>
            <w:tcW w:w="0" w:type="auto"/>
          </w:tcPr>
          <w:p w14:paraId="4ADF3642" w14:textId="77777777" w:rsidR="00016312" w:rsidRDefault="00000000">
            <w:pPr>
              <w:pStyle w:val="Compact"/>
            </w:pPr>
            <w:r>
              <w:lastRenderedPageBreak/>
              <w:t>Desvio padrão</w:t>
            </w:r>
          </w:p>
        </w:tc>
        <w:tc>
          <w:tcPr>
            <w:tcW w:w="0" w:type="auto"/>
          </w:tcPr>
          <w:p w14:paraId="70315345" w14:textId="77777777" w:rsidR="00016312" w:rsidRDefault="00000000">
            <w:pPr>
              <w:pStyle w:val="Compact"/>
            </w:pPr>
            <w:r>
              <w:t>15,04</w:t>
            </w:r>
          </w:p>
        </w:tc>
      </w:tr>
      <w:tr w:rsidR="00016312" w14:paraId="1B917344" w14:textId="77777777">
        <w:tc>
          <w:tcPr>
            <w:tcW w:w="0" w:type="auto"/>
          </w:tcPr>
          <w:p w14:paraId="57F2C96F" w14:textId="77777777" w:rsidR="00016312" w:rsidRDefault="00000000">
            <w:pPr>
              <w:pStyle w:val="Compact"/>
            </w:pPr>
            <w:r>
              <w:t>Mínimo</w:t>
            </w:r>
          </w:p>
        </w:tc>
        <w:tc>
          <w:tcPr>
            <w:tcW w:w="0" w:type="auto"/>
          </w:tcPr>
          <w:p w14:paraId="18269792" w14:textId="77777777" w:rsidR="00016312" w:rsidRDefault="00000000">
            <w:pPr>
              <w:pStyle w:val="Compact"/>
            </w:pPr>
            <w:r>
              <w:t>0,0</w:t>
            </w:r>
          </w:p>
        </w:tc>
      </w:tr>
      <w:tr w:rsidR="00016312" w14:paraId="3DD73351" w14:textId="77777777">
        <w:tc>
          <w:tcPr>
            <w:tcW w:w="0" w:type="auto"/>
          </w:tcPr>
          <w:p w14:paraId="35FFA629" w14:textId="77777777" w:rsidR="00016312" w:rsidRDefault="00000000">
            <w:pPr>
              <w:pStyle w:val="Compact"/>
            </w:pPr>
            <w:r>
              <w:t>Máximo</w:t>
            </w:r>
          </w:p>
        </w:tc>
        <w:tc>
          <w:tcPr>
            <w:tcW w:w="0" w:type="auto"/>
          </w:tcPr>
          <w:p w14:paraId="2B963E0D" w14:textId="77777777" w:rsidR="00016312" w:rsidRDefault="00000000">
            <w:pPr>
              <w:pStyle w:val="Compact"/>
            </w:pPr>
            <w:r>
              <w:t>99,0</w:t>
            </w:r>
          </w:p>
        </w:tc>
      </w:tr>
    </w:tbl>
    <w:p w14:paraId="03D885EB" w14:textId="77777777" w:rsidR="00016312" w:rsidRDefault="00000000">
      <w:pPr>
        <w:pStyle w:val="Corpodetexto"/>
      </w:pPr>
      <w:r>
        <w:rPr>
          <w:b/>
        </w:rPr>
        <w:t>Distribuição das faixas de desempenho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425"/>
        <w:gridCol w:w="2054"/>
        <w:gridCol w:w="1405"/>
        <w:gridCol w:w="1290"/>
      </w:tblGrid>
      <w:tr w:rsidR="00016312" w14:paraId="50F217E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4963388" w14:textId="77777777" w:rsidR="00016312" w:rsidRDefault="00000000">
            <w:pPr>
              <w:pStyle w:val="Compact"/>
            </w:pPr>
            <w:r>
              <w:t>Faixa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143B3DC" w14:textId="77777777" w:rsidR="00016312" w:rsidRDefault="00000000">
            <w:pPr>
              <w:pStyle w:val="Compact"/>
            </w:pPr>
            <w:r>
              <w:t>Critério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D57D564" w14:textId="77777777" w:rsidR="00016312" w:rsidRDefault="00000000">
            <w:pPr>
              <w:pStyle w:val="Compact"/>
            </w:pPr>
            <w:r>
              <w:t>Quantidade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DA22854" w14:textId="77777777" w:rsidR="00016312" w:rsidRDefault="00000000">
            <w:pPr>
              <w:pStyle w:val="Compact"/>
            </w:pPr>
            <w:r>
              <w:t>Proporção</w:t>
            </w:r>
          </w:p>
        </w:tc>
      </w:tr>
      <w:tr w:rsidR="00016312" w14:paraId="55577083" w14:textId="77777777">
        <w:tc>
          <w:tcPr>
            <w:tcW w:w="0" w:type="auto"/>
          </w:tcPr>
          <w:p w14:paraId="728BB648" w14:textId="77777777" w:rsidR="00016312" w:rsidRDefault="00000000">
            <w:pPr>
              <w:pStyle w:val="Compact"/>
            </w:pPr>
            <w:r>
              <w:t>Bom</w:t>
            </w:r>
          </w:p>
        </w:tc>
        <w:tc>
          <w:tcPr>
            <w:tcW w:w="0" w:type="auto"/>
          </w:tcPr>
          <w:p w14:paraId="74DCDF4A" w14:textId="77777777" w:rsidR="00016312" w:rsidRDefault="00000000">
            <w:pPr>
              <w:pStyle w:val="Compact"/>
            </w:pPr>
            <w:r>
              <w:t>45 ≤ NT_GER &lt; 60</w:t>
            </w:r>
          </w:p>
        </w:tc>
        <w:tc>
          <w:tcPr>
            <w:tcW w:w="0" w:type="auto"/>
          </w:tcPr>
          <w:p w14:paraId="586F12E4" w14:textId="77777777" w:rsidR="00016312" w:rsidRDefault="00000000">
            <w:pPr>
              <w:pStyle w:val="Compact"/>
            </w:pPr>
            <w:r>
              <w:t>102.079</w:t>
            </w:r>
          </w:p>
        </w:tc>
        <w:tc>
          <w:tcPr>
            <w:tcW w:w="0" w:type="auto"/>
          </w:tcPr>
          <w:p w14:paraId="38349C28" w14:textId="77777777" w:rsidR="00016312" w:rsidRDefault="00000000">
            <w:pPr>
              <w:pStyle w:val="Compact"/>
            </w:pPr>
            <w:r>
              <w:t>34,9%</w:t>
            </w:r>
          </w:p>
        </w:tc>
      </w:tr>
      <w:tr w:rsidR="00016312" w14:paraId="4A50E29E" w14:textId="77777777">
        <w:tc>
          <w:tcPr>
            <w:tcW w:w="0" w:type="auto"/>
          </w:tcPr>
          <w:p w14:paraId="16844475" w14:textId="77777777" w:rsidR="00016312" w:rsidRDefault="00000000">
            <w:pPr>
              <w:pStyle w:val="Compact"/>
            </w:pPr>
            <w:r>
              <w:t>Regular</w:t>
            </w:r>
          </w:p>
        </w:tc>
        <w:tc>
          <w:tcPr>
            <w:tcW w:w="0" w:type="auto"/>
          </w:tcPr>
          <w:p w14:paraId="6B430170" w14:textId="77777777" w:rsidR="00016312" w:rsidRDefault="00000000">
            <w:pPr>
              <w:pStyle w:val="Compact"/>
            </w:pPr>
            <w:r>
              <w:t>30 ≤ NT_GER &lt; 45</w:t>
            </w:r>
          </w:p>
        </w:tc>
        <w:tc>
          <w:tcPr>
            <w:tcW w:w="0" w:type="auto"/>
          </w:tcPr>
          <w:p w14:paraId="049B03BA" w14:textId="77777777" w:rsidR="00016312" w:rsidRDefault="00000000">
            <w:pPr>
              <w:pStyle w:val="Compact"/>
            </w:pPr>
            <w:r>
              <w:t>88.185</w:t>
            </w:r>
          </w:p>
        </w:tc>
        <w:tc>
          <w:tcPr>
            <w:tcW w:w="0" w:type="auto"/>
          </w:tcPr>
          <w:p w14:paraId="49EAA88C" w14:textId="77777777" w:rsidR="00016312" w:rsidRDefault="00000000">
            <w:pPr>
              <w:pStyle w:val="Compact"/>
            </w:pPr>
            <w:r>
              <w:t>30,1%</w:t>
            </w:r>
          </w:p>
        </w:tc>
      </w:tr>
      <w:tr w:rsidR="00016312" w14:paraId="58846054" w14:textId="77777777">
        <w:tc>
          <w:tcPr>
            <w:tcW w:w="0" w:type="auto"/>
          </w:tcPr>
          <w:p w14:paraId="1C12A67C" w14:textId="77777777" w:rsidR="00016312" w:rsidRDefault="00000000">
            <w:pPr>
              <w:pStyle w:val="Compact"/>
            </w:pPr>
            <w:r>
              <w:t>Excelente</w:t>
            </w:r>
          </w:p>
        </w:tc>
        <w:tc>
          <w:tcPr>
            <w:tcW w:w="0" w:type="auto"/>
          </w:tcPr>
          <w:p w14:paraId="1289A9C8" w14:textId="77777777" w:rsidR="00016312" w:rsidRDefault="00000000">
            <w:pPr>
              <w:pStyle w:val="Compact"/>
            </w:pPr>
            <w:r>
              <w:t>NT_GER ≥ 60</w:t>
            </w:r>
          </w:p>
        </w:tc>
        <w:tc>
          <w:tcPr>
            <w:tcW w:w="0" w:type="auto"/>
          </w:tcPr>
          <w:p w14:paraId="4643231D" w14:textId="77777777" w:rsidR="00016312" w:rsidRDefault="00000000">
            <w:pPr>
              <w:pStyle w:val="Compact"/>
            </w:pPr>
            <w:r>
              <w:t>71.734</w:t>
            </w:r>
          </w:p>
        </w:tc>
        <w:tc>
          <w:tcPr>
            <w:tcW w:w="0" w:type="auto"/>
          </w:tcPr>
          <w:p w14:paraId="18A6F7FD" w14:textId="77777777" w:rsidR="00016312" w:rsidRDefault="00000000">
            <w:pPr>
              <w:pStyle w:val="Compact"/>
            </w:pPr>
            <w:r>
              <w:t>24,5%</w:t>
            </w:r>
          </w:p>
        </w:tc>
      </w:tr>
      <w:tr w:rsidR="00016312" w14:paraId="316C30BE" w14:textId="77777777">
        <w:tc>
          <w:tcPr>
            <w:tcW w:w="0" w:type="auto"/>
          </w:tcPr>
          <w:p w14:paraId="697051ED" w14:textId="77777777" w:rsidR="00016312" w:rsidRDefault="00000000">
            <w:pPr>
              <w:pStyle w:val="Compact"/>
            </w:pPr>
            <w:r>
              <w:t>Insuficiente</w:t>
            </w:r>
          </w:p>
        </w:tc>
        <w:tc>
          <w:tcPr>
            <w:tcW w:w="0" w:type="auto"/>
          </w:tcPr>
          <w:p w14:paraId="1503E204" w14:textId="77777777" w:rsidR="00016312" w:rsidRDefault="00000000">
            <w:pPr>
              <w:pStyle w:val="Compact"/>
            </w:pPr>
            <w:r>
              <w:t>NT_GER &lt; 30</w:t>
            </w:r>
          </w:p>
        </w:tc>
        <w:tc>
          <w:tcPr>
            <w:tcW w:w="0" w:type="auto"/>
          </w:tcPr>
          <w:p w14:paraId="51028307" w14:textId="77777777" w:rsidR="00016312" w:rsidRDefault="00000000">
            <w:pPr>
              <w:pStyle w:val="Compact"/>
            </w:pPr>
            <w:r>
              <w:t>30.789</w:t>
            </w:r>
          </w:p>
        </w:tc>
        <w:tc>
          <w:tcPr>
            <w:tcW w:w="0" w:type="auto"/>
          </w:tcPr>
          <w:p w14:paraId="686979A2" w14:textId="77777777" w:rsidR="00016312" w:rsidRDefault="00000000">
            <w:pPr>
              <w:pStyle w:val="Compact"/>
            </w:pPr>
            <w:r>
              <w:t>10,5%</w:t>
            </w:r>
          </w:p>
        </w:tc>
      </w:tr>
    </w:tbl>
    <w:p w14:paraId="1E96AA4A" w14:textId="77777777" w:rsidR="00016312" w:rsidRPr="00562953" w:rsidRDefault="00000000" w:rsidP="00A47E56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 xml:space="preserve">A distribuição mostra um desbalanceamento moderado, especialmente na classe </w:t>
      </w:r>
      <w:r w:rsidRPr="00562953">
        <w:rPr>
          <w:i/>
          <w:lang w:val="pt-BR"/>
        </w:rPr>
        <w:t>Insuficiente</w:t>
      </w:r>
      <w:r w:rsidRPr="00562953">
        <w:rPr>
          <w:lang w:val="pt-BR"/>
        </w:rPr>
        <w:t>, que representa 10,5% dos registros. Esse comportamento precisa ser considerado nas etapas de treinamento dos modelos de classificação, possivelmente com uso de reamostragem ou ajuste de pesos.</w:t>
      </w:r>
    </w:p>
    <w:p w14:paraId="150F9461" w14:textId="77777777" w:rsidR="00016312" w:rsidRPr="00A47E56" w:rsidRDefault="00000000">
      <w:pPr>
        <w:pStyle w:val="Ttulo3"/>
        <w:rPr>
          <w:color w:val="auto"/>
          <w:lang w:val="pt-BR"/>
        </w:rPr>
      </w:pPr>
      <w:bookmarkStart w:id="31" w:name="resultados-da-validação-programática"/>
      <w:r w:rsidRPr="00A47E56">
        <w:rPr>
          <w:color w:val="auto"/>
          <w:lang w:val="pt-BR"/>
        </w:rPr>
        <w:t>4.5 Resultados da Validação Programática</w:t>
      </w:r>
      <w:bookmarkEnd w:id="31"/>
    </w:p>
    <w:p w14:paraId="11BC0942" w14:textId="77777777" w:rsidR="00016312" w:rsidRPr="00562953" w:rsidRDefault="00000000" w:rsidP="00A47E56">
      <w:pPr>
        <w:pStyle w:val="FirstParagraph"/>
        <w:jc w:val="both"/>
        <w:rPr>
          <w:lang w:val="pt-BR"/>
        </w:rPr>
      </w:pPr>
      <w:r w:rsidRPr="00562953">
        <w:rPr>
          <w:lang w:val="pt-BR"/>
        </w:rPr>
        <w:t xml:space="preserve">Os contratos de dados implementados com </w:t>
      </w:r>
      <w:proofErr w:type="spellStart"/>
      <w:r w:rsidRPr="00562953">
        <w:rPr>
          <w:lang w:val="pt-BR"/>
        </w:rPr>
        <w:t>Pandera</w:t>
      </w:r>
      <w:proofErr w:type="spellEnd"/>
      <w:r w:rsidRPr="00562953">
        <w:rPr>
          <w:lang w:val="pt-BR"/>
        </w:rPr>
        <w:t xml:space="preserve"> foram aplicados ao longo do pipeline e ajudaram a identificar inconsistências em fases intermediárias do processamento.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011"/>
        <w:gridCol w:w="2152"/>
        <w:gridCol w:w="4891"/>
      </w:tblGrid>
      <w:tr w:rsidR="00016312" w14:paraId="4D1D4D0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5BBEF68" w14:textId="77777777" w:rsidR="00016312" w:rsidRDefault="00000000">
            <w:pPr>
              <w:pStyle w:val="Compact"/>
            </w:pPr>
            <w:proofErr w:type="spellStart"/>
            <w:r>
              <w:t>Estágio</w:t>
            </w:r>
            <w:proofErr w:type="spellEnd"/>
            <w:r>
              <w:t xml:space="preserve"> de </w:t>
            </w:r>
            <w:proofErr w:type="spellStart"/>
            <w:r>
              <w:t>Validação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5DC5F18" w14:textId="77777777" w:rsidR="00016312" w:rsidRDefault="00000000">
            <w:pPr>
              <w:pStyle w:val="Compact"/>
            </w:pPr>
            <w:r>
              <w:t>Schema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238EE5E" w14:textId="77777777" w:rsidR="00016312" w:rsidRDefault="00000000">
            <w:pPr>
              <w:pStyle w:val="Compact"/>
            </w:pPr>
            <w:r>
              <w:t>Resultado na Edição de 2023</w:t>
            </w:r>
          </w:p>
        </w:tc>
      </w:tr>
      <w:tr w:rsidR="00016312" w:rsidRPr="00562953" w14:paraId="40453760" w14:textId="77777777">
        <w:tc>
          <w:tcPr>
            <w:tcW w:w="0" w:type="auto"/>
          </w:tcPr>
          <w:p w14:paraId="782137A5" w14:textId="77777777" w:rsidR="00016312" w:rsidRDefault="00000000">
            <w:pPr>
              <w:pStyle w:val="Compact"/>
            </w:pPr>
            <w:r>
              <w:t>Pós-harmonização (</w:t>
            </w:r>
            <w:r>
              <w:rPr>
                <w:i/>
              </w:rPr>
              <w:t>Soft</w:t>
            </w:r>
            <w:r>
              <w:t>)</w:t>
            </w:r>
          </w:p>
        </w:tc>
        <w:tc>
          <w:tcPr>
            <w:tcW w:w="0" w:type="auto"/>
          </w:tcPr>
          <w:p w14:paraId="2D60ABEE" w14:textId="77777777" w:rsidR="00016312" w:rsidRDefault="00000000">
            <w:pPr>
              <w:pStyle w:val="Compact"/>
            </w:pPr>
            <w:r>
              <w:rPr>
                <w:rStyle w:val="VerbatimChar"/>
              </w:rPr>
              <w:t>HarmonizedSchema</w:t>
            </w:r>
          </w:p>
        </w:tc>
        <w:tc>
          <w:tcPr>
            <w:tcW w:w="0" w:type="auto"/>
          </w:tcPr>
          <w:p w14:paraId="70B08E05" w14:textId="77777777" w:rsidR="00016312" w:rsidRPr="00562953" w:rsidRDefault="00000000">
            <w:pPr>
              <w:pStyle w:val="Compact"/>
              <w:rPr>
                <w:lang w:val="pt-BR"/>
              </w:rPr>
            </w:pPr>
            <w:r w:rsidRPr="00562953">
              <w:rPr>
                <w:lang w:val="pt-BR"/>
              </w:rPr>
              <w:t xml:space="preserve">Aprovado — 406.294 registros com tipagem e intervalos válidos; valores nulos em </w:t>
            </w:r>
            <w:r w:rsidRPr="00562953">
              <w:rPr>
                <w:rStyle w:val="VerbatimChar"/>
                <w:lang w:val="pt-BR"/>
              </w:rPr>
              <w:t>NT_GER</w:t>
            </w:r>
            <w:r w:rsidRPr="00562953">
              <w:rPr>
                <w:lang w:val="pt-BR"/>
              </w:rPr>
              <w:t xml:space="preserve"> tolerados conforme esperado</w:t>
            </w:r>
          </w:p>
        </w:tc>
      </w:tr>
      <w:tr w:rsidR="00016312" w:rsidRPr="00562953" w14:paraId="294C1645" w14:textId="77777777">
        <w:tc>
          <w:tcPr>
            <w:tcW w:w="0" w:type="auto"/>
          </w:tcPr>
          <w:p w14:paraId="3A6A2488" w14:textId="77777777" w:rsidR="00016312" w:rsidRDefault="00000000">
            <w:pPr>
              <w:pStyle w:val="Compact"/>
            </w:pPr>
            <w:r>
              <w:t>Pós-</w:t>
            </w:r>
            <w:proofErr w:type="spellStart"/>
            <w:r>
              <w:t>limpeza</w:t>
            </w:r>
            <w:proofErr w:type="spellEnd"/>
            <w:r>
              <w:t xml:space="preserve"> (</w:t>
            </w:r>
            <w:r>
              <w:rPr>
                <w:i/>
              </w:rPr>
              <w:t>Hard</w:t>
            </w:r>
            <w:r>
              <w:t>)</w:t>
            </w:r>
          </w:p>
        </w:tc>
        <w:tc>
          <w:tcPr>
            <w:tcW w:w="0" w:type="auto"/>
          </w:tcPr>
          <w:p w14:paraId="15085A43" w14:textId="77777777" w:rsidR="00016312" w:rsidRDefault="00000000">
            <w:pPr>
              <w:pStyle w:val="Compact"/>
            </w:pPr>
            <w:r>
              <w:rPr>
                <w:rStyle w:val="VerbatimChar"/>
              </w:rPr>
              <w:t>CleanedSchema</w:t>
            </w:r>
          </w:p>
        </w:tc>
        <w:tc>
          <w:tcPr>
            <w:tcW w:w="0" w:type="auto"/>
          </w:tcPr>
          <w:p w14:paraId="7C7B828B" w14:textId="77777777" w:rsidR="00016312" w:rsidRPr="00562953" w:rsidRDefault="00000000">
            <w:pPr>
              <w:pStyle w:val="Compact"/>
              <w:rPr>
                <w:lang w:val="pt-BR"/>
              </w:rPr>
            </w:pPr>
            <w:r w:rsidRPr="00562953">
              <w:rPr>
                <w:lang w:val="pt-BR"/>
              </w:rPr>
              <w:t xml:space="preserve">Aprovado — 292.787 registros sem nulos na variável-alvo; </w:t>
            </w:r>
            <w:proofErr w:type="spellStart"/>
            <w:r w:rsidRPr="00562953">
              <w:rPr>
                <w:lang w:val="pt-BR"/>
              </w:rPr>
              <w:t>DataFrame</w:t>
            </w:r>
            <w:proofErr w:type="spellEnd"/>
            <w:r w:rsidRPr="00562953">
              <w:rPr>
                <w:lang w:val="pt-BR"/>
              </w:rPr>
              <w:t xml:space="preserve"> não vazio; </w:t>
            </w:r>
            <w:r w:rsidRPr="00562953">
              <w:rPr>
                <w:rStyle w:val="VerbatimChar"/>
                <w:lang w:val="pt-BR"/>
              </w:rPr>
              <w:t>ANO</w:t>
            </w:r>
            <w:r w:rsidRPr="00562953">
              <w:rPr>
                <w:lang w:val="pt-BR"/>
              </w:rPr>
              <w:t xml:space="preserve"> dentro do intervalo</w:t>
            </w:r>
          </w:p>
        </w:tc>
      </w:tr>
    </w:tbl>
    <w:p w14:paraId="66FF0DA3" w14:textId="58563022" w:rsidR="00016312" w:rsidRPr="00562953" w:rsidRDefault="00000000" w:rsidP="00A47E56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 xml:space="preserve">Durante o desenvolvimento, a validação flexível detectou problemas de tipagem em versões intermediárias do harmonizador, evitando que dados ainda como texto avançassem para a limpeza. Já a validação rígida bloqueou uma versão do </w:t>
      </w:r>
      <w:r w:rsidRPr="00562953">
        <w:rPr>
          <w:rStyle w:val="VerbatimChar"/>
          <w:lang w:val="pt-BR"/>
        </w:rPr>
        <w:t>cleaner.py</w:t>
      </w:r>
      <w:r w:rsidRPr="00562953">
        <w:rPr>
          <w:lang w:val="pt-BR"/>
        </w:rPr>
        <w:t xml:space="preserve"> que retornava um </w:t>
      </w:r>
      <w:proofErr w:type="spellStart"/>
      <w:r w:rsidR="00A47E56">
        <w:rPr>
          <w:lang w:val="pt-BR"/>
        </w:rPr>
        <w:t>d</w:t>
      </w:r>
      <w:r w:rsidRPr="00562953">
        <w:rPr>
          <w:i/>
          <w:lang w:val="pt-BR"/>
        </w:rPr>
        <w:t>ata</w:t>
      </w:r>
      <w:r w:rsidR="00A47E56">
        <w:rPr>
          <w:i/>
          <w:lang w:val="pt-BR"/>
        </w:rPr>
        <w:t>f</w:t>
      </w:r>
      <w:r w:rsidRPr="00562953">
        <w:rPr>
          <w:i/>
          <w:lang w:val="pt-BR"/>
        </w:rPr>
        <w:t>rame</w:t>
      </w:r>
      <w:proofErr w:type="spellEnd"/>
      <w:r w:rsidRPr="00562953">
        <w:rPr>
          <w:lang w:val="pt-BR"/>
        </w:rPr>
        <w:t xml:space="preserve"> vazio após um erro no filtro de presença. Em ambos os casos, o comportamento esperado foi interromper a propagação de inconsistências.</w:t>
      </w:r>
    </w:p>
    <w:p w14:paraId="61BB055F" w14:textId="77777777" w:rsidR="00016312" w:rsidRPr="00562953" w:rsidRDefault="00000000" w:rsidP="00A47E56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>Esses episódios mostraram a utilidade dos contratos de dados como mecanismo de proteção contra falhas silenciosas. Sem essa camada de verificação, erros estruturais poderiam ter chegado até a fase de treinamento sem nenhum alerta explícito.</w:t>
      </w:r>
    </w:p>
    <w:p w14:paraId="5ECA0193" w14:textId="77777777" w:rsidR="00016312" w:rsidRPr="00A47E56" w:rsidRDefault="00000000">
      <w:pPr>
        <w:pStyle w:val="Ttulo3"/>
        <w:rPr>
          <w:color w:val="auto"/>
          <w:lang w:val="pt-BR"/>
        </w:rPr>
      </w:pPr>
      <w:bookmarkStart w:id="32" w:name="X9d0e18bbfd7a100629dfbeb181be1090ef238e8"/>
      <w:r w:rsidRPr="00A47E56">
        <w:rPr>
          <w:color w:val="auto"/>
          <w:lang w:val="pt-BR"/>
        </w:rPr>
        <w:t xml:space="preserve">4.6 Infraestrutura </w:t>
      </w:r>
      <w:proofErr w:type="spellStart"/>
      <w:r w:rsidRPr="00A47E56">
        <w:rPr>
          <w:color w:val="auto"/>
          <w:lang w:val="pt-BR"/>
        </w:rPr>
        <w:t>Containerizada</w:t>
      </w:r>
      <w:proofErr w:type="spellEnd"/>
      <w:r w:rsidRPr="00A47E56">
        <w:rPr>
          <w:color w:val="auto"/>
          <w:lang w:val="pt-BR"/>
        </w:rPr>
        <w:t xml:space="preserve"> e Orquestração de Serviços</w:t>
      </w:r>
      <w:bookmarkEnd w:id="32"/>
    </w:p>
    <w:p w14:paraId="06AB4C1B" w14:textId="77777777" w:rsidR="00016312" w:rsidRPr="00562953" w:rsidRDefault="00000000" w:rsidP="00A47E56">
      <w:pPr>
        <w:pStyle w:val="FirstParagraph"/>
        <w:jc w:val="both"/>
        <w:rPr>
          <w:lang w:val="pt-BR"/>
        </w:rPr>
      </w:pPr>
      <w:r w:rsidRPr="00562953">
        <w:rPr>
          <w:lang w:val="pt-BR"/>
        </w:rPr>
        <w:t xml:space="preserve">A passagem de scripts isolados para um ambiente de produção exigiu uma infraestrutura baseada em contêineres Docker, orquestrada por Docker </w:t>
      </w:r>
      <w:proofErr w:type="spellStart"/>
      <w:r w:rsidRPr="00562953">
        <w:rPr>
          <w:lang w:val="pt-BR"/>
        </w:rPr>
        <w:t>Compose</w:t>
      </w:r>
      <w:proofErr w:type="spellEnd"/>
      <w:r w:rsidRPr="00562953">
        <w:rPr>
          <w:lang w:val="pt-BR"/>
        </w:rPr>
        <w:t xml:space="preserve">. </w:t>
      </w:r>
      <w:r w:rsidRPr="00562953">
        <w:rPr>
          <w:lang w:val="pt-BR"/>
        </w:rPr>
        <w:lastRenderedPageBreak/>
        <w:t>Essa abordagem foi adotada para garantir reprodutibilidade, isolamento entre serviços e maior facilidade de manutenção.</w:t>
      </w:r>
    </w:p>
    <w:p w14:paraId="74936A44" w14:textId="77777777" w:rsidR="00016312" w:rsidRPr="00562953" w:rsidRDefault="00000000">
      <w:pPr>
        <w:pStyle w:val="Corpodetexto"/>
        <w:rPr>
          <w:lang w:val="pt-BR"/>
        </w:rPr>
      </w:pPr>
      <w:r w:rsidRPr="00562953">
        <w:rPr>
          <w:lang w:val="pt-BR"/>
        </w:rPr>
        <w:t>A arquitetura provisionada foi organizada em cinco camadas funcionais: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506"/>
        <w:gridCol w:w="2382"/>
        <w:gridCol w:w="4166"/>
      </w:tblGrid>
      <w:tr w:rsidR="00016312" w14:paraId="063149E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660B753" w14:textId="77777777" w:rsidR="00016312" w:rsidRDefault="00000000">
            <w:pPr>
              <w:pStyle w:val="Compact"/>
            </w:pPr>
            <w:proofErr w:type="spellStart"/>
            <w:r>
              <w:t>Camada</w:t>
            </w:r>
            <w:proofErr w:type="spellEnd"/>
            <w:r>
              <w:t xml:space="preserve"> </w:t>
            </w:r>
            <w:proofErr w:type="spellStart"/>
            <w:r>
              <w:t>Funcional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765D879" w14:textId="77777777" w:rsidR="00016312" w:rsidRDefault="00000000">
            <w:pPr>
              <w:pStyle w:val="Compact"/>
            </w:pPr>
            <w:r>
              <w:t>Serviço(s)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92E7451" w14:textId="77777777" w:rsidR="00016312" w:rsidRDefault="00000000">
            <w:pPr>
              <w:pStyle w:val="Compact"/>
            </w:pPr>
            <w:r>
              <w:t>Responsabilidade</w:t>
            </w:r>
          </w:p>
        </w:tc>
      </w:tr>
      <w:tr w:rsidR="00016312" w:rsidRPr="00562953" w14:paraId="29271D6A" w14:textId="77777777">
        <w:tc>
          <w:tcPr>
            <w:tcW w:w="0" w:type="auto"/>
          </w:tcPr>
          <w:p w14:paraId="2BEBF95B" w14:textId="77777777" w:rsidR="00016312" w:rsidRDefault="00000000">
            <w:pPr>
              <w:pStyle w:val="Compact"/>
            </w:pPr>
            <w:r>
              <w:rPr>
                <w:b/>
              </w:rPr>
              <w:t>Orquestração</w:t>
            </w:r>
          </w:p>
        </w:tc>
        <w:tc>
          <w:tcPr>
            <w:tcW w:w="0" w:type="auto"/>
          </w:tcPr>
          <w:p w14:paraId="16C9EFE1" w14:textId="77777777" w:rsidR="00016312" w:rsidRDefault="00000000">
            <w:pPr>
              <w:pStyle w:val="Compact"/>
            </w:pPr>
            <w:r>
              <w:t>Apache Airflow (Webserver, Scheduler, Init)</w:t>
            </w:r>
          </w:p>
        </w:tc>
        <w:tc>
          <w:tcPr>
            <w:tcW w:w="0" w:type="auto"/>
          </w:tcPr>
          <w:p w14:paraId="5C0439B8" w14:textId="77777777" w:rsidR="00016312" w:rsidRPr="00562953" w:rsidRDefault="00000000">
            <w:pPr>
              <w:pStyle w:val="Compact"/>
              <w:rPr>
                <w:lang w:val="pt-BR"/>
              </w:rPr>
            </w:pPr>
            <w:r w:rsidRPr="00562953">
              <w:rPr>
                <w:lang w:val="pt-BR"/>
              </w:rPr>
              <w:t xml:space="preserve">Coordenação e disparo das </w:t>
            </w:r>
            <w:proofErr w:type="spellStart"/>
            <w:r w:rsidRPr="00562953">
              <w:rPr>
                <w:lang w:val="pt-BR"/>
              </w:rPr>
              <w:t>DAGs</w:t>
            </w:r>
            <w:proofErr w:type="spellEnd"/>
            <w:r w:rsidRPr="00562953">
              <w:rPr>
                <w:lang w:val="pt-BR"/>
              </w:rPr>
              <w:t xml:space="preserve"> de ingestão, processamento e treinamento via interface web</w:t>
            </w:r>
          </w:p>
        </w:tc>
      </w:tr>
      <w:tr w:rsidR="00016312" w:rsidRPr="00562953" w14:paraId="73644389" w14:textId="77777777">
        <w:tc>
          <w:tcPr>
            <w:tcW w:w="0" w:type="auto"/>
          </w:tcPr>
          <w:p w14:paraId="5CA02F9E" w14:textId="77777777" w:rsidR="00016312" w:rsidRDefault="00000000">
            <w:pPr>
              <w:pStyle w:val="Compact"/>
            </w:pPr>
            <w:proofErr w:type="spellStart"/>
            <w:r>
              <w:rPr>
                <w:b/>
              </w:rPr>
              <w:t>Metadados</w:t>
            </w:r>
            <w:proofErr w:type="spellEnd"/>
          </w:p>
        </w:tc>
        <w:tc>
          <w:tcPr>
            <w:tcW w:w="0" w:type="auto"/>
          </w:tcPr>
          <w:p w14:paraId="084F9E83" w14:textId="77777777" w:rsidR="00016312" w:rsidRDefault="00000000">
            <w:pPr>
              <w:pStyle w:val="Compact"/>
            </w:pPr>
            <w:r>
              <w:t>PostgreSQL 16</w:t>
            </w:r>
          </w:p>
        </w:tc>
        <w:tc>
          <w:tcPr>
            <w:tcW w:w="0" w:type="auto"/>
          </w:tcPr>
          <w:p w14:paraId="7180C075" w14:textId="77777777" w:rsidR="00016312" w:rsidRPr="00562953" w:rsidRDefault="00000000">
            <w:pPr>
              <w:pStyle w:val="Compact"/>
              <w:rPr>
                <w:lang w:val="pt-BR"/>
              </w:rPr>
            </w:pPr>
            <w:r w:rsidRPr="00562953">
              <w:rPr>
                <w:lang w:val="pt-BR"/>
              </w:rPr>
              <w:t xml:space="preserve">Armazenamento do estado interno do </w:t>
            </w:r>
            <w:proofErr w:type="spellStart"/>
            <w:r w:rsidRPr="00562953">
              <w:rPr>
                <w:lang w:val="pt-BR"/>
              </w:rPr>
              <w:t>Airflow</w:t>
            </w:r>
            <w:proofErr w:type="spellEnd"/>
          </w:p>
        </w:tc>
      </w:tr>
      <w:tr w:rsidR="00016312" w:rsidRPr="00562953" w14:paraId="43197B4E" w14:textId="77777777">
        <w:tc>
          <w:tcPr>
            <w:tcW w:w="0" w:type="auto"/>
          </w:tcPr>
          <w:p w14:paraId="687FC27F" w14:textId="77777777" w:rsidR="00016312" w:rsidRDefault="00000000">
            <w:pPr>
              <w:pStyle w:val="Compact"/>
            </w:pPr>
            <w:proofErr w:type="spellStart"/>
            <w:r>
              <w:rPr>
                <w:b/>
              </w:rPr>
              <w:t>Armazenamento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Objetos</w:t>
            </w:r>
            <w:proofErr w:type="spellEnd"/>
          </w:p>
        </w:tc>
        <w:tc>
          <w:tcPr>
            <w:tcW w:w="0" w:type="auto"/>
          </w:tcPr>
          <w:p w14:paraId="0855795A" w14:textId="77777777" w:rsidR="00016312" w:rsidRDefault="00000000">
            <w:pPr>
              <w:pStyle w:val="Compact"/>
            </w:pPr>
            <w:r>
              <w:t>MinIO + Init</w:t>
            </w:r>
          </w:p>
        </w:tc>
        <w:tc>
          <w:tcPr>
            <w:tcW w:w="0" w:type="auto"/>
          </w:tcPr>
          <w:p w14:paraId="521D24CC" w14:textId="77777777" w:rsidR="00016312" w:rsidRPr="00562953" w:rsidRDefault="00000000">
            <w:pPr>
              <w:pStyle w:val="Compact"/>
              <w:rPr>
                <w:lang w:val="pt-BR"/>
              </w:rPr>
            </w:pPr>
            <w:r w:rsidRPr="00562953">
              <w:rPr>
                <w:lang w:val="pt-BR"/>
              </w:rPr>
              <w:t xml:space="preserve">Simulação local de armazenamento compatível com S3, com </w:t>
            </w:r>
            <w:proofErr w:type="spellStart"/>
            <w:r w:rsidRPr="00562953">
              <w:rPr>
                <w:i/>
                <w:lang w:val="pt-BR"/>
              </w:rPr>
              <w:t>buckets</w:t>
            </w:r>
            <w:proofErr w:type="spellEnd"/>
            <w:r w:rsidRPr="00562953">
              <w:rPr>
                <w:lang w:val="pt-BR"/>
              </w:rPr>
              <w:t xml:space="preserve"> para dados e artefatos</w:t>
            </w:r>
          </w:p>
        </w:tc>
      </w:tr>
      <w:tr w:rsidR="00016312" w:rsidRPr="00562953" w14:paraId="4F8C6035" w14:textId="77777777">
        <w:tc>
          <w:tcPr>
            <w:tcW w:w="0" w:type="auto"/>
          </w:tcPr>
          <w:p w14:paraId="439C26F8" w14:textId="77777777" w:rsidR="00016312" w:rsidRDefault="00000000">
            <w:pPr>
              <w:pStyle w:val="Compact"/>
            </w:pPr>
            <w:proofErr w:type="spellStart"/>
            <w:r>
              <w:rPr>
                <w:b/>
              </w:rPr>
              <w:t>Rastreamento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Experimentos</w:t>
            </w:r>
            <w:proofErr w:type="spellEnd"/>
          </w:p>
        </w:tc>
        <w:tc>
          <w:tcPr>
            <w:tcW w:w="0" w:type="auto"/>
          </w:tcPr>
          <w:p w14:paraId="588FC472" w14:textId="77777777" w:rsidR="00016312" w:rsidRDefault="00000000">
            <w:pPr>
              <w:pStyle w:val="Compact"/>
            </w:pPr>
            <w:r>
              <w:t>MLflow Server</w:t>
            </w:r>
          </w:p>
        </w:tc>
        <w:tc>
          <w:tcPr>
            <w:tcW w:w="0" w:type="auto"/>
          </w:tcPr>
          <w:p w14:paraId="1E7026C7" w14:textId="77777777" w:rsidR="00016312" w:rsidRPr="00562953" w:rsidRDefault="00000000">
            <w:pPr>
              <w:pStyle w:val="Compact"/>
              <w:rPr>
                <w:lang w:val="pt-BR"/>
              </w:rPr>
            </w:pPr>
            <w:r w:rsidRPr="00562953">
              <w:rPr>
                <w:lang w:val="pt-BR"/>
              </w:rPr>
              <w:t xml:space="preserve">Registro de </w:t>
            </w:r>
            <w:proofErr w:type="spellStart"/>
            <w:r w:rsidRPr="00562953">
              <w:rPr>
                <w:lang w:val="pt-BR"/>
              </w:rPr>
              <w:t>hiperparâmetros</w:t>
            </w:r>
            <w:proofErr w:type="spellEnd"/>
            <w:r w:rsidRPr="00562953">
              <w:rPr>
                <w:lang w:val="pt-BR"/>
              </w:rPr>
              <w:t>, métricas e artefatos</w:t>
            </w:r>
          </w:p>
        </w:tc>
      </w:tr>
      <w:tr w:rsidR="00016312" w:rsidRPr="00562953" w14:paraId="27049CC9" w14:textId="77777777">
        <w:tc>
          <w:tcPr>
            <w:tcW w:w="0" w:type="auto"/>
          </w:tcPr>
          <w:p w14:paraId="5753A8C5" w14:textId="77777777" w:rsidR="00016312" w:rsidRDefault="00000000">
            <w:pPr>
              <w:pStyle w:val="Compact"/>
            </w:pPr>
            <w:proofErr w:type="spellStart"/>
            <w:r>
              <w:rPr>
                <w:b/>
              </w:rPr>
              <w:t>Inferência</w:t>
            </w:r>
            <w:proofErr w:type="spellEnd"/>
            <w:r>
              <w:rPr>
                <w:b/>
              </w:rPr>
              <w:t xml:space="preserve"> e </w:t>
            </w:r>
            <w:proofErr w:type="spellStart"/>
            <w:r>
              <w:rPr>
                <w:b/>
              </w:rPr>
              <w:t>Visualização</w:t>
            </w:r>
            <w:proofErr w:type="spellEnd"/>
          </w:p>
        </w:tc>
        <w:tc>
          <w:tcPr>
            <w:tcW w:w="0" w:type="auto"/>
          </w:tcPr>
          <w:p w14:paraId="3F7E6D66" w14:textId="77777777" w:rsidR="00016312" w:rsidRDefault="00000000">
            <w:pPr>
              <w:pStyle w:val="Compact"/>
            </w:pPr>
            <w:r>
              <w:t>FastAPI + Streamlit</w:t>
            </w:r>
          </w:p>
        </w:tc>
        <w:tc>
          <w:tcPr>
            <w:tcW w:w="0" w:type="auto"/>
          </w:tcPr>
          <w:p w14:paraId="7037C81B" w14:textId="77777777" w:rsidR="00016312" w:rsidRPr="00562953" w:rsidRDefault="00000000">
            <w:pPr>
              <w:pStyle w:val="Compact"/>
              <w:rPr>
                <w:lang w:val="pt-BR"/>
              </w:rPr>
            </w:pPr>
            <w:r w:rsidRPr="00562953">
              <w:rPr>
                <w:lang w:val="pt-BR"/>
              </w:rPr>
              <w:t>Disponibilização do modelo por API e interface web</w:t>
            </w:r>
          </w:p>
        </w:tc>
      </w:tr>
    </w:tbl>
    <w:p w14:paraId="76FF90ED" w14:textId="77777777" w:rsidR="00016312" w:rsidRPr="00562953" w:rsidRDefault="00000000" w:rsidP="00A47E56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 xml:space="preserve">A construção das imagens customizadas utilizou </w:t>
      </w:r>
      <w:proofErr w:type="spellStart"/>
      <w:r w:rsidRPr="00A47E56">
        <w:rPr>
          <w:iCs/>
          <w:lang w:val="pt-BR"/>
        </w:rPr>
        <w:t>Multi-stage</w:t>
      </w:r>
      <w:proofErr w:type="spellEnd"/>
      <w:r w:rsidRPr="00A47E56">
        <w:rPr>
          <w:iCs/>
          <w:lang w:val="pt-BR"/>
        </w:rPr>
        <w:t xml:space="preserve"> Build</w:t>
      </w:r>
      <w:r w:rsidRPr="00562953">
        <w:rPr>
          <w:lang w:val="pt-BR"/>
        </w:rPr>
        <w:t>, o que reduziu o tamanho final dos contêineres e evitou a presença de ferramentas de desenvolvimento no ambiente de execução. Esse recurso contribuiu para uma configuração mais limpa e segura.</w:t>
      </w:r>
    </w:p>
    <w:p w14:paraId="4567BFFF" w14:textId="1ED3CBDC" w:rsidR="00016312" w:rsidRPr="00562953" w:rsidRDefault="00000000" w:rsidP="00A47E56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 xml:space="preserve">Outro ponto relevante foi o gerenciamento de dependências. A coexistência de bibliotecas com restrições conflitantes, especialmente entre </w:t>
      </w:r>
      <w:r w:rsidR="00A47E56">
        <w:rPr>
          <w:lang w:val="pt-BR"/>
        </w:rPr>
        <w:t>a</w:t>
      </w:r>
      <w:r w:rsidRPr="00562953">
        <w:rPr>
          <w:rStyle w:val="VerbatimChar"/>
          <w:lang w:val="pt-BR"/>
        </w:rPr>
        <w:t>pache-</w:t>
      </w:r>
      <w:proofErr w:type="spellStart"/>
      <w:r w:rsidRPr="00562953">
        <w:rPr>
          <w:rStyle w:val="VerbatimChar"/>
          <w:lang w:val="pt-BR"/>
        </w:rPr>
        <w:t>airflow</w:t>
      </w:r>
      <w:proofErr w:type="spellEnd"/>
      <w:r w:rsidRPr="00562953">
        <w:rPr>
          <w:lang w:val="pt-BR"/>
        </w:rPr>
        <w:t xml:space="preserve"> e </w:t>
      </w:r>
      <w:proofErr w:type="spellStart"/>
      <w:r w:rsidRPr="00562953">
        <w:rPr>
          <w:rStyle w:val="VerbatimChar"/>
          <w:lang w:val="pt-BR"/>
        </w:rPr>
        <w:t>dvc</w:t>
      </w:r>
      <w:proofErr w:type="spellEnd"/>
      <w:r w:rsidRPr="00562953">
        <w:rPr>
          <w:rStyle w:val="VerbatimChar"/>
          <w:lang w:val="pt-BR"/>
        </w:rPr>
        <w:t>[s3]</w:t>
      </w:r>
      <w:r w:rsidRPr="00562953">
        <w:rPr>
          <w:lang w:val="pt-BR"/>
        </w:rPr>
        <w:t>, gerava atrasos expressivos na resolução do ambiente. Para contornar esse problema, essas dependências foram separadas em grupos distintos, de modo que os contêineres de produção recebessem apenas o conjunto mínimo necessário para sua operação.</w:t>
      </w:r>
    </w:p>
    <w:p w14:paraId="383D62B1" w14:textId="77777777" w:rsidR="00016312" w:rsidRPr="00562953" w:rsidRDefault="00000000" w:rsidP="00A47E56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 xml:space="preserve">Os </w:t>
      </w:r>
      <w:proofErr w:type="spellStart"/>
      <w:r w:rsidRPr="00562953">
        <w:rPr>
          <w:i/>
          <w:lang w:val="pt-BR"/>
        </w:rPr>
        <w:t>healthchecks</w:t>
      </w:r>
      <w:proofErr w:type="spellEnd"/>
      <w:r w:rsidRPr="00562953">
        <w:rPr>
          <w:lang w:val="pt-BR"/>
        </w:rPr>
        <w:t xml:space="preserve"> também foram ajustados para o ambiente utilizado no desenvolvimento, considerando a latência adicional do WSL 2. Esse cuidado evitou que os serviços fossem marcados como indisponíveis antes da conclusão de sua inicialização.</w:t>
      </w:r>
    </w:p>
    <w:p w14:paraId="25FFFDF7" w14:textId="77777777" w:rsidR="00016312" w:rsidRPr="00562953" w:rsidRDefault="00000000" w:rsidP="00A47E56">
      <w:pPr>
        <w:pStyle w:val="Corpodetexto"/>
        <w:jc w:val="both"/>
        <w:rPr>
          <w:lang w:val="pt-BR"/>
        </w:rPr>
      </w:pPr>
      <w:r w:rsidRPr="00562953">
        <w:rPr>
          <w:lang w:val="pt-BR"/>
        </w:rPr>
        <w:t xml:space="preserve">Com essa infraestrutura, o pipeline passou a ser executado diretamente pelo Apache </w:t>
      </w:r>
      <w:proofErr w:type="spellStart"/>
      <w:r w:rsidRPr="00562953">
        <w:rPr>
          <w:lang w:val="pt-BR"/>
        </w:rPr>
        <w:t>Airflow</w:t>
      </w:r>
      <w:proofErr w:type="spellEnd"/>
      <w:r w:rsidRPr="00562953">
        <w:rPr>
          <w:lang w:val="pt-BR"/>
        </w:rPr>
        <w:t>, sem necessidade de disparo manual. Isso garantiu rastreabilidade completa de cada execução, incluindo tempo de início, duração, status final e logs detalhados de cada tarefa.</w:t>
      </w:r>
    </w:p>
    <w:p w14:paraId="68BEA227" w14:textId="77777777" w:rsidR="00016312" w:rsidRPr="00A47E56" w:rsidRDefault="00000000">
      <w:pPr>
        <w:pStyle w:val="Ttulo3"/>
        <w:rPr>
          <w:color w:val="auto"/>
          <w:lang w:val="pt-BR"/>
        </w:rPr>
      </w:pPr>
      <w:bookmarkStart w:id="33" w:name="próximas-etapas"/>
      <w:r w:rsidRPr="00A47E56">
        <w:rPr>
          <w:color w:val="auto"/>
          <w:lang w:val="pt-BR"/>
        </w:rPr>
        <w:t>5.2 Próximas Etapas</w:t>
      </w:r>
      <w:bookmarkEnd w:id="33"/>
    </w:p>
    <w:p w14:paraId="745F9F8F" w14:textId="77777777" w:rsidR="00016312" w:rsidRPr="00562953" w:rsidRDefault="00000000" w:rsidP="00A47E56">
      <w:pPr>
        <w:pStyle w:val="FirstParagraph"/>
        <w:jc w:val="both"/>
        <w:rPr>
          <w:lang w:val="pt-BR"/>
        </w:rPr>
      </w:pPr>
      <w:r w:rsidRPr="00562953">
        <w:rPr>
          <w:lang w:val="pt-BR"/>
        </w:rPr>
        <w:t>As próximas fases do projeto debruçar-se-ão sobre:</w:t>
      </w:r>
    </w:p>
    <w:p w14:paraId="137938A6" w14:textId="77777777" w:rsidR="00016312" w:rsidRPr="00562953" w:rsidRDefault="00000000" w:rsidP="00A47E56">
      <w:pPr>
        <w:numPr>
          <w:ilvl w:val="0"/>
          <w:numId w:val="2"/>
        </w:numPr>
        <w:jc w:val="both"/>
        <w:rPr>
          <w:lang w:val="pt-BR"/>
        </w:rPr>
      </w:pPr>
      <w:r w:rsidRPr="00562953">
        <w:rPr>
          <w:b/>
          <w:lang w:val="pt-BR"/>
        </w:rPr>
        <w:t>Fase 3 — Treinamento de Modelos:</w:t>
      </w:r>
      <w:r w:rsidRPr="00562953">
        <w:rPr>
          <w:lang w:val="pt-BR"/>
        </w:rPr>
        <w:t xml:space="preserve"> Implementação dos módulos </w:t>
      </w:r>
      <w:r w:rsidRPr="00562953">
        <w:rPr>
          <w:rStyle w:val="VerbatimChar"/>
          <w:lang w:val="pt-BR"/>
        </w:rPr>
        <w:t>models.py</w:t>
      </w:r>
      <w:r w:rsidRPr="00562953">
        <w:rPr>
          <w:lang w:val="pt-BR"/>
        </w:rPr>
        <w:t xml:space="preserve">, </w:t>
      </w:r>
      <w:r w:rsidRPr="00562953">
        <w:rPr>
          <w:rStyle w:val="VerbatimChar"/>
          <w:lang w:val="pt-BR"/>
        </w:rPr>
        <w:t>train.py</w:t>
      </w:r>
      <w:r w:rsidRPr="00562953">
        <w:rPr>
          <w:lang w:val="pt-BR"/>
        </w:rPr>
        <w:t xml:space="preserve"> e </w:t>
      </w:r>
      <w:r w:rsidRPr="00562953">
        <w:rPr>
          <w:rStyle w:val="VerbatimChar"/>
          <w:lang w:val="pt-BR"/>
        </w:rPr>
        <w:t>evaluate.py</w:t>
      </w:r>
      <w:r w:rsidRPr="00562953">
        <w:rPr>
          <w:lang w:val="pt-BR"/>
        </w:rPr>
        <w:t xml:space="preserve">, com treinamento iterativo e comparativo de três </w:t>
      </w:r>
      <w:r w:rsidRPr="00562953">
        <w:rPr>
          <w:lang w:val="pt-BR"/>
        </w:rPr>
        <w:lastRenderedPageBreak/>
        <w:t>algoritmos (</w:t>
      </w:r>
      <w:proofErr w:type="spellStart"/>
      <w:r w:rsidRPr="00562953">
        <w:rPr>
          <w:lang w:val="pt-BR"/>
        </w:rPr>
        <w:t>DummyRegressor</w:t>
      </w:r>
      <w:proofErr w:type="spellEnd"/>
      <w:r w:rsidRPr="00562953">
        <w:rPr>
          <w:lang w:val="pt-BR"/>
        </w:rPr>
        <w:t xml:space="preserve"> como baseline obrigatório, Random Forest e </w:t>
      </w:r>
      <w:proofErr w:type="spellStart"/>
      <w:r w:rsidRPr="00562953">
        <w:rPr>
          <w:lang w:val="pt-BR"/>
        </w:rPr>
        <w:t>XGBoost</w:t>
      </w:r>
      <w:proofErr w:type="spellEnd"/>
      <w:r w:rsidRPr="00562953">
        <w:rPr>
          <w:lang w:val="pt-BR"/>
        </w:rPr>
        <w:t xml:space="preserve">), rastreados via </w:t>
      </w:r>
      <w:proofErr w:type="spellStart"/>
      <w:r w:rsidRPr="00562953">
        <w:rPr>
          <w:lang w:val="pt-BR"/>
        </w:rPr>
        <w:t>MLflow</w:t>
      </w:r>
      <w:proofErr w:type="spellEnd"/>
      <w:r w:rsidRPr="00562953">
        <w:rPr>
          <w:lang w:val="pt-BR"/>
        </w:rPr>
        <w:t>. Cada modelo será avaliado por métricas de regressão (RMSE, MAE, R²) e classificação (F1-Score macro, AUC-ROC).</w:t>
      </w:r>
    </w:p>
    <w:p w14:paraId="2C7EE9FC" w14:textId="77777777" w:rsidR="00016312" w:rsidRPr="00562953" w:rsidRDefault="00000000" w:rsidP="00A47E56">
      <w:pPr>
        <w:numPr>
          <w:ilvl w:val="0"/>
          <w:numId w:val="2"/>
        </w:numPr>
        <w:jc w:val="both"/>
        <w:rPr>
          <w:lang w:val="pt-BR"/>
        </w:rPr>
      </w:pPr>
      <w:r w:rsidRPr="00562953">
        <w:rPr>
          <w:b/>
          <w:lang w:val="pt-BR"/>
        </w:rPr>
        <w:t xml:space="preserve">Fase 4 — </w:t>
      </w:r>
      <w:proofErr w:type="spellStart"/>
      <w:r w:rsidRPr="00562953">
        <w:rPr>
          <w:b/>
          <w:lang w:val="pt-BR"/>
        </w:rPr>
        <w:t>Serving</w:t>
      </w:r>
      <w:proofErr w:type="spellEnd"/>
      <w:r w:rsidRPr="00562953">
        <w:rPr>
          <w:b/>
          <w:lang w:val="pt-BR"/>
        </w:rPr>
        <w:t>:</w:t>
      </w:r>
      <w:r w:rsidRPr="00562953">
        <w:rPr>
          <w:lang w:val="pt-BR"/>
        </w:rPr>
        <w:t xml:space="preserve"> Encapsulamento do modelo de maior performance em API </w:t>
      </w:r>
      <w:proofErr w:type="spellStart"/>
      <w:r w:rsidRPr="00562953">
        <w:rPr>
          <w:lang w:val="pt-BR"/>
        </w:rPr>
        <w:t>RESTful</w:t>
      </w:r>
      <w:proofErr w:type="spellEnd"/>
      <w:r w:rsidRPr="00562953">
        <w:rPr>
          <w:lang w:val="pt-BR"/>
        </w:rPr>
        <w:t xml:space="preserve"> assíncrona (</w:t>
      </w:r>
      <w:proofErr w:type="spellStart"/>
      <w:r w:rsidRPr="00562953">
        <w:rPr>
          <w:lang w:val="pt-BR"/>
        </w:rPr>
        <w:t>FastAPI</w:t>
      </w:r>
      <w:proofErr w:type="spellEnd"/>
      <w:r w:rsidRPr="00562953">
        <w:rPr>
          <w:lang w:val="pt-BR"/>
        </w:rPr>
        <w:t xml:space="preserve">) com </w:t>
      </w:r>
      <w:proofErr w:type="spellStart"/>
      <w:r w:rsidRPr="00562953">
        <w:rPr>
          <w:lang w:val="pt-BR"/>
        </w:rPr>
        <w:t>schemas</w:t>
      </w:r>
      <w:proofErr w:type="spellEnd"/>
      <w:r w:rsidRPr="00562953">
        <w:rPr>
          <w:lang w:val="pt-BR"/>
        </w:rPr>
        <w:t xml:space="preserve"> </w:t>
      </w:r>
      <w:proofErr w:type="spellStart"/>
      <w:r w:rsidRPr="00562953">
        <w:rPr>
          <w:lang w:val="pt-BR"/>
        </w:rPr>
        <w:t>Pydantic</w:t>
      </w:r>
      <w:proofErr w:type="spellEnd"/>
      <w:r w:rsidRPr="00562953">
        <w:rPr>
          <w:lang w:val="pt-BR"/>
        </w:rPr>
        <w:t xml:space="preserve"> e métricas </w:t>
      </w:r>
      <w:proofErr w:type="spellStart"/>
      <w:r w:rsidRPr="00562953">
        <w:rPr>
          <w:lang w:val="pt-BR"/>
        </w:rPr>
        <w:t>Prometheus</w:t>
      </w:r>
      <w:proofErr w:type="spellEnd"/>
      <w:r w:rsidRPr="00562953">
        <w:rPr>
          <w:lang w:val="pt-BR"/>
        </w:rPr>
        <w:t xml:space="preserve"> integradas.</w:t>
      </w:r>
    </w:p>
    <w:p w14:paraId="1BE32C6F" w14:textId="77777777" w:rsidR="00016312" w:rsidRPr="00562953" w:rsidRDefault="00000000" w:rsidP="00A47E56">
      <w:pPr>
        <w:numPr>
          <w:ilvl w:val="0"/>
          <w:numId w:val="2"/>
        </w:numPr>
        <w:jc w:val="both"/>
        <w:rPr>
          <w:lang w:val="pt-BR"/>
        </w:rPr>
      </w:pPr>
      <w:r w:rsidRPr="00562953">
        <w:rPr>
          <w:b/>
          <w:lang w:val="pt-BR"/>
        </w:rPr>
        <w:t>Fase 5 — Monitoramento:</w:t>
      </w:r>
      <w:r w:rsidRPr="00562953">
        <w:rPr>
          <w:lang w:val="pt-BR"/>
        </w:rPr>
        <w:t xml:space="preserve"> Configuração de dashboards </w:t>
      </w:r>
      <w:proofErr w:type="spellStart"/>
      <w:r w:rsidRPr="00562953">
        <w:rPr>
          <w:lang w:val="pt-BR"/>
        </w:rPr>
        <w:t>Grafana</w:t>
      </w:r>
      <w:proofErr w:type="spellEnd"/>
      <w:r w:rsidRPr="00562953">
        <w:rPr>
          <w:lang w:val="pt-BR"/>
        </w:rPr>
        <w:t xml:space="preserve"> e detecção autônoma de </w:t>
      </w:r>
      <w:r w:rsidRPr="00562953">
        <w:rPr>
          <w:i/>
          <w:lang w:val="pt-BR"/>
        </w:rPr>
        <w:t xml:space="preserve">Data </w:t>
      </w:r>
      <w:proofErr w:type="spellStart"/>
      <w:r w:rsidRPr="00562953">
        <w:rPr>
          <w:i/>
          <w:lang w:val="pt-BR"/>
        </w:rPr>
        <w:t>Drift</w:t>
      </w:r>
      <w:proofErr w:type="spellEnd"/>
      <w:r w:rsidRPr="00562953">
        <w:rPr>
          <w:lang w:val="pt-BR"/>
        </w:rPr>
        <w:t xml:space="preserve"> via </w:t>
      </w:r>
      <w:proofErr w:type="spellStart"/>
      <w:r w:rsidRPr="00562953">
        <w:rPr>
          <w:lang w:val="pt-BR"/>
        </w:rPr>
        <w:t>Evidently</w:t>
      </w:r>
      <w:proofErr w:type="spellEnd"/>
      <w:r w:rsidRPr="00562953">
        <w:rPr>
          <w:lang w:val="pt-BR"/>
        </w:rPr>
        <w:t xml:space="preserve"> AI.</w:t>
      </w:r>
    </w:p>
    <w:p w14:paraId="752C6787" w14:textId="77777777" w:rsidR="00016312" w:rsidRPr="00562953" w:rsidRDefault="00000000" w:rsidP="00A47E56">
      <w:pPr>
        <w:numPr>
          <w:ilvl w:val="0"/>
          <w:numId w:val="2"/>
        </w:numPr>
        <w:jc w:val="both"/>
        <w:rPr>
          <w:lang w:val="pt-BR"/>
        </w:rPr>
      </w:pPr>
      <w:r w:rsidRPr="00562953">
        <w:rPr>
          <w:b/>
          <w:lang w:val="pt-BR"/>
        </w:rPr>
        <w:t>Fases 6–8 — Dashboard, Infraestrutura e Documentação:</w:t>
      </w:r>
      <w:r w:rsidRPr="00562953">
        <w:rPr>
          <w:lang w:val="pt-BR"/>
        </w:rPr>
        <w:t xml:space="preserve"> Dashboard interativo </w:t>
      </w:r>
      <w:proofErr w:type="spellStart"/>
      <w:r w:rsidRPr="00562953">
        <w:rPr>
          <w:lang w:val="pt-BR"/>
        </w:rPr>
        <w:t>Streamlit</w:t>
      </w:r>
      <w:proofErr w:type="spellEnd"/>
      <w:r w:rsidRPr="00562953">
        <w:rPr>
          <w:lang w:val="pt-BR"/>
        </w:rPr>
        <w:t xml:space="preserve">, provisionamento de infraestrutura AWS via </w:t>
      </w:r>
      <w:proofErr w:type="spellStart"/>
      <w:r w:rsidRPr="00562953">
        <w:rPr>
          <w:lang w:val="pt-BR"/>
        </w:rPr>
        <w:t>Terraform</w:t>
      </w:r>
      <w:proofErr w:type="spellEnd"/>
      <w:r w:rsidRPr="00562953">
        <w:rPr>
          <w:lang w:val="pt-BR"/>
        </w:rPr>
        <w:t xml:space="preserve"> (</w:t>
      </w:r>
      <w:proofErr w:type="spellStart"/>
      <w:r w:rsidRPr="00562953">
        <w:rPr>
          <w:lang w:val="pt-BR"/>
        </w:rPr>
        <w:t>IaC</w:t>
      </w:r>
      <w:proofErr w:type="spellEnd"/>
      <w:r w:rsidRPr="00562953">
        <w:rPr>
          <w:lang w:val="pt-BR"/>
        </w:rPr>
        <w:t xml:space="preserve">), pipelines CI/CD com GitHub </w:t>
      </w:r>
      <w:proofErr w:type="spellStart"/>
      <w:r w:rsidRPr="00562953">
        <w:rPr>
          <w:lang w:val="pt-BR"/>
        </w:rPr>
        <w:t>Actions</w:t>
      </w:r>
      <w:proofErr w:type="spellEnd"/>
      <w:r w:rsidRPr="00562953">
        <w:rPr>
          <w:lang w:val="pt-BR"/>
        </w:rPr>
        <w:t xml:space="preserve"> e análise exploratória documentada em notebook </w:t>
      </w:r>
      <w:proofErr w:type="spellStart"/>
      <w:r w:rsidRPr="00562953">
        <w:rPr>
          <w:lang w:val="pt-BR"/>
        </w:rPr>
        <w:t>Jupyter</w:t>
      </w:r>
      <w:proofErr w:type="spellEnd"/>
      <w:r w:rsidRPr="00562953">
        <w:rPr>
          <w:lang w:val="pt-BR"/>
        </w:rPr>
        <w:t>.</w:t>
      </w:r>
    </w:p>
    <w:p w14:paraId="438C91A4" w14:textId="77777777" w:rsidR="00016312" w:rsidRPr="00562953" w:rsidRDefault="00000000">
      <w:pPr>
        <w:pStyle w:val="FirstParagraph"/>
        <w:rPr>
          <w:lang w:val="pt-BR"/>
        </w:rPr>
      </w:pPr>
      <w:r w:rsidRPr="00562953">
        <w:rPr>
          <w:lang w:val="pt-BR"/>
        </w:rPr>
        <w:t>A expectativa é que a base sólida de dados confiáveis construída nas Fases 1 e 2 permita que as fases subsequentes foquem exclusivamente na ciência de dados e na engenharia de produção, sem risco de instabilidade nos dados de entrada.</w:t>
      </w:r>
    </w:p>
    <w:p w14:paraId="045CD769" w14:textId="77777777" w:rsidR="00016312" w:rsidRPr="00A47E56" w:rsidRDefault="00000000">
      <w:pPr>
        <w:pStyle w:val="Ttulo2"/>
        <w:rPr>
          <w:color w:val="auto"/>
        </w:rPr>
      </w:pPr>
      <w:bookmarkStart w:id="34" w:name="referências"/>
      <w:r w:rsidRPr="00A47E56">
        <w:rPr>
          <w:color w:val="auto"/>
        </w:rPr>
        <w:t>REFERÊNCIAS</w:t>
      </w:r>
      <w:bookmarkEnd w:id="34"/>
    </w:p>
    <w:p w14:paraId="78C08B12" w14:textId="77777777" w:rsidR="00016312" w:rsidRDefault="00000000">
      <w:pPr>
        <w:pStyle w:val="FirstParagraph"/>
      </w:pPr>
      <w:r>
        <w:t xml:space="preserve">APACHE SOFTWARE FOUNDATION. Apache Airflow Documentation. </w:t>
      </w:r>
      <w:r w:rsidRPr="00562953">
        <w:rPr>
          <w:lang w:val="pt-BR"/>
        </w:rPr>
        <w:t xml:space="preserve">Disponível em: https://airflow.apache.org/docs/.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>: 25 jun. 2026.</w:t>
      </w:r>
    </w:p>
    <w:p w14:paraId="0DA41DA8" w14:textId="77777777" w:rsidR="00016312" w:rsidRDefault="00000000">
      <w:pPr>
        <w:pStyle w:val="Corpodetexto"/>
      </w:pPr>
      <w:r>
        <w:t xml:space="preserve">AVIZIENIS, A. et al. Basic concepts and taxonomy of dependable and secure computing. </w:t>
      </w:r>
      <w:r>
        <w:rPr>
          <w:i/>
        </w:rPr>
        <w:t>IEEE Transactions on Dependable and Secure Computing</w:t>
      </w:r>
      <w:r>
        <w:t>, v. 1, n. 1, p. 11-33, 2004.</w:t>
      </w:r>
    </w:p>
    <w:p w14:paraId="6C125E6A" w14:textId="77777777" w:rsidR="00016312" w:rsidRDefault="00000000">
      <w:pPr>
        <w:pStyle w:val="Corpodetexto"/>
      </w:pPr>
      <w:r>
        <w:t>MCCONNELL, Steve. Code Complete: A Practical Handbook of Software Construction. 2. ed. Redmond: Microsoft Press, 2004.</w:t>
      </w:r>
    </w:p>
    <w:p w14:paraId="17BD050B" w14:textId="77777777" w:rsidR="00016312" w:rsidRDefault="00000000">
      <w:pPr>
        <w:pStyle w:val="Corpodetexto"/>
      </w:pPr>
      <w:r>
        <w:t xml:space="preserve">BREUEL, T. M. </w:t>
      </w:r>
      <w:r>
        <w:rPr>
          <w:i/>
        </w:rPr>
        <w:t>The DevOps Handbook: How to Create World-Class Agility, Reliability, &amp; Security in Technology Organizations</w:t>
      </w:r>
      <w:r>
        <w:t>. IT Revolution Press, 2016.</w:t>
      </w:r>
    </w:p>
    <w:p w14:paraId="49772647" w14:textId="77777777" w:rsidR="00016312" w:rsidRDefault="00000000">
      <w:pPr>
        <w:pStyle w:val="Corpodetexto"/>
      </w:pPr>
      <w:r>
        <w:t xml:space="preserve">CONSTANTINESCU, C. et al. Silent Data Corruption - Myth or Reality?. In: </w:t>
      </w:r>
      <w:r>
        <w:rPr>
          <w:i/>
        </w:rPr>
        <w:t>International Conference on Dependable Systems &amp; Networks</w:t>
      </w:r>
      <w:r>
        <w:t>, Anchorage, Alaska. IEEE, 2008.</w:t>
      </w:r>
    </w:p>
    <w:p w14:paraId="7B043CDE" w14:textId="77777777" w:rsidR="00016312" w:rsidRDefault="00000000">
      <w:pPr>
        <w:pStyle w:val="Corpodetexto"/>
      </w:pPr>
      <w:r>
        <w:t xml:space="preserve">EVANS, E. </w:t>
      </w:r>
      <w:r>
        <w:rPr>
          <w:i/>
        </w:rPr>
        <w:t>Domain-Driven Design: Tackling Complexity in the Heart of Software</w:t>
      </w:r>
      <w:r>
        <w:t>. Addison-Wesley, 2003.</w:t>
      </w:r>
    </w:p>
    <w:p w14:paraId="6CA01100" w14:textId="77777777" w:rsidR="00016312" w:rsidRPr="00562953" w:rsidRDefault="00000000">
      <w:pPr>
        <w:pStyle w:val="Corpodetexto"/>
        <w:rPr>
          <w:lang w:val="pt-BR"/>
        </w:rPr>
      </w:pPr>
      <w:r>
        <w:t xml:space="preserve">FOWLER, M. </w:t>
      </w:r>
      <w:r>
        <w:rPr>
          <w:i/>
        </w:rPr>
        <w:t>Microservices: a definition of this new architectural term</w:t>
      </w:r>
      <w:r>
        <w:t xml:space="preserve">. </w:t>
      </w:r>
      <w:r w:rsidRPr="00562953">
        <w:rPr>
          <w:lang w:val="pt-BR"/>
        </w:rPr>
        <w:t>MartinFowler.com, 2014. Disponível em: https://martinfowler.com/articles/microservices.html. Acesso em: 15 jul. 2026.</w:t>
      </w:r>
    </w:p>
    <w:p w14:paraId="53B90CAF" w14:textId="77777777" w:rsidR="00016312" w:rsidRDefault="00000000">
      <w:pPr>
        <w:pStyle w:val="Corpodetexto"/>
      </w:pPr>
      <w:r>
        <w:t xml:space="preserve">FOWLER, M. Microservice Trade-Offs. martinfowler.com, 2015. </w:t>
      </w:r>
      <w:r w:rsidRPr="00562953">
        <w:rPr>
          <w:lang w:val="pt-BR"/>
        </w:rPr>
        <w:t xml:space="preserve">Disponível em: </w:t>
      </w:r>
      <w:hyperlink r:id="rId10">
        <w:r w:rsidRPr="00562953">
          <w:rPr>
            <w:rStyle w:val="Hyperlink"/>
            <w:lang w:val="pt-BR"/>
          </w:rPr>
          <w:t>https://martinfowler.com/articles/microservice-trade-offs.html</w:t>
        </w:r>
      </w:hyperlink>
      <w:r w:rsidRPr="00562953">
        <w:rPr>
          <w:lang w:val="pt-BR"/>
        </w:rPr>
        <w:t xml:space="preserve">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15 </w:t>
      </w:r>
      <w:proofErr w:type="spellStart"/>
      <w:r>
        <w:t>jul.</w:t>
      </w:r>
      <w:proofErr w:type="spellEnd"/>
      <w:r>
        <w:t xml:space="preserve"> 2026.</w:t>
      </w:r>
    </w:p>
    <w:p w14:paraId="7D286DC3" w14:textId="77777777" w:rsidR="00016312" w:rsidRDefault="00000000">
      <w:pPr>
        <w:pStyle w:val="Corpodetexto"/>
      </w:pPr>
      <w:r>
        <w:lastRenderedPageBreak/>
        <w:t xml:space="preserve">GOOGLE. </w:t>
      </w:r>
      <w:r>
        <w:rPr>
          <w:i/>
        </w:rPr>
        <w:t>MLOps: Continuous delivery and automation pipelines in machine learning</w:t>
      </w:r>
      <w:r>
        <w:t>. Google Cloud Architecture Center, 2023. Disponível em: https://cloud.google.com/architecture/mlops-continuous-delivery-and-automation-pipelines-in-machine-learning. Acesso em: 22 jun. 2026.</w:t>
      </w:r>
    </w:p>
    <w:p w14:paraId="1307CA07" w14:textId="77777777" w:rsidR="00016312" w:rsidRDefault="00000000">
      <w:pPr>
        <w:pStyle w:val="Corpodetexto"/>
      </w:pPr>
      <w:r>
        <w:t xml:space="preserve">HUYEN, C. </w:t>
      </w:r>
      <w:r>
        <w:rPr>
          <w:i/>
        </w:rPr>
        <w:t>Designing Machine Learning Systems</w:t>
      </w:r>
      <w:r>
        <w:t>. O’Reilly Media, 2022.</w:t>
      </w:r>
    </w:p>
    <w:p w14:paraId="2CDE2F82" w14:textId="77777777" w:rsidR="00016312" w:rsidRDefault="00000000">
      <w:pPr>
        <w:pStyle w:val="Corpodetexto"/>
      </w:pPr>
      <w:r w:rsidRPr="00562953">
        <w:rPr>
          <w:lang w:val="pt-BR"/>
        </w:rPr>
        <w:t xml:space="preserve">INSTITUTO NACIONAL DE ESTUDOS E PESQUISAS EDUCACIONAIS ANÍSIO TEIXEIRA (INEP). </w:t>
      </w:r>
      <w:r w:rsidRPr="00562953">
        <w:rPr>
          <w:i/>
          <w:lang w:val="pt-BR"/>
        </w:rPr>
        <w:t>Microdados do Exame Nacional de Desempenho dos Estudantes (ENADE)</w:t>
      </w:r>
      <w:r w:rsidRPr="00562953">
        <w:rPr>
          <w:lang w:val="pt-BR"/>
        </w:rPr>
        <w:t xml:space="preserve">. Brasília: INEP/MEC, 2014–2023. Disponível em: https://www.gov.br/inep/pt-br/acesso-a-informacao/dados-abertos/microdados/enade.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>: 2 jun. 2026.</w:t>
      </w:r>
    </w:p>
    <w:p w14:paraId="62D15435" w14:textId="77777777" w:rsidR="00016312" w:rsidRDefault="00000000">
      <w:pPr>
        <w:pStyle w:val="Corpodetexto"/>
      </w:pPr>
      <w:r>
        <w:t xml:space="preserve">KLEPPMANN, M. </w:t>
      </w:r>
      <w:r>
        <w:rPr>
          <w:i/>
        </w:rPr>
        <w:t>Designing Data-Intensive Applications: The Big Ideas Behind Reliable, Scalable, and Maintainable Systems</w:t>
      </w:r>
      <w:r>
        <w:t>. O’Reilly Media, 2017.</w:t>
      </w:r>
    </w:p>
    <w:p w14:paraId="1398681F" w14:textId="77777777" w:rsidR="00016312" w:rsidRPr="00562953" w:rsidRDefault="00000000">
      <w:pPr>
        <w:pStyle w:val="Corpodetexto"/>
        <w:rPr>
          <w:lang w:val="pt-BR"/>
        </w:rPr>
      </w:pPr>
      <w:r>
        <w:t xml:space="preserve">KREUZBERGER, D.; KÜHL, N.; HIRSCHL, S. Machine Learning Operations (MLOps): Overview, Definition, and Architecture. </w:t>
      </w:r>
      <w:r w:rsidRPr="00562953">
        <w:rPr>
          <w:i/>
          <w:lang w:val="pt-BR"/>
        </w:rPr>
        <w:t>IEEE Access</w:t>
      </w:r>
      <w:r w:rsidRPr="00562953">
        <w:rPr>
          <w:lang w:val="pt-BR"/>
        </w:rPr>
        <w:t>, v. 11, p. 31866–31879, 2023.</w:t>
      </w:r>
    </w:p>
    <w:p w14:paraId="58DF3232" w14:textId="77777777" w:rsidR="00016312" w:rsidRPr="00562953" w:rsidRDefault="00000000">
      <w:pPr>
        <w:pStyle w:val="Corpodetexto"/>
        <w:rPr>
          <w:lang w:val="pt-BR"/>
        </w:rPr>
      </w:pPr>
      <w:r w:rsidRPr="00562953">
        <w:rPr>
          <w:lang w:val="pt-BR"/>
        </w:rPr>
        <w:t xml:space="preserve">RICHARDS, M.; FORD, N. Fundamentos da Arquitetura de Software: uma abordagem moderna de engenharia. 2. ed. São Paulo: </w:t>
      </w:r>
      <w:proofErr w:type="spellStart"/>
      <w:r w:rsidRPr="00562953">
        <w:rPr>
          <w:lang w:val="pt-BR"/>
        </w:rPr>
        <w:t>Novatec</w:t>
      </w:r>
      <w:proofErr w:type="spellEnd"/>
      <w:r w:rsidRPr="00562953">
        <w:rPr>
          <w:lang w:val="pt-BR"/>
        </w:rPr>
        <w:t>, 2025.</w:t>
      </w:r>
    </w:p>
    <w:p w14:paraId="05958634" w14:textId="77777777" w:rsidR="00016312" w:rsidRPr="00562953" w:rsidRDefault="00000000">
      <w:pPr>
        <w:pStyle w:val="Corpodetexto"/>
        <w:rPr>
          <w:lang w:val="pt-BR"/>
        </w:rPr>
      </w:pPr>
      <w:r w:rsidRPr="00562953">
        <w:rPr>
          <w:lang w:val="pt-BR"/>
        </w:rPr>
        <w:t xml:space="preserve">SHVETS, A. </w:t>
      </w:r>
      <w:proofErr w:type="spellStart"/>
      <w:r w:rsidRPr="00562953">
        <w:rPr>
          <w:i/>
          <w:lang w:val="pt-BR"/>
        </w:rPr>
        <w:t>Refactoring.Guru</w:t>
      </w:r>
      <w:proofErr w:type="spellEnd"/>
      <w:r w:rsidRPr="00562953">
        <w:rPr>
          <w:i/>
          <w:lang w:val="pt-BR"/>
        </w:rPr>
        <w:t xml:space="preserve">: Design </w:t>
      </w:r>
      <w:proofErr w:type="spellStart"/>
      <w:r w:rsidRPr="00562953">
        <w:rPr>
          <w:i/>
          <w:lang w:val="pt-BR"/>
        </w:rPr>
        <w:t>Patterns</w:t>
      </w:r>
      <w:proofErr w:type="spellEnd"/>
      <w:r w:rsidRPr="00562953">
        <w:rPr>
          <w:lang w:val="pt-BR"/>
        </w:rPr>
        <w:t>. 2023. Disponível em: https://refactoring.guru/pt-br/design-patterns.</w:t>
      </w:r>
    </w:p>
    <w:p w14:paraId="544A2ACB" w14:textId="77777777" w:rsidR="00016312" w:rsidRDefault="00000000">
      <w:pPr>
        <w:pStyle w:val="Corpodetexto"/>
      </w:pPr>
      <w:r w:rsidRPr="00562953">
        <w:rPr>
          <w:lang w:val="pt-BR"/>
        </w:rPr>
        <w:t xml:space="preserve">SOMMERVILLE, I. </w:t>
      </w:r>
      <w:r w:rsidRPr="00562953">
        <w:rPr>
          <w:i/>
          <w:lang w:val="pt-BR"/>
        </w:rPr>
        <w:t>Engenharia de Software</w:t>
      </w:r>
      <w:r w:rsidRPr="00562953">
        <w:rPr>
          <w:lang w:val="pt-BR"/>
        </w:rPr>
        <w:t xml:space="preserve">. </w:t>
      </w:r>
      <w:r>
        <w:t>9. ed. São Paulo: Pearson Prentice Hall, 2011.</w:t>
      </w:r>
    </w:p>
    <w:p w14:paraId="3C588689" w14:textId="77777777" w:rsidR="00016312" w:rsidRDefault="00000000">
      <w:pPr>
        <w:pStyle w:val="Corpodetexto"/>
      </w:pPr>
      <w:r>
        <w:t xml:space="preserve">SCULLEY, D. et al. Hidden Technical Debt in Machine Learning Systems. In: </w:t>
      </w:r>
      <w:r>
        <w:rPr>
          <w:i/>
        </w:rPr>
        <w:t>Advances in Neural Information Processing Systems (NeurIPS)</w:t>
      </w:r>
      <w:r>
        <w:t>, 2015.</w:t>
      </w:r>
    </w:p>
    <w:sectPr w:rsidR="00016312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E77B2" w14:textId="77777777" w:rsidR="00EC0B69" w:rsidRDefault="00EC0B69">
      <w:pPr>
        <w:spacing w:after="0"/>
      </w:pPr>
      <w:r>
        <w:separator/>
      </w:r>
    </w:p>
  </w:endnote>
  <w:endnote w:type="continuationSeparator" w:id="0">
    <w:p w14:paraId="5D785A68" w14:textId="77777777" w:rsidR="00EC0B69" w:rsidRDefault="00EC0B6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64A12" w14:textId="77777777" w:rsidR="00EC0B69" w:rsidRDefault="00EC0B69">
      <w:r>
        <w:separator/>
      </w:r>
    </w:p>
  </w:footnote>
  <w:footnote w:type="continuationSeparator" w:id="0">
    <w:p w14:paraId="116DF4B8" w14:textId="77777777" w:rsidR="00EC0B69" w:rsidRDefault="00EC0B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A3267CE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92C89AE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438B5BBB"/>
    <w:multiLevelType w:val="hybridMultilevel"/>
    <w:tmpl w:val="53F8E3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724488">
    <w:abstractNumId w:val="1"/>
  </w:num>
  <w:num w:numId="2" w16cid:durableId="2145613159">
    <w:abstractNumId w:val="0"/>
  </w:num>
  <w:num w:numId="3" w16cid:durableId="982124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16312"/>
    <w:rsid w:val="00275F4B"/>
    <w:rsid w:val="003107EE"/>
    <w:rsid w:val="004E29B3"/>
    <w:rsid w:val="00562953"/>
    <w:rsid w:val="00590D07"/>
    <w:rsid w:val="00604F2E"/>
    <w:rsid w:val="00757368"/>
    <w:rsid w:val="00784D58"/>
    <w:rsid w:val="007931F6"/>
    <w:rsid w:val="00860877"/>
    <w:rsid w:val="008D6863"/>
    <w:rsid w:val="009850F0"/>
    <w:rsid w:val="009E5273"/>
    <w:rsid w:val="00A47E56"/>
    <w:rsid w:val="00B55519"/>
    <w:rsid w:val="00B86B75"/>
    <w:rsid w:val="00BC48D5"/>
    <w:rsid w:val="00C36279"/>
    <w:rsid w:val="00D820DA"/>
    <w:rsid w:val="00E16210"/>
    <w:rsid w:val="00E315A3"/>
    <w:rsid w:val="00EC0B6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E19B"/>
  <w15:docId w15:val="{369EBF0C-E3F1-4509-AC07-E1AD55CBB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CorpodetextoChar">
    <w:name w:val="Corpo de texto Char"/>
    <w:basedOn w:val="Fontepargpadro"/>
    <w:link w:val="Corpodetexto"/>
    <w:rsid w:val="00A47E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martinfowler.com/articles/microservice-trade-offs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21</Pages>
  <Words>7286</Words>
  <Characters>39348</Characters>
  <Application>Microsoft Office Word</Application>
  <DocSecurity>0</DocSecurity>
  <Lines>327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Saulo Savio Leite Santos</cp:lastModifiedBy>
  <cp:revision>4</cp:revision>
  <dcterms:created xsi:type="dcterms:W3CDTF">2026-07-17T14:21:00Z</dcterms:created>
  <dcterms:modified xsi:type="dcterms:W3CDTF">2026-07-17T18:11:00Z</dcterms:modified>
</cp:coreProperties>
</file>