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49EB" w14:textId="77777777" w:rsidR="005806E9" w:rsidRDefault="004F0E23">
      <w:pPr>
        <w:pStyle w:val="Title"/>
      </w:pPr>
      <w:r>
        <w:t>Implicit Differentiation</w:t>
      </w:r>
    </w:p>
    <w:p w14:paraId="2F47A74C" w14:textId="77777777" w:rsidR="005806E9" w:rsidRDefault="004F0E23">
      <w:pPr>
        <w:pStyle w:val="Heading1"/>
      </w:pPr>
      <w:bookmarkStart w:id="0" w:name="Xe28d6fd5c8c9878aa44fc1c9b9c2a7aa9b20ab9"/>
      <w:r>
        <w:t>Example - OpenStax Calculus Volume 1 Section 3.8 # 313</w:t>
      </w:r>
    </w:p>
    <w:p w14:paraId="6AE9C9E0" w14:textId="77777777" w:rsidR="005806E9" w:rsidRDefault="004F0E23">
      <w:r>
        <w:t>Find the equation of the tangent line to the graph of the given equation at the indicated point. Use a calculator or computer software to graph the function and the tangent line.</w:t>
      </w:r>
    </w:p>
    <w:p w14:paraId="25F28A37" w14:textId="77777777" w:rsidR="005806E9" w:rsidRPr="0026434F" w:rsidRDefault="004F0E23">
      <w:pPr>
        <w:rPr>
          <w:sz w:val="56"/>
          <w:szCs w:val="5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m:t>x</m:t>
          </m:r>
          <m:sSup>
            <m:sSupPr>
              <m:ctrlPr>
                <w:rPr>
                  <w:rFonts w:ascii="Cambria Math" w:hAnsi="Cambria Math"/>
                  <w:sz w:val="56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56"/>
                </w:rPr>
                <m:t>y</m:t>
              </m:r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56"/>
              <w:szCs w:val="56"/>
            </w:rPr>
            <m:t>+sin</m:t>
          </m:r>
          <m:d>
            <m:dPr>
              <m:ctrlPr>
                <w:rPr>
                  <w:rFonts w:ascii="Cambria Math" w:hAnsi="Cambria Math"/>
                  <w:sz w:val="56"/>
                  <w:szCs w:val="56"/>
                </w:rPr>
              </m:ctrlPr>
            </m:dPr>
            <m:e>
              <m:r>
                <w:rPr>
                  <w:rFonts w:ascii="Cambria Math" w:hAnsi="Cambria Math"/>
                  <w:sz w:val="56"/>
                  <w:szCs w:val="56"/>
                </w:rPr>
                <m:t>πy</m:t>
              </m:r>
            </m:e>
          </m:d>
          <m:r>
            <m:rPr>
              <m:sty m:val="p"/>
            </m:rPr>
            <w:rPr>
              <w:rFonts w:ascii="Cambria Math" w:hAnsi="Cambria Math"/>
              <w:sz w:val="56"/>
              <w:szCs w:val="56"/>
            </w:rPr>
            <m:t>-</m:t>
          </m:r>
          <m:r>
            <w:rPr>
              <w:rFonts w:ascii="Cambria Math" w:hAnsi="Cambria Math"/>
              <w:sz w:val="56"/>
              <w:szCs w:val="56"/>
            </w:rPr>
            <m:t>2</m:t>
          </m:r>
          <m:sSup>
            <m:sSupPr>
              <m:ctrlPr>
                <w:rPr>
                  <w:rFonts w:ascii="Cambria Math" w:hAnsi="Cambria Math"/>
                  <w:sz w:val="56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56"/>
              <w:szCs w:val="56"/>
            </w:rPr>
            <m:t>=</m:t>
          </m:r>
          <m:r>
            <w:rPr>
              <w:rFonts w:ascii="Cambria Math" w:hAnsi="Cambria Math"/>
              <w:sz w:val="56"/>
              <w:szCs w:val="56"/>
            </w:rPr>
            <m:t>10</m:t>
          </m:r>
          <m:r>
            <m:rPr>
              <m:sty m:val="p"/>
            </m:rPr>
            <w:rPr>
              <w:rFonts w:ascii="Cambria Math" w:hAnsi="Cambria Math"/>
              <w:sz w:val="56"/>
              <w:szCs w:val="56"/>
            </w:rPr>
            <m:t>,</m:t>
          </m:r>
          <m:r>
            <m:rPr>
              <m:nor/>
            </m:rPr>
            <w:rPr>
              <w:sz w:val="56"/>
              <w:szCs w:val="56"/>
            </w:rPr>
            <m:t xml:space="preserve"> at </m:t>
          </m:r>
          <m:d>
            <m:dPr>
              <m:ctrlPr>
                <w:rPr>
                  <w:rFonts w:ascii="Cambria Math" w:hAnsi="Cambria Math"/>
                  <w:sz w:val="56"/>
                  <w:szCs w:val="56"/>
                </w:rPr>
              </m:ctrlPr>
            </m:dPr>
            <m:e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56"/>
                  <w:szCs w:val="56"/>
                </w:rPr>
                <m:t>,-</m:t>
              </m:r>
              <m:r>
                <w:rPr>
                  <w:rFonts w:ascii="Cambria Math" w:hAnsi="Cambria Math"/>
                  <w:sz w:val="56"/>
                  <w:szCs w:val="56"/>
                </w:rPr>
                <m:t>3</m:t>
              </m:r>
            </m:e>
          </m:d>
        </m:oMath>
      </m:oMathPara>
      <w:bookmarkEnd w:id="0"/>
    </w:p>
    <w:sectPr w:rsidR="005806E9" w:rsidRPr="0026434F" w:rsidSect="00822155">
      <w:footerReference w:type="default" r:id="rId7"/>
      <w:type w:val="continuous"/>
      <w:pgSz w:w="24480" w:h="15840" w:orient="landscape" w:code="17"/>
      <w:pgMar w:top="720" w:right="720" w:bottom="720" w:left="720" w:header="288" w:footer="288" w:gutter="0"/>
      <w:cols w:num="2"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E736" w14:textId="77777777" w:rsidR="004F0E23" w:rsidRDefault="004F0E23">
      <w:pPr>
        <w:spacing w:after="0"/>
      </w:pPr>
      <w:r>
        <w:separator/>
      </w:r>
    </w:p>
  </w:endnote>
  <w:endnote w:type="continuationSeparator" w:id="0">
    <w:p w14:paraId="701C38B9" w14:textId="77777777" w:rsidR="004F0E23" w:rsidRDefault="004F0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7631" w14:textId="77777777" w:rsidR="00942082" w:rsidRPr="00C84419" w:rsidRDefault="004F0E23">
    <w:pPr>
      <w:pStyle w:val="Footer"/>
      <w:rPr>
        <w:sz w:val="24"/>
        <w:szCs w:val="24"/>
      </w:rPr>
    </w:pPr>
    <w:r w:rsidRPr="00C84419">
      <w:rPr>
        <w:sz w:val="24"/>
        <w:szCs w:val="24"/>
      </w:rPr>
      <w:t>Access for free at </w:t>
    </w:r>
    <w:hyperlink r:id="rId1" w:history="1">
      <w:r w:rsidRPr="00C84419">
        <w:rPr>
          <w:rStyle w:val="Hyperlink"/>
          <w:sz w:val="24"/>
          <w:szCs w:val="24"/>
        </w:rPr>
        <w:t>https://openstax.org/books/calculus-volume-1/pages/1-introduction</w:t>
      </w:r>
    </w:hyperlink>
    <w:r w:rsidRPr="00C84419">
      <w:rPr>
        <w:color w:val="464646"/>
        <w:sz w:val="24"/>
        <w:szCs w:val="24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0017" w14:textId="77777777" w:rsidR="004F0E23" w:rsidRDefault="004F0E23">
      <w:r>
        <w:separator/>
      </w:r>
    </w:p>
  </w:footnote>
  <w:footnote w:type="continuationSeparator" w:id="0">
    <w:p w14:paraId="2C4BFE59" w14:textId="77777777" w:rsidR="004F0E23" w:rsidRDefault="004F0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728B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E9"/>
    <w:rsid w:val="0026434F"/>
    <w:rsid w:val="004F0E23"/>
    <w:rsid w:val="005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B95D"/>
  <w15:docId w15:val="{A18D3994-D670-46C3-BBA7-31F4982D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before="240" w:after="0"/>
      <w:outlineLvl w:val="0"/>
    </w:pPr>
    <w:rPr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AD"/>
    <w:rPr>
      <w:rFonts w:eastAsiaTheme="majorEastAsia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character" w:styleId="Hyperlink">
    <w:name w:val="Hyperlink"/>
    <w:basedOn w:val="DefaultParagraphFont"/>
    <w:uiPriority w:val="99"/>
    <w:unhideWhenUsed/>
    <w:rsid w:val="001C17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BC"/>
    <w:rPr>
      <w:color w:val="605E5C"/>
      <w:shd w:val="clear" w:color="auto" w:fill="E1DFDD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calculus-volume-1/pages/1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Implicit Differentiation</dc:title>
  <dc:creator/>
  <cp:keywords/>
  <cp:lastModifiedBy>Sears, Christopher M (Maysville)</cp:lastModifiedBy>
  <cp:revision>2</cp:revision>
  <dcterms:created xsi:type="dcterms:W3CDTF">2022-03-09T20:49:00Z</dcterms:created>
  <dcterms:modified xsi:type="dcterms:W3CDTF">2022-03-09T20:49:00Z</dcterms:modified>
</cp:coreProperties>
</file>