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8D4C" w14:textId="77777777" w:rsidR="00D844E7" w:rsidRDefault="00D844E7" w:rsidP="00D844E7">
      <w:pPr>
        <w:pStyle w:val="Title"/>
        <w:rPr>
          <w:sz w:val="72"/>
          <w:szCs w:val="72"/>
        </w:rPr>
      </w:pPr>
      <w:r>
        <w:rPr>
          <w:sz w:val="72"/>
          <w:szCs w:val="72"/>
        </w:rPr>
        <w:t>Instant Runoff Voting</w:t>
      </w:r>
    </w:p>
    <w:p w14:paraId="7D9E70FA" w14:textId="77777777" w:rsidR="00D844E7" w:rsidRDefault="00D844E7" w:rsidP="00D844E7">
      <w:pPr>
        <w:pStyle w:val="Heading1"/>
        <w:jc w:val="left"/>
      </w:pPr>
      <w:r>
        <w:t>Example</w:t>
      </w:r>
    </w:p>
    <w:p w14:paraId="426114E4" w14:textId="77777777" w:rsidR="00D844E7" w:rsidRDefault="00D844E7" w:rsidP="00D844E7">
      <w:r>
        <w:t>The planning committee for a renewable energy trade show is trying to decide what city to hold their next show in. The votes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798"/>
        <w:gridCol w:w="1799"/>
        <w:gridCol w:w="1799"/>
        <w:gridCol w:w="1799"/>
      </w:tblGrid>
      <w:tr w:rsidR="00D844E7" w14:paraId="13EB555D" w14:textId="77777777" w:rsidTr="00D844E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B423A" w14:textId="77777777" w:rsidR="00D844E7" w:rsidRDefault="00D844E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Number of voters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64EB" w14:textId="77777777" w:rsidR="00D844E7" w:rsidRDefault="00D844E7">
            <w:pPr>
              <w:jc w:val="center"/>
            </w:pPr>
            <w: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4478A" w14:textId="77777777" w:rsidR="00D844E7" w:rsidRDefault="00D844E7">
            <w:pPr>
              <w:jc w:val="center"/>
            </w:pPr>
            <w:r>
              <w:t>19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4D81" w14:textId="77777777" w:rsidR="00D844E7" w:rsidRDefault="00D844E7">
            <w:pPr>
              <w:jc w:val="center"/>
            </w:pPr>
            <w:r>
              <w:t>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F1592" w14:textId="77777777" w:rsidR="00D844E7" w:rsidRDefault="00D844E7">
            <w:pPr>
              <w:jc w:val="center"/>
            </w:pPr>
            <w:r>
              <w:t>8</w:t>
            </w:r>
          </w:p>
        </w:tc>
      </w:tr>
      <w:tr w:rsidR="00D844E7" w14:paraId="0C4D83C9" w14:textId="77777777" w:rsidTr="00D844E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83A9" w14:textId="77777777" w:rsidR="00D844E7" w:rsidRDefault="00D844E7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choice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D10C" w14:textId="77777777" w:rsidR="00D844E7" w:rsidRDefault="00D844E7">
            <w:pPr>
              <w:jc w:val="center"/>
            </w:pPr>
            <w:r>
              <w:t>Buff.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8D5B" w14:textId="77777777" w:rsidR="00D844E7" w:rsidRDefault="00D844E7">
            <w:pPr>
              <w:jc w:val="center"/>
            </w:pPr>
            <w:r>
              <w:t>Atl.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A749" w14:textId="77777777" w:rsidR="00D844E7" w:rsidRDefault="00D844E7">
            <w:pPr>
              <w:jc w:val="center"/>
            </w:pPr>
            <w:r>
              <w:t>Chic.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8373" w14:textId="77777777" w:rsidR="00D844E7" w:rsidRDefault="00D844E7">
            <w:pPr>
              <w:jc w:val="center"/>
            </w:pPr>
            <w:r>
              <w:t>Buff.</w:t>
            </w:r>
          </w:p>
        </w:tc>
      </w:tr>
      <w:tr w:rsidR="00D844E7" w14:paraId="78DB7942" w14:textId="77777777" w:rsidTr="00D844E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618E" w14:textId="77777777" w:rsidR="00D844E7" w:rsidRDefault="00D844E7">
            <w:pPr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choice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4C84" w14:textId="77777777" w:rsidR="00D844E7" w:rsidRDefault="00D844E7">
            <w:pPr>
              <w:jc w:val="center"/>
            </w:pPr>
            <w:r>
              <w:t>Atl.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04C2D" w14:textId="77777777" w:rsidR="00D844E7" w:rsidRDefault="00D844E7">
            <w:pPr>
              <w:jc w:val="center"/>
            </w:pPr>
            <w:r>
              <w:t>Buff.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4DAB" w14:textId="77777777" w:rsidR="00D844E7" w:rsidRDefault="00D844E7">
            <w:pPr>
              <w:jc w:val="center"/>
            </w:pPr>
            <w:r>
              <w:t>Buff.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B3B37" w14:textId="77777777" w:rsidR="00D844E7" w:rsidRDefault="00D844E7">
            <w:pPr>
              <w:jc w:val="center"/>
            </w:pPr>
            <w:r>
              <w:t>Chic.</w:t>
            </w:r>
          </w:p>
        </w:tc>
      </w:tr>
      <w:tr w:rsidR="00D844E7" w14:paraId="06DE3314" w14:textId="77777777" w:rsidTr="00D844E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7C660" w14:textId="77777777" w:rsidR="00D844E7" w:rsidRDefault="00D844E7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choice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20BD9" w14:textId="77777777" w:rsidR="00D844E7" w:rsidRDefault="00D844E7">
            <w:pPr>
              <w:jc w:val="center"/>
            </w:pPr>
            <w:r>
              <w:t>Chic.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3570" w14:textId="77777777" w:rsidR="00D844E7" w:rsidRDefault="00D844E7">
            <w:pPr>
              <w:jc w:val="center"/>
            </w:pPr>
            <w:r>
              <w:t>Chic.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C69A" w14:textId="77777777" w:rsidR="00D844E7" w:rsidRDefault="00D844E7">
            <w:pPr>
              <w:jc w:val="center"/>
            </w:pPr>
            <w:r>
              <w:t>Atl.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AF5A3" w14:textId="77777777" w:rsidR="00D844E7" w:rsidRDefault="00D844E7">
            <w:pPr>
              <w:jc w:val="center"/>
            </w:pPr>
            <w:r>
              <w:t>Atl.</w:t>
            </w:r>
          </w:p>
        </w:tc>
      </w:tr>
    </w:tbl>
    <w:p w14:paraId="155A36F9" w14:textId="77777777" w:rsidR="00D844E7" w:rsidRDefault="00D844E7" w:rsidP="00D844E7">
      <w:r>
        <w:t>Find the winner under the Instant Runoff Voting method.</w:t>
      </w:r>
    </w:p>
    <w:p w14:paraId="696B0582" w14:textId="77777777" w:rsidR="000E6823" w:rsidRPr="001864ED" w:rsidRDefault="000E6823" w:rsidP="001864ED"/>
    <w:sectPr w:rsidR="000E6823" w:rsidRPr="001864ED" w:rsidSect="00822155">
      <w:footerReference w:type="default" r:id="rId6"/>
      <w:type w:val="continuous"/>
      <w:pgSz w:w="24480" w:h="15840" w:orient="landscape" w:code="17"/>
      <w:pgMar w:top="720" w:right="720" w:bottom="720" w:left="720" w:header="288" w:footer="288" w:gutter="0"/>
      <w:cols w:num="2" w:space="720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F532" w14:textId="77777777" w:rsidR="006A4A0A" w:rsidRDefault="006A4A0A" w:rsidP="00942082">
      <w:pPr>
        <w:spacing w:after="0"/>
      </w:pPr>
      <w:r>
        <w:separator/>
      </w:r>
    </w:p>
  </w:endnote>
  <w:endnote w:type="continuationSeparator" w:id="0">
    <w:p w14:paraId="4E15E670" w14:textId="77777777" w:rsidR="006A4A0A" w:rsidRDefault="006A4A0A" w:rsidP="0094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F23F" w14:textId="77777777" w:rsidR="00942082" w:rsidRPr="00A91BD7" w:rsidRDefault="00B57B63">
    <w:pPr>
      <w:pStyle w:val="Footer"/>
      <w:rPr>
        <w:sz w:val="24"/>
        <w:szCs w:val="24"/>
      </w:rPr>
    </w:pPr>
    <w:r>
      <w:rPr>
        <w:sz w:val="24"/>
        <w:szCs w:val="24"/>
      </w:rPr>
      <w:t xml:space="preserve">Remixed from </w:t>
    </w:r>
    <w:r>
      <w:rPr>
        <w:i/>
        <w:iCs/>
        <w:sz w:val="24"/>
        <w:szCs w:val="24"/>
      </w:rPr>
      <w:t xml:space="preserve">Math in Society </w:t>
    </w:r>
    <w:r w:rsidR="00A91BD7" w:rsidRPr="00A91BD7">
      <w:rPr>
        <w:sz w:val="24"/>
        <w:szCs w:val="24"/>
      </w:rPr>
      <w:t>© Mike Kenyon, David L</w:t>
    </w:r>
    <w:r w:rsidR="00A91BD7">
      <w:rPr>
        <w:sz w:val="24"/>
        <w:szCs w:val="24"/>
      </w:rPr>
      <w:t>ippman</w:t>
    </w:r>
    <w:r w:rsidR="00A91BD7">
      <w:rPr>
        <w:sz w:val="24"/>
        <w:szCs w:val="24"/>
      </w:rPr>
      <w:ptab w:relativeTo="margin" w:alignment="right" w:leader="none"/>
    </w:r>
    <w:r w:rsidR="001F375B">
      <w:rPr>
        <w:noProof/>
      </w:rPr>
      <w:drawing>
        <wp:inline distT="0" distB="0" distL="0" distR="0" wp14:anchorId="17075C5F" wp14:editId="106F7697">
          <wp:extent cx="763905" cy="1377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375B">
      <w:rPr>
        <w:sz w:val="24"/>
        <w:szCs w:val="24"/>
      </w:rPr>
      <w:t xml:space="preserve"> </w:t>
    </w:r>
    <w:r w:rsidR="00A91BD7" w:rsidRPr="00A91BD7">
      <w:rPr>
        <w:sz w:val="24"/>
        <w:szCs w:val="24"/>
      </w:rPr>
      <w:t>Creative Commons BY-SA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E663" w14:textId="77777777" w:rsidR="006A4A0A" w:rsidRDefault="006A4A0A" w:rsidP="00942082">
      <w:pPr>
        <w:spacing w:after="0"/>
      </w:pPr>
      <w:r>
        <w:separator/>
      </w:r>
    </w:p>
  </w:footnote>
  <w:footnote w:type="continuationSeparator" w:id="0">
    <w:p w14:paraId="6BFFCAF7" w14:textId="77777777" w:rsidR="006A4A0A" w:rsidRDefault="006A4A0A" w:rsidP="00942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E7"/>
    <w:rsid w:val="00060E56"/>
    <w:rsid w:val="000E6823"/>
    <w:rsid w:val="00141EDC"/>
    <w:rsid w:val="001864ED"/>
    <w:rsid w:val="001F375B"/>
    <w:rsid w:val="00323DE0"/>
    <w:rsid w:val="003A6888"/>
    <w:rsid w:val="003C71AD"/>
    <w:rsid w:val="005B0DE9"/>
    <w:rsid w:val="006A4A0A"/>
    <w:rsid w:val="006B3357"/>
    <w:rsid w:val="007D1ADF"/>
    <w:rsid w:val="008079B5"/>
    <w:rsid w:val="00822155"/>
    <w:rsid w:val="00942082"/>
    <w:rsid w:val="0095096B"/>
    <w:rsid w:val="00A47F30"/>
    <w:rsid w:val="00A8734A"/>
    <w:rsid w:val="00A91BD7"/>
    <w:rsid w:val="00B01D11"/>
    <w:rsid w:val="00B57B63"/>
    <w:rsid w:val="00B761DB"/>
    <w:rsid w:val="00B94A1C"/>
    <w:rsid w:val="00BE632A"/>
    <w:rsid w:val="00D726EF"/>
    <w:rsid w:val="00D844E7"/>
    <w:rsid w:val="00DE6D2B"/>
    <w:rsid w:val="00F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566B3"/>
  <w15:chartTrackingRefBased/>
  <w15:docId w15:val="{6913E021-CBEC-4760-9C63-DEA295D4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4E7"/>
    <w:pPr>
      <w:spacing w:line="240" w:lineRule="auto"/>
    </w:pPr>
    <w:rPr>
      <w:rFonts w:ascii="Cambria" w:hAnsi="Cambria"/>
      <w:sz w:val="72"/>
    </w:rPr>
  </w:style>
  <w:style w:type="paragraph" w:styleId="Heading1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before="240" w:after="0"/>
      <w:outlineLvl w:val="0"/>
    </w:pPr>
    <w:rPr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1AD"/>
    <w:rPr>
      <w:rFonts w:eastAsiaTheme="majorEastAsia" w:cstheme="majorBidi"/>
      <w:b/>
      <w:spacing w:val="-10"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type="paragraph" w:styleId="Footer">
    <w:name w:val="footer"/>
    <w:basedOn w:val="Normal"/>
    <w:link w:val="Foot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type="table" w:styleId="TableGrid">
    <w:name w:val="Table Grid"/>
    <w:basedOn w:val="TableNormal"/>
    <w:uiPriority w:val="39"/>
    <w:rsid w:val="000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GitHub\prof-sears.github.io\VideoDocuments\reference-lipp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reference-lippman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</cp:revision>
  <dcterms:created xsi:type="dcterms:W3CDTF">2022-03-29T18:38:00Z</dcterms:created>
  <dcterms:modified xsi:type="dcterms:W3CDTF">2022-03-29T18:40:00Z</dcterms:modified>
</cp:coreProperties>
</file>