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Future</w:t>
      </w:r>
      <w:r>
        <w:t xml:space="preserve"> </w:t>
      </w:r>
      <w:r>
        <w:t xml:space="preserve">Value</w:t>
      </w:r>
      <w:r>
        <w:t xml:space="preserve"> </w:t>
      </w:r>
      <w:r>
        <w:t xml:space="preserve">of</w:t>
      </w:r>
      <w:r>
        <w:t xml:space="preserve"> </w:t>
      </w:r>
      <w:r>
        <w:t xml:space="preserve">an</w:t>
      </w:r>
      <w:r>
        <w:t xml:space="preserve"> </w:t>
      </w:r>
      <w:r>
        <w:t xml:space="preserve">Ordinary</w:t>
      </w:r>
      <w:r>
        <w:t xml:space="preserve"> </w:t>
      </w:r>
      <w:r>
        <w:t xml:space="preserve">Annuity</w:t>
      </w:r>
    </w:p>
    <w:bookmarkStart w:id="20" w:name="example"/>
    <w:p>
      <w:pPr>
        <w:pStyle w:val="Heading1"/>
      </w:pPr>
      <w:r>
        <w:t xml:space="preserve">Example</w:t>
      </w:r>
    </w:p>
    <w:p>
      <w:pPr>
        <w:pStyle w:val="FirstParagraph"/>
      </w:pPr>
      <w:r>
        <w:t xml:space="preserve">You deposit $200 dollars monthly in an ordinary annuity that pays 2.5% annual interest.</w:t>
      </w:r>
      <w:r>
        <w:t xml:space="preserve"> </w:t>
      </w:r>
      <w:r>
        <w:t xml:space="preserve">Find the future value after 10 years.</w:t>
      </w:r>
    </w:p>
    <w:bookmarkEnd w:id="20"/>
    <w:sectPr w:rsidR="00A8734A" w:rsidRPr="00A8734A" w:rsidSect="00822155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type w:val="continuous"/>
      <w:pgSz w:code="17" w:h="15840" w:orient="landscape" w:w="24480"/>
      <w:pgMar w:bottom="720" w:footer="288" w:gutter="0" w:header="288" w:left="720" w:right="720" w:top="720"/>
      <w:cols w:num="2" w:space="720"/>
      <w:docGrid w:linePitch="97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0A31D" w14:textId="77777777" w:rsidR="001C171F" w:rsidRDefault="001C17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F1C7C" w14:textId="3C0AE146" w:rsidR="00942082" w:rsidRPr="00377C3B" w:rsidRDefault="00A91BD7">
    <w:pPr>
      <w:pStyle w:val="Footer"/>
      <w:rPr>
        <w:sz w:val="24"/>
        <w:szCs w:val="24"/>
      </w:rPr>
    </w:pPr>
    <w:r w:rsidRPr="00377C3B">
      <w:rPr>
        <w:sz w:val="24"/>
        <w:szCs w:val="24"/>
      </w:rPr>
      <w:t xml:space="preserve">© </w:t>
    </w:r>
    <w:r w:rsidR="001C171F" w:rsidRPr="00377C3B">
      <w:rPr>
        <w:sz w:val="24"/>
        <w:szCs w:val="24"/>
      </w:rPr>
      <w:t xml:space="preserve">Christopher M. Sears </w:t>
    </w:r>
    <w:r w:rsidR="001C171F" w:rsidRPr="00377C3B">
      <w:rPr>
        <w:noProof/>
        <w:color w:val="049CCF"/>
        <w:sz w:val="24"/>
        <w:szCs w:val="24"/>
        <w:shd w:val="clear" w:color="auto" w:fill="FFFFFF"/>
      </w:rPr>
      <w:drawing>
        <wp:inline distT="0" distB="0" distL="0" distR="0" wp14:anchorId="148896B6" wp14:editId="570A6F6D">
          <wp:extent cx="763905" cy="137795"/>
          <wp:effectExtent l="0" t="0" r="0" b="0"/>
          <wp:docPr id="3" name="Picture 3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905" cy="137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C171F" w:rsidRPr="00377C3B">
      <w:rPr>
        <w:sz w:val="24"/>
        <w:szCs w:val="24"/>
      </w:rPr>
      <w:t xml:space="preserve"> </w:t>
    </w:r>
    <w:r w:rsidR="001C171F" w:rsidRPr="00377C3B">
      <w:rPr>
        <w:color w:val="464646"/>
        <w:sz w:val="24"/>
        <w:szCs w:val="24"/>
        <w:shd w:val="clear" w:color="auto" w:fill="FFFFFF"/>
      </w:rPr>
      <w:t>This work is licensed under a </w:t>
    </w:r>
    <w:hyperlink r:id="rId3" w:history="1">
      <w:r w:rsidR="001C171F" w:rsidRPr="00377C3B">
        <w:rPr>
          <w:rStyle w:val="Hyperlink"/>
          <w:color w:val="049CCF"/>
          <w:sz w:val="24"/>
          <w:szCs w:val="24"/>
          <w:shd w:val="clear" w:color="auto" w:fill="FFFFFF"/>
        </w:rPr>
        <w:t>Creative Commons Attribution-</w:t>
      </w:r>
      <w:proofErr w:type="spellStart"/>
      <w:r w:rsidR="001C171F" w:rsidRPr="00377C3B">
        <w:rPr>
          <w:rStyle w:val="Hyperlink"/>
          <w:color w:val="049CCF"/>
          <w:sz w:val="24"/>
          <w:szCs w:val="24"/>
          <w:shd w:val="clear" w:color="auto" w:fill="FFFFFF"/>
        </w:rPr>
        <w:t>ShareAlike</w:t>
      </w:r>
      <w:proofErr w:type="spellEnd"/>
      <w:r w:rsidR="001C171F" w:rsidRPr="00377C3B">
        <w:rPr>
          <w:rStyle w:val="Hyperlink"/>
          <w:color w:val="049CCF"/>
          <w:sz w:val="24"/>
          <w:szCs w:val="24"/>
          <w:shd w:val="clear" w:color="auto" w:fill="FFFFFF"/>
        </w:rPr>
        <w:t xml:space="preserve"> 4.0 International License</w:t>
      </w:r>
    </w:hyperlink>
    <w:r w:rsidR="001C171F" w:rsidRPr="00377C3B">
      <w:rPr>
        <w:color w:val="464646"/>
        <w:sz w:val="24"/>
        <w:szCs w:val="24"/>
        <w:shd w:val="clear" w:color="auto" w:fill="FFFFFF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AB176" w14:textId="77777777" w:rsidR="001C171F" w:rsidRDefault="001C171F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6ACA8" w14:textId="77777777" w:rsidR="001C171F" w:rsidRDefault="001C17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3748F" w14:textId="77777777" w:rsidR="001C171F" w:rsidRDefault="001C17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E8211" w14:textId="77777777" w:rsidR="001C171F" w:rsidRDefault="001C171F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6" w:val="fullPage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8734A"/>
    <w:pPr>
      <w:spacing w:line="240" w:lineRule="auto"/>
    </w:pPr>
    <w:rPr>
      <w:rFonts w:ascii="Cambria" w:hAnsi="Cambria"/>
      <w:sz w:val="72"/>
    </w:rPr>
  </w:style>
  <w:style w:styleId="Heading1" w:type="paragraph">
    <w:name w:val="heading 1"/>
    <w:basedOn w:val="Title"/>
    <w:next w:val="Normal"/>
    <w:link w:val="Heading1Char"/>
    <w:uiPriority w:val="9"/>
    <w:qFormat/>
    <w:rsid w:val="003C71AD"/>
    <w:pPr>
      <w:keepNext/>
      <w:keepLines/>
      <w:spacing w:after="0" w:before="240"/>
      <w:outlineLvl w:val="0"/>
    </w:pPr>
    <w:rPr>
      <w:sz w:val="48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next w:val="Subtitle"/>
    <w:link w:val="TitleChar"/>
    <w:uiPriority w:val="10"/>
    <w:qFormat/>
    <w:rsid w:val="00060E56"/>
    <w:pPr>
      <w:spacing w:after="120" w:line="240" w:lineRule="auto"/>
      <w:contextualSpacing/>
      <w:jc w:val="center"/>
    </w:pPr>
    <w:rPr>
      <w:rFonts w:cstheme="majorBidi" w:eastAsiaTheme="majorEastAsia"/>
      <w:b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060E56"/>
    <w:rPr>
      <w:rFonts w:cstheme="majorBidi" w:eastAsiaTheme="majorEastAsia"/>
      <w:b/>
      <w:spacing w:val="-10"/>
      <w:kern w:val="28"/>
      <w:sz w:val="56"/>
      <w:szCs w:val="56"/>
    </w:rPr>
  </w:style>
  <w:style w:styleId="Subtitle" w:type="paragraph">
    <w:name w:val="Subtitle"/>
    <w:basedOn w:val="Title"/>
    <w:next w:val="Normal"/>
    <w:link w:val="SubtitleChar"/>
    <w:uiPriority w:val="11"/>
    <w:qFormat/>
    <w:rsid w:val="00BE632A"/>
    <w:pPr>
      <w:numPr>
        <w:ilvl w:val="1"/>
      </w:numPr>
    </w:pPr>
    <w:rPr>
      <w:rFonts w:eastAsiaTheme="minorEastAsia"/>
      <w:spacing w:val="15"/>
      <w:sz w:val="28"/>
    </w:rPr>
  </w:style>
  <w:style w:customStyle="1" w:styleId="SubtitleChar" w:type="character">
    <w:name w:val="Subtitle Char"/>
    <w:basedOn w:val="DefaultParagraphFont"/>
    <w:link w:val="Subtitle"/>
    <w:uiPriority w:val="11"/>
    <w:rsid w:val="00BE632A"/>
    <w:rPr>
      <w:rFonts w:ascii="Arial Black" w:cstheme="majorBidi" w:eastAsiaTheme="minorEastAsia" w:hAnsi="Arial Black"/>
      <w:spacing w:val="15"/>
      <w:kern w:val="28"/>
      <w:sz w:val="28"/>
      <w:szCs w:val="56"/>
    </w:rPr>
  </w:style>
  <w:style w:customStyle="1" w:styleId="Heading1Char" w:type="character">
    <w:name w:val="Heading 1 Char"/>
    <w:basedOn w:val="DefaultParagraphFont"/>
    <w:link w:val="Heading1"/>
    <w:uiPriority w:val="9"/>
    <w:rsid w:val="003C71AD"/>
    <w:rPr>
      <w:rFonts w:cstheme="majorBidi" w:eastAsiaTheme="majorEastAsia"/>
      <w:b/>
      <w:spacing w:val="-10"/>
      <w:kern w:val="28"/>
      <w:sz w:val="48"/>
      <w:szCs w:val="32"/>
    </w:rPr>
  </w:style>
  <w:style w:styleId="Header" w:type="paragraph">
    <w:name w:val="header"/>
    <w:basedOn w:val="Normal"/>
    <w:link w:val="HeaderChar"/>
    <w:uiPriority w:val="99"/>
    <w:unhideWhenUsed/>
    <w:rsid w:val="00942082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942082"/>
    <w:rPr>
      <w:rFonts w:ascii="Cambria" w:hAnsi="Cambria"/>
      <w:sz w:val="72"/>
    </w:rPr>
  </w:style>
  <w:style w:styleId="Footer" w:type="paragraph">
    <w:name w:val="footer"/>
    <w:basedOn w:val="Normal"/>
    <w:link w:val="FooterChar"/>
    <w:uiPriority w:val="99"/>
    <w:unhideWhenUsed/>
    <w:rsid w:val="00942082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942082"/>
    <w:rPr>
      <w:rFonts w:ascii="Cambria" w:hAnsi="Cambria"/>
      <w:sz w:val="72"/>
    </w:rPr>
  </w:style>
  <w:style w:styleId="Hyperlink" w:type="character">
    <w:name w:val="Hyperlink"/>
    <w:basedOn w:val="DefaultParagraphFont"/>
    <w:uiPriority w:val="99"/>
    <w:semiHidden/>
    <w:unhideWhenUsed/>
    <w:rsid w:val="001C171F"/>
    <w:rPr>
      <w:color w:val="0000FF"/>
      <w:u w:val="singl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/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creativecommons.org/licenses/by-sa/4.0/" TargetMode="External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Future Value of an Ordinary Annuity</dc:title>
  <dc:creator/>
  <cp:keywords/>
  <dcterms:created xsi:type="dcterms:W3CDTF">2022-03-09T20:33:19Z</dcterms:created>
  <dcterms:modified xsi:type="dcterms:W3CDTF">2022-03-09T20:33:19Z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/>
  </property>
</Properties>
</file>