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1D" w:rsidRPr="009B3C07" w:rsidRDefault="00C5551D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  <w:r w:rsidRPr="009B3C07">
        <w:rPr>
          <w:b/>
          <w:bCs/>
          <w:u w:val="single"/>
        </w:rPr>
        <w:t xml:space="preserve">REDAÇÃO </w:t>
      </w:r>
      <w:r w:rsidR="009B3C07" w:rsidRPr="009B3C07">
        <w:rPr>
          <w:b/>
          <w:bCs/>
          <w:u w:val="single"/>
        </w:rPr>
        <w:t>DO VENCIDO</w:t>
      </w:r>
    </w:p>
    <w:p w:rsidR="00215DD7" w:rsidRPr="009B3C07" w:rsidRDefault="00215DD7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</w:p>
    <w:p w:rsidR="00482ADE" w:rsidRPr="00482ADE" w:rsidRDefault="00482ADE" w:rsidP="00482A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</w:rPr>
      </w:pPr>
      <w:r w:rsidRPr="00482ADE">
        <w:rPr>
          <w:b/>
          <w:bCs/>
          <w:color w:val="000000"/>
          <w:sz w:val="20"/>
          <w:szCs w:val="20"/>
        </w:rPr>
        <w:t>PROJETO DE LEI Nº 273</w:t>
      </w:r>
      <w:r w:rsidR="00C0541A">
        <w:rPr>
          <w:b/>
          <w:bCs/>
          <w:color w:val="000000"/>
          <w:sz w:val="20"/>
          <w:szCs w:val="20"/>
        </w:rPr>
        <w:t>-A</w:t>
      </w:r>
      <w:r w:rsidRPr="00482ADE">
        <w:rPr>
          <w:b/>
          <w:bCs/>
          <w:color w:val="000000"/>
          <w:sz w:val="20"/>
          <w:szCs w:val="20"/>
        </w:rPr>
        <w:t>/2025</w:t>
      </w:r>
    </w:p>
    <w:p w:rsidR="00482ADE" w:rsidRPr="00482ADE" w:rsidRDefault="00482ADE" w:rsidP="00482A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  <w:r w:rsidRPr="00482ADE">
        <w:rPr>
          <w:b/>
          <w:bCs/>
          <w:color w:val="000000"/>
          <w:sz w:val="20"/>
          <w:szCs w:val="20"/>
        </w:rPr>
        <w:t>EMENTA:</w:t>
      </w:r>
    </w:p>
    <w:tbl>
      <w:tblPr>
        <w:tblW w:w="0" w:type="auto"/>
        <w:tblInd w:w="1961" w:type="dxa"/>
        <w:tblLayout w:type="fixed"/>
        <w:tblCellMar>
          <w:left w:w="0" w:type="dxa"/>
          <w:right w:w="0" w:type="dxa"/>
        </w:tblCellMar>
        <w:tblLook w:val="00BF"/>
      </w:tblPr>
      <w:tblGrid>
        <w:gridCol w:w="6452"/>
      </w:tblGrid>
      <w:tr w:rsidR="00482ADE" w:rsidRPr="00482ADE">
        <w:tc>
          <w:tcPr>
            <w:tcW w:w="6452" w:type="dxa"/>
          </w:tcPr>
          <w:p w:rsidR="00482ADE" w:rsidRPr="00482ADE" w:rsidRDefault="00482ADE" w:rsidP="00482ADE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482ADE">
              <w:rPr>
                <w:b/>
                <w:bCs/>
                <w:color w:val="000000"/>
                <w:sz w:val="20"/>
                <w:szCs w:val="20"/>
              </w:rPr>
              <w:t>CRIA O DOSSIÊ DA CRIANÇA E ADOLESCENTE CARIOCA NA FORMA QUE ESPECIFICA E DÁ PROVIDÊNCIAS</w:t>
            </w:r>
          </w:p>
        </w:tc>
      </w:tr>
    </w:tbl>
    <w:p w:rsidR="00482ADE" w:rsidRPr="00482ADE" w:rsidRDefault="00482ADE" w:rsidP="00482A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  <w:color w:val="000000"/>
          <w:sz w:val="20"/>
          <w:szCs w:val="20"/>
        </w:rPr>
      </w:pPr>
      <w:proofErr w:type="gramStart"/>
      <w:r w:rsidRPr="00482ADE">
        <w:rPr>
          <w:b/>
          <w:bCs/>
          <w:color w:val="000000"/>
          <w:sz w:val="20"/>
          <w:szCs w:val="20"/>
        </w:rPr>
        <w:t>Autor(</w:t>
      </w:r>
      <w:proofErr w:type="spellStart"/>
      <w:proofErr w:type="gramEnd"/>
      <w:r w:rsidRPr="00482ADE">
        <w:rPr>
          <w:b/>
          <w:bCs/>
          <w:color w:val="000000"/>
          <w:sz w:val="20"/>
          <w:szCs w:val="20"/>
        </w:rPr>
        <w:t>es</w:t>
      </w:r>
      <w:proofErr w:type="spellEnd"/>
      <w:r w:rsidRPr="00482ADE">
        <w:rPr>
          <w:b/>
          <w:bCs/>
          <w:color w:val="000000"/>
          <w:sz w:val="20"/>
          <w:szCs w:val="20"/>
        </w:rPr>
        <w:t>): VEREADOR LENIEL BOREL</w:t>
      </w: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  <w:color w:val="000000"/>
          <w:sz w:val="20"/>
          <w:szCs w:val="20"/>
        </w:rPr>
      </w:pPr>
      <w:r w:rsidRPr="00482ADE">
        <w:rPr>
          <w:b/>
          <w:bCs/>
          <w:color w:val="000000"/>
          <w:sz w:val="20"/>
          <w:szCs w:val="20"/>
        </w:rPr>
        <w:t>A CÂMARA MUNICIPAL DO RIO DE JANEIRO</w:t>
      </w: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  <w:color w:val="000000"/>
          <w:sz w:val="20"/>
          <w:szCs w:val="20"/>
        </w:rPr>
      </w:pPr>
      <w:r w:rsidRPr="00482ADE">
        <w:rPr>
          <w:b/>
          <w:bCs/>
          <w:color w:val="000000"/>
          <w:sz w:val="20"/>
          <w:szCs w:val="20"/>
        </w:rPr>
        <w:t xml:space="preserve">D E C R E T </w:t>
      </w:r>
      <w:proofErr w:type="gramStart"/>
      <w:r w:rsidRPr="00482ADE">
        <w:rPr>
          <w:b/>
          <w:bCs/>
          <w:color w:val="000000"/>
          <w:sz w:val="20"/>
          <w:szCs w:val="20"/>
        </w:rPr>
        <w:t>A :</w:t>
      </w:r>
      <w:proofErr w:type="gramEnd"/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rPr>
          <w:b/>
          <w:bCs/>
          <w:color w:val="000000"/>
          <w:sz w:val="20"/>
          <w:szCs w:val="2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Art. 1º Fica criado o Dossiê da Criança e Adolescente Carioca</w:t>
      </w:r>
      <w:proofErr w:type="gramStart"/>
      <w:r w:rsidRPr="00482ADE">
        <w:rPr>
          <w:color w:val="000000"/>
        </w:rPr>
        <w:t xml:space="preserve">  </w:t>
      </w:r>
      <w:proofErr w:type="gramEnd"/>
      <w:r w:rsidRPr="00482ADE">
        <w:rPr>
          <w:color w:val="000000"/>
        </w:rPr>
        <w:t>no âmbito do Município, com o objetivo de coletar e analisar dados sobre as crianças e adolescentes atendidos pelas políticas públicas.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Art. 2º O Dossiê consistirá na elaboração de estatísticas periódicas sobre as crianças e adolescentes atendidos pelas políticas públicas, incluindo dados sobre violência, abuso, negligência e outras formas de violação dos direitos das crianças e adolescentes.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§ 1º Os dados referentes às formas de violência que vitimem crianças e adolescentes serão tabulados e analisados conforme metodologia e codificação padronizadas, observada a regulamentação do Poder Executivo e a legislação aplicável à proteção de dados pessoais e aos direitos da criança e do adolescente</w:t>
      </w:r>
      <w:r w:rsidR="00A0788E">
        <w:rPr>
          <w:color w:val="000000"/>
        </w:rPr>
        <w:t>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§2º Os dados analisados serão extraídos das bases de dados da Saúde, Assistência Social, Direitos Humanos e Educação.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§3º A periodicidade não poderá ser superior a doze meses.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§4º A metodologia utilizada deverá seguir um padrão único para a coleta e tabulação dos dados.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 xml:space="preserve">Art. 3º Os dados coletados deverão ser centralizados e, quando disponibilizados ao público, </w:t>
      </w:r>
      <w:proofErr w:type="gramStart"/>
      <w:r w:rsidRPr="00482ADE">
        <w:rPr>
          <w:color w:val="000000"/>
        </w:rPr>
        <w:t xml:space="preserve">apresentados de forma estatística, agregada e </w:t>
      </w:r>
      <w:proofErr w:type="spellStart"/>
      <w:r w:rsidRPr="00482ADE">
        <w:rPr>
          <w:color w:val="000000"/>
        </w:rPr>
        <w:t>anonimizada</w:t>
      </w:r>
      <w:proofErr w:type="spellEnd"/>
      <w:r w:rsidRPr="00482ADE">
        <w:rPr>
          <w:color w:val="000000"/>
        </w:rPr>
        <w:t>, vedada</w:t>
      </w:r>
      <w:proofErr w:type="gramEnd"/>
      <w:r w:rsidRPr="00482ADE">
        <w:rPr>
          <w:color w:val="000000"/>
        </w:rPr>
        <w:t xml:space="preserve"> a identificação direta ou indireta de crianças, adolescentes, familiares, responsáveis ou vítimas, observado o meio oficial definido pelo Poder Executivo.</w:t>
      </w: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82ADE" w:rsidRPr="00482ADE" w:rsidRDefault="00482ADE" w:rsidP="00A0788E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482ADE">
        <w:rPr>
          <w:color w:val="000000"/>
        </w:rPr>
        <w:t>Art. 4º Esta Lei entra em vigor na data de sua publicação.</w:t>
      </w:r>
    </w:p>
    <w:p w:rsidR="00215DD7" w:rsidRPr="009B3C0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C97A0C" w:rsidRPr="009B3C07" w:rsidRDefault="00C97A0C" w:rsidP="00C97A0C">
      <w:pPr>
        <w:autoSpaceDE w:val="0"/>
        <w:autoSpaceDN w:val="0"/>
        <w:adjustRightInd w:val="0"/>
        <w:spacing w:line="240" w:lineRule="auto"/>
        <w:jc w:val="both"/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 xml:space="preserve">Sala da Comissão, </w:t>
      </w:r>
      <w:r w:rsidR="00DD1EAA" w:rsidRPr="009B3C07">
        <w:rPr>
          <w:rFonts w:eastAsia="Times New Roman"/>
          <w:bCs/>
        </w:rPr>
        <w:t>20</w:t>
      </w:r>
      <w:r w:rsidRPr="009B3C07">
        <w:rPr>
          <w:rFonts w:eastAsia="Times New Roman"/>
          <w:bCs/>
        </w:rPr>
        <w:t xml:space="preserve"> de </w:t>
      </w:r>
      <w:r w:rsidR="002301E4" w:rsidRPr="009B3C07">
        <w:rPr>
          <w:rFonts w:eastAsia="Times New Roman"/>
          <w:bCs/>
        </w:rPr>
        <w:t>maio</w:t>
      </w:r>
      <w:r w:rsidRPr="009B3C07">
        <w:rPr>
          <w:rFonts w:eastAsia="Times New Roman"/>
          <w:bCs/>
        </w:rPr>
        <w:t xml:space="preserve"> de 2026.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Vereador Átila Nunes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Presidente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 xml:space="preserve">Vereador Dr. Gilberto                                                                     Vereador </w:t>
      </w:r>
      <w:proofErr w:type="spellStart"/>
      <w:r w:rsidRPr="009B3C07">
        <w:rPr>
          <w:rFonts w:eastAsia="Times New Roman"/>
          <w:bCs/>
        </w:rPr>
        <w:t>Inaldo</w:t>
      </w:r>
      <w:proofErr w:type="spellEnd"/>
      <w:r w:rsidRPr="009B3C07">
        <w:rPr>
          <w:rFonts w:eastAsia="Times New Roman"/>
          <w:bCs/>
        </w:rPr>
        <w:t xml:space="preserve"> Silva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Vice-presidente                                                                                           Vogal</w:t>
      </w:r>
    </w:p>
    <w:sectPr w:rsidR="003534B4" w:rsidRPr="009B3C07" w:rsidSect="00A7137B">
      <w:headerReference w:type="default" r:id="rId6"/>
      <w:footerReference w:type="default" r:id="rId7"/>
      <w:pgSz w:w="11909" w:h="16834"/>
      <w:pgMar w:top="1440" w:right="1440" w:bottom="1440" w:left="1440" w:header="0" w:footer="68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E62" w:rsidRDefault="00FF0E62" w:rsidP="00454FD5">
      <w:pPr>
        <w:spacing w:line="240" w:lineRule="auto"/>
      </w:pPr>
      <w:r>
        <w:separator/>
      </w:r>
    </w:p>
  </w:endnote>
  <w:endnote w:type="continuationSeparator" w:id="0">
    <w:p w:rsidR="00FF0E62" w:rsidRDefault="00FF0E62" w:rsidP="0045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B3514F" w:rsidP="007364DF">
    <w:pPr>
      <w:pStyle w:val="Rodap"/>
      <w:jc w:val="right"/>
    </w:pPr>
    <w:r>
      <w:t xml:space="preserve">Redação </w:t>
    </w:r>
    <w:r w:rsidR="009B3C07">
      <w:t>do Vencido</w:t>
    </w:r>
    <w:r w:rsidR="00DD1EAA">
      <w:t xml:space="preserve"> </w:t>
    </w:r>
    <w:r>
      <w:t xml:space="preserve">PL </w:t>
    </w:r>
    <w:r w:rsidR="00482ADE">
      <w:t>273/2025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E62" w:rsidRDefault="00FF0E62" w:rsidP="00454FD5">
      <w:pPr>
        <w:spacing w:line="240" w:lineRule="auto"/>
      </w:pPr>
      <w:r>
        <w:separator/>
      </w:r>
    </w:p>
  </w:footnote>
  <w:footnote w:type="continuationSeparator" w:id="0">
    <w:p w:rsidR="00FF0E62" w:rsidRDefault="00FF0E62" w:rsidP="00454FD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215DD7">
    <w:pPr>
      <w:pStyle w:val="normal0"/>
    </w:pPr>
    <w:r>
      <w:rPr>
        <w:rFonts w:ascii="Times New Roman" w:eastAsia="Times New Roman" w:hAnsi="Times New Roman" w:cs="Times New Roman"/>
        <w:noProof/>
        <w:sz w:val="28"/>
        <w:szCs w:val="28"/>
      </w:rPr>
      <w:drawing>
        <wp:inline distT="0" distB="0" distL="0" distR="0">
          <wp:extent cx="5438775" cy="1123950"/>
          <wp:effectExtent l="1905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FD5"/>
    <w:rsid w:val="000464F2"/>
    <w:rsid w:val="00065ADD"/>
    <w:rsid w:val="000850F2"/>
    <w:rsid w:val="00106DEE"/>
    <w:rsid w:val="00156E20"/>
    <w:rsid w:val="001E70DC"/>
    <w:rsid w:val="002000E0"/>
    <w:rsid w:val="00215DD7"/>
    <w:rsid w:val="002301E4"/>
    <w:rsid w:val="002A1A05"/>
    <w:rsid w:val="002F34A8"/>
    <w:rsid w:val="00342C86"/>
    <w:rsid w:val="003534B4"/>
    <w:rsid w:val="003965A7"/>
    <w:rsid w:val="003F69AE"/>
    <w:rsid w:val="00400A4D"/>
    <w:rsid w:val="00452758"/>
    <w:rsid w:val="00454FD5"/>
    <w:rsid w:val="00460819"/>
    <w:rsid w:val="00474705"/>
    <w:rsid w:val="00482ADE"/>
    <w:rsid w:val="004B5E7A"/>
    <w:rsid w:val="006C17DE"/>
    <w:rsid w:val="007364DF"/>
    <w:rsid w:val="007566BB"/>
    <w:rsid w:val="00785158"/>
    <w:rsid w:val="007F0142"/>
    <w:rsid w:val="00837F3C"/>
    <w:rsid w:val="0087466F"/>
    <w:rsid w:val="009B3C07"/>
    <w:rsid w:val="009E65B1"/>
    <w:rsid w:val="00A067AF"/>
    <w:rsid w:val="00A0788E"/>
    <w:rsid w:val="00A42534"/>
    <w:rsid w:val="00A563F8"/>
    <w:rsid w:val="00A7137B"/>
    <w:rsid w:val="00AA2564"/>
    <w:rsid w:val="00AF25AA"/>
    <w:rsid w:val="00B3514F"/>
    <w:rsid w:val="00B60546"/>
    <w:rsid w:val="00B6341B"/>
    <w:rsid w:val="00C046A8"/>
    <w:rsid w:val="00C0541A"/>
    <w:rsid w:val="00C5551D"/>
    <w:rsid w:val="00C97A0C"/>
    <w:rsid w:val="00D1155A"/>
    <w:rsid w:val="00D328ED"/>
    <w:rsid w:val="00D568A3"/>
    <w:rsid w:val="00D87DF4"/>
    <w:rsid w:val="00DD1EAA"/>
    <w:rsid w:val="00E01663"/>
    <w:rsid w:val="00E35728"/>
    <w:rsid w:val="00E36248"/>
    <w:rsid w:val="00E378A5"/>
    <w:rsid w:val="00E71924"/>
    <w:rsid w:val="00E8679D"/>
    <w:rsid w:val="00EC1C4F"/>
    <w:rsid w:val="00ED05B4"/>
    <w:rsid w:val="00F1567D"/>
    <w:rsid w:val="00F27FCE"/>
    <w:rsid w:val="00F50108"/>
    <w:rsid w:val="00F51182"/>
    <w:rsid w:val="00F602E4"/>
    <w:rsid w:val="00F96BDA"/>
    <w:rsid w:val="00FC5369"/>
    <w:rsid w:val="00FC5ECD"/>
    <w:rsid w:val="00FF0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86"/>
  </w:style>
  <w:style w:type="paragraph" w:styleId="Ttulo1">
    <w:name w:val="heading 1"/>
    <w:basedOn w:val="normal0"/>
    <w:next w:val="normal0"/>
    <w:rsid w:val="00454F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454F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454F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454F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454FD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454F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454FD5"/>
  </w:style>
  <w:style w:type="table" w:customStyle="1" w:styleId="TableNormal">
    <w:name w:val="TableNormal"/>
    <w:rsid w:val="00454FD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454FD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454FD5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46A8"/>
  </w:style>
  <w:style w:type="paragraph" w:styleId="Rodap">
    <w:name w:val="footer"/>
    <w:basedOn w:val="Normal"/>
    <w:link w:val="Rodap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46A8"/>
  </w:style>
  <w:style w:type="paragraph" w:styleId="Textodebalo">
    <w:name w:val="Balloon Text"/>
    <w:basedOn w:val="Normal"/>
    <w:link w:val="TextodebaloChar"/>
    <w:uiPriority w:val="99"/>
    <w:semiHidden/>
    <w:unhideWhenUsed/>
    <w:rsid w:val="00C046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6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Dorneles Ribeiro Martins</dc:creator>
  <cp:lastModifiedBy>joao.sampaio</cp:lastModifiedBy>
  <cp:revision>4</cp:revision>
  <cp:lastPrinted>2026-05-20T18:34:00Z</cp:lastPrinted>
  <dcterms:created xsi:type="dcterms:W3CDTF">2026-05-20T18:01:00Z</dcterms:created>
  <dcterms:modified xsi:type="dcterms:W3CDTF">2026-05-20T18:34:00Z</dcterms:modified>
</cp:coreProperties>
</file>