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Occurrence,</w:t>
      </w:r>
      <w:r>
        <w:t xml:space="preserve"> </w:t>
      </w:r>
      <w:r>
        <w:t xml:space="preserve">risk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elimination</w:t>
      </w:r>
      <w:r>
        <w:t xml:space="preserve"> </w:t>
      </w:r>
      <w:r>
        <w:t xml:space="preserve">of</w:t>
      </w:r>
      <w:r>
        <w:t xml:space="preserve"> </w:t>
      </w:r>
      <w:r>
        <w:t xml:space="preserve">chemicals</w:t>
      </w:r>
      <w:r>
        <w:t xml:space="preserve"> </w:t>
      </w:r>
      <w:r>
        <w:t xml:space="preserve">of</w:t>
      </w:r>
      <w:r>
        <w:t xml:space="preserve"> </w:t>
      </w:r>
      <w:r>
        <w:t xml:space="preserve">emerging</w:t>
      </w:r>
      <w:r>
        <w:t xml:space="preserve"> </w:t>
      </w:r>
      <w:r>
        <w:t xml:space="preserve">concerns</w:t>
      </w:r>
      <w:r>
        <w:t xml:space="preserve"> </w:t>
      </w:r>
      <w:r>
        <w:t xml:space="preserve">in</w:t>
      </w:r>
      <w:r>
        <w:t xml:space="preserve"> </w:t>
      </w:r>
      <w:r>
        <w:t xml:space="preserve">wasterwater</w:t>
      </w:r>
      <w:r>
        <w:t xml:space="preserve"> </w:t>
      </w:r>
      <w:r>
        <w:t xml:space="preserve">treatment</w:t>
      </w:r>
      <w:r>
        <w:t xml:space="preserve"> </w:t>
      </w:r>
      <w:r>
        <w:t xml:space="preserve">plants</w:t>
      </w:r>
      <w:r>
        <w:t xml:space="preserve"> </w:t>
      </w:r>
      <w:r>
        <w:t xml:space="preserve">in</w:t>
      </w:r>
      <w:r>
        <w:t xml:space="preserve"> </w:t>
      </w:r>
      <w:r>
        <w:t xml:space="preserve">Western</w:t>
      </w:r>
      <w:r>
        <w:t xml:space="preserve"> </w:t>
      </w:r>
      <w:r>
        <w:t xml:space="preserve">Kenya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The</w:t>
      </w:r>
      <w:r>
        <w:t xml:space="preserve"> </w:t>
      </w:r>
      <w:r>
        <w:t xml:space="preserve">Analyst</w:t>
      </w:r>
    </w:p>
    <w:p>
      <w:pPr>
        <w:pStyle w:val="Date"/>
      </w:pPr>
      <w:r>
        <w:t xml:space="preserve">2023-03-20</w:t>
      </w:r>
    </w:p>
    <w:p>
      <w:pPr>
        <w:pStyle w:val="FirstParagraph"/>
      </w:pPr>
      <w:r>
        <w:t xml:space="preserve">installing and loading the required libraries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#Nzoia</w:t>
      </w:r>
      <w:r>
        <w:t xml:space="preserve"> </w:t>
      </w:r>
      <w:r>
        <w:t xml:space="preserve">Filtering Nzoia_EFF with highest detection of above 200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WWTPs                                                       Nzoia_EFF</w:t>
      </w:r>
      <w:r>
        <w:br/>
      </w:r>
      <w:r>
        <w:rPr>
          <w:rStyle w:val="VerbatimChar"/>
        </w:rPr>
        <w:t xml:space="preserve">##    &lt;chr&gt;                                                           &lt;dbl&gt;</w:t>
      </w:r>
      <w:r>
        <w:br/>
      </w:r>
      <w:r>
        <w:rPr>
          <w:rStyle w:val="VerbatimChar"/>
        </w:rPr>
        <w:t xml:space="preserve">##  1 0016_Diuron                                                      213.</w:t>
      </w:r>
      <w:r>
        <w:br/>
      </w:r>
      <w:r>
        <w:rPr>
          <w:rStyle w:val="VerbatimChar"/>
        </w:rPr>
        <w:t xml:space="preserve">##  2 2284_2-Oxindole                                                  233.</w:t>
      </w:r>
      <w:r>
        <w:br/>
      </w:r>
      <w:r>
        <w:rPr>
          <w:rStyle w:val="VerbatimChar"/>
        </w:rPr>
        <w:t xml:space="preserve">##  3 5074_Methyl 3-(3,5-di-tert-butyl-4-hydroxyphenyl)propionate     1434.</w:t>
      </w:r>
      <w:r>
        <w:br/>
      </w:r>
      <w:r>
        <w:rPr>
          <w:rStyle w:val="VerbatimChar"/>
        </w:rPr>
        <w:t xml:space="preserve">##  4 2239_Acetamiprid                                                 322.</w:t>
      </w:r>
      <w:r>
        <w:br/>
      </w:r>
      <w:r>
        <w:rPr>
          <w:rStyle w:val="VerbatimChar"/>
        </w:rPr>
        <w:t xml:space="preserve">##  5 0229_Atrazine                                                    243.</w:t>
      </w:r>
      <w:r>
        <w:br/>
      </w:r>
      <w:r>
        <w:rPr>
          <w:rStyle w:val="VerbatimChar"/>
        </w:rPr>
        <w:t xml:space="preserve">##  6 0431_Metolachlor OA                                              251.</w:t>
      </w:r>
      <w:r>
        <w:br/>
      </w:r>
      <w:r>
        <w:rPr>
          <w:rStyle w:val="VerbatimChar"/>
        </w:rPr>
        <w:t xml:space="preserve">##  7 0464_10,11-Dihydro-10,11-dihydroxycarbamazepine                  711.</w:t>
      </w:r>
      <w:r>
        <w:br/>
      </w:r>
      <w:r>
        <w:rPr>
          <w:rStyle w:val="VerbatimChar"/>
        </w:rPr>
        <w:t xml:space="preserve">##  8 0204_Carbamazepine                                               311.</w:t>
      </w:r>
      <w:r>
        <w:br/>
      </w:r>
      <w:r>
        <w:rPr>
          <w:rStyle w:val="VerbatimChar"/>
        </w:rPr>
        <w:t xml:space="preserve">##  9 0567_Fluconazole                                                1479.</w:t>
      </w:r>
      <w:r>
        <w:br/>
      </w:r>
      <w:r>
        <w:rPr>
          <w:rStyle w:val="VerbatimChar"/>
        </w:rPr>
        <w:t xml:space="preserve">## 10 0186_Ibuprofen                                                   501.</w:t>
      </w:r>
      <w:r>
        <w:br/>
      </w:r>
      <w:r>
        <w:rPr>
          <w:rStyle w:val="VerbatimChar"/>
        </w:rPr>
        <w:t xml:space="preserve">## 11 0466_Cetirizine                                                 1033.</w:t>
      </w:r>
      <w:r>
        <w:br/>
      </w:r>
      <w:r>
        <w:rPr>
          <w:rStyle w:val="VerbatimChar"/>
        </w:rPr>
        <w:t xml:space="preserve">## 12 0209_Sucralose                                                  2016.</w:t>
      </w:r>
    </w:p>
    <w:p>
      <w:pPr>
        <w:pStyle w:val="FirstParagraph"/>
      </w:pPr>
      <w:r>
        <w:t xml:space="preserve">filtering Nzoia_INF with highest detection &gt; 200</w:t>
      </w:r>
    </w:p>
    <w:p>
      <w:pPr>
        <w:pStyle w:val="SourceCode"/>
      </w:pPr>
      <w:r>
        <w:rPr>
          <w:rStyle w:val="VerbatimChar"/>
        </w:rPr>
        <w:t xml:space="preserve">## # A tibble: 69 × 4</w:t>
      </w:r>
      <w:r>
        <w:br/>
      </w:r>
      <w:r>
        <w:rPr>
          <w:rStyle w:val="VerbatimChar"/>
        </w:rPr>
        <w:t xml:space="preserve">##    Compound_class      WWTPs                            Nzoia_INF Nzoia_EFF</w:t>
      </w:r>
      <w:r>
        <w:br/>
      </w:r>
      <w:r>
        <w:rPr>
          <w:rStyle w:val="VerbatimChar"/>
        </w:rPr>
        <w:t xml:space="preserve">##    &lt;chr&gt;               &lt;chr&gt;                                &lt;dbl&gt;     &lt;dbl&gt;</w:t>
      </w:r>
      <w:r>
        <w:br/>
      </w:r>
      <w:r>
        <w:rPr>
          <w:rStyle w:val="VerbatimChar"/>
        </w:rPr>
        <w:t xml:space="preserve">##  1 biocide             0016_Diuron                           211.   213.   </w:t>
      </w:r>
      <w:r>
        <w:br/>
      </w:r>
      <w:r>
        <w:rPr>
          <w:rStyle w:val="VerbatimChar"/>
        </w:rPr>
        <w:t xml:space="preserve">##  2 biocide             0837_Methylparaben                   2251.     0    </w:t>
      </w:r>
      <w:r>
        <w:br/>
      </w:r>
      <w:r>
        <w:rPr>
          <w:rStyle w:val="VerbatimChar"/>
        </w:rPr>
        <w:t xml:space="preserve">##  3 biocide             0310_Hexadecylpyridinium_M+          1268.     0    </w:t>
      </w:r>
      <w:r>
        <w:br/>
      </w:r>
      <w:r>
        <w:rPr>
          <w:rStyle w:val="VerbatimChar"/>
        </w:rPr>
        <w:t xml:space="preserve">##  4 biocide             0838_Propylparaben                    584.     0    </w:t>
      </w:r>
      <w:r>
        <w:br/>
      </w:r>
      <w:r>
        <w:rPr>
          <w:rStyle w:val="VerbatimChar"/>
        </w:rPr>
        <w:t xml:space="preserve">##  5 corrosion inhibitor 0231_1H-Benzotriazole                 212.     0.223</w:t>
      </w:r>
      <w:r>
        <w:br/>
      </w:r>
      <w:r>
        <w:rPr>
          <w:rStyle w:val="VerbatimChar"/>
        </w:rPr>
        <w:t xml:space="preserve">##  6 food ingredient     4113_Piperine                         202.     0.307</w:t>
      </w:r>
      <w:r>
        <w:br/>
      </w:r>
      <w:r>
        <w:rPr>
          <w:rStyle w:val="VerbatimChar"/>
        </w:rPr>
        <w:t xml:space="preserve">##  7 food ingredient     0497_Daidzein                        1139.     0    </w:t>
      </w:r>
      <w:r>
        <w:br/>
      </w:r>
      <w:r>
        <w:rPr>
          <w:rStyle w:val="VerbatimChar"/>
        </w:rPr>
        <w:t xml:space="preserve">##  8 human metabolite    4887_Chenodeoxycholic acid_M+NH4     8483.     0    </w:t>
      </w:r>
      <w:r>
        <w:br/>
      </w:r>
      <w:r>
        <w:rPr>
          <w:rStyle w:val="VerbatimChar"/>
        </w:rPr>
        <w:t xml:space="preserve">##  9 human metabolite    4870_Deoxycholic acid              356471.     9.37 </w:t>
      </w:r>
      <w:r>
        <w:br/>
      </w:r>
      <w:r>
        <w:rPr>
          <w:rStyle w:val="VerbatimChar"/>
        </w:rPr>
        <w:t xml:space="preserve">## 10 human metabolite    0265_Cholic acid                   211414.     0    </w:t>
      </w:r>
      <w:r>
        <w:br/>
      </w:r>
      <w:r>
        <w:rPr>
          <w:rStyle w:val="VerbatimChar"/>
        </w:rPr>
        <w:t xml:space="preserve">## # … with 59 more rows</w:t>
      </w:r>
    </w:p>
    <w:p>
      <w:pPr>
        <w:pStyle w:val="FirstParagraph"/>
      </w:pPr>
      <w:r>
        <w:t xml:space="preserve">Percentage removal of each chemical compound present in Nzoai with an influent value greater than 200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Nzoia.WWTPs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per_removal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0016_Diuron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0837_Methylparaben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0310_Hexadecylpyridinium_M+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0838_Propylparaben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0231_1H-Benzotriazole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99.89456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4113_Piperine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99.84850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0497_Daidzein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4887_Chenodeoxycholic acid_M+NH4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4870_Deoxycholic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0265_Cholic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4812_7-Oxolithocholic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0504_Bisphenol 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99.92315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0808_Tri-n-butyl citrate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0492_2,4-Dichlorophenol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1290_Aniline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0073_2-Methylbenzothiazole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2284_2-Oxindole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99.39083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5074_Methyl 3-(3,5-di-tert-butyl-4-hydroxyphenyl)propionate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91.64514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2808_Triethylene Glycol Monobutyl Ether_M+NH4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0206_Bisphenol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2331_Bisphenol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5114_3,5-Di-tert-butyl-4’-hydroxyacetophenone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93.05541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2738_Cyclohexylamine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0948_Tetrahydrophthalimide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4769_Diacetylethylenediamine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0382_1-Naphthol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99.86584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4847_2-(2-(2-Methoxyethoxy)ethoxy)ethanol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0117_Imidacloprid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92.72869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2263_Carbaryl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99.49588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2839_2,4-DB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0459_Trimethoprim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99.74525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0235_Diclofenac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99.50563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0176_Sulfamethoxazole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99.24502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0464_10,11-Dihydro-10,11-dihydroxycarbamazepine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59.98654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2155_Losartan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90.99103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2300_Abacavir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0033_Diazinon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92.68616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0028_Atenolol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98.91940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0567_Fluconazole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46.65853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0331_Metformin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0186_Ibuprofen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99.66902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0466_Cetirizine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98.69589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2199_Dehydroabietic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99.25047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0511_Acetyl-sulfamethoxazole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99.67613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4425_Enoxolone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98.31374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4304_Phenytoin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88.81456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0084_Hydrochlorothiazide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99.88726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2801_Indole-3-carboxyaldehyde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98.44172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5022_Esculetin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4858_Ursolic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0789_Diethylphthalate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0827_Bis(2-ethylhexyl)phosphate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99.99784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0413_Mono-iso-butyl phthalate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0369_2-(Methylthio)benzothiazole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97.07674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2421_2-Hydroxybenzothiazole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0421_Benzothiazole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0598_Nicotine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0190_Caffeine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3098_Dioctylsulfosuccinate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0517_Lauramidopropylbetaine_M+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99.67487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0208_Nonylphenol_isomers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96.87960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0312_Lauryl diethanolamide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99.97615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0318_Dodecyl 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2455_Tetradecylsulfate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0334_Lauric isopropanolamide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2775_Decylsulfate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0209_Sucralose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-54.74067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0215_Cyclamate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0213_Saccharin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BodyText"/>
      </w:pPr>
      <w:r>
        <w:t xml:space="preserve">The Average concentration &amp; STD concentration for each compound Class in Nzoia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357"/>
        <w:gridCol w:w="1470"/>
        <w:gridCol w:w="1357"/>
        <w:gridCol w:w="1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1078.3702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895.64784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53.337800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106.6756000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corrosion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211.6761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ingredient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670.7541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662.39204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0.2167989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162238.4819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154728.61520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2.343250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4.6865000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4206.9821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9978.23245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108.037425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358.4807927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587.3712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88.41147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14.653167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22.4476969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15946.5517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39753.82323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234.214706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439.5094399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1948.9193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1703.91548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18.952500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32.8266929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11734.9637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11430.97637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0.1472243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910.8571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772.85331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7.191267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12.4556392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4458.6218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5189.83737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38602.46593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5.815700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10.3052794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1400.9336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466.20522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672.140433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1164.1813804</w:t>
            </w:r>
          </w:p>
        </w:tc>
      </w:tr>
    </w:tbl>
    <w:p>
      <w:pPr>
        <w:pStyle w:val="BodyText"/>
      </w:pPr>
      <w:r>
        <w:t xml:space="preserve">Removal Efficiency for each compound class in Nzoia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percentage_Efficiency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95.05385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corrosion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99.89456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ingredient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99.97715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97.43195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97.50530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98.53125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99.02754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99.21049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99.97159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52.02196</w:t>
            </w:r>
          </w:p>
        </w:tc>
      </w:tr>
    </w:tbl>
    <w:p>
      <w:pPr>
        <w:pStyle w:val="BodyText"/>
      </w:pPr>
      <w:r>
        <w:t xml:space="preserve">#DLK</w:t>
      </w:r>
      <w:r>
        <w:t xml:space="preserve"> </w:t>
      </w:r>
      <w:r>
        <w:t xml:space="preserve">Filtering out the chemical compounds with influent values greater than 200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Compound_class   WWTPs                DLK_INF DLK_EFF</w:t>
      </w:r>
      <w:r>
        <w:br/>
      </w:r>
      <w:r>
        <w:rPr>
          <w:rStyle w:val="VerbatimChar"/>
        </w:rPr>
        <w:t xml:space="preserve">##   &lt;chr&gt;            &lt;chr&gt;                  &lt;dbl&gt;   &lt;dbl&gt;</w:t>
      </w:r>
      <w:r>
        <w:br/>
      </w:r>
      <w:r>
        <w:rPr>
          <w:rStyle w:val="VerbatimChar"/>
        </w:rPr>
        <w:t xml:space="preserve">## 1 biocide          0837_Methylparaben      821.    143.</w:t>
      </w:r>
      <w:r>
        <w:br/>
      </w:r>
      <w:r>
        <w:rPr>
          <w:rStyle w:val="VerbatimChar"/>
        </w:rPr>
        <w:t xml:space="preserve">## 2 human metabolite 0265_Cholic acid        372.    496.</w:t>
      </w:r>
      <w:r>
        <w:br/>
      </w:r>
      <w:r>
        <w:rPr>
          <w:rStyle w:val="VerbatimChar"/>
        </w:rPr>
        <w:t xml:space="preserve">## 3 industrial       0206_Bisphenol A        295.      0 </w:t>
      </w:r>
      <w:r>
        <w:br/>
      </w:r>
      <w:r>
        <w:rPr>
          <w:rStyle w:val="VerbatimChar"/>
        </w:rPr>
        <w:t xml:space="preserve">## 4 stimulans        0190_Caffeine        271482. 140773.</w:t>
      </w:r>
      <w:r>
        <w:br/>
      </w:r>
      <w:r>
        <w:rPr>
          <w:rStyle w:val="VerbatimChar"/>
        </w:rPr>
        <w:t xml:space="preserve">## 5 surfactant       0318_Dodecyl sulfate    578.   3105.</w:t>
      </w:r>
    </w:p>
    <w:p>
      <w:pPr>
        <w:pStyle w:val="FirstParagraph"/>
      </w:pPr>
      <w:r>
        <w:t xml:space="preserve">Removal efficiency for each chemical componet in DLK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2"/>
        <w:gridCol w:w="2053"/>
        <w:gridCol w:w="1173"/>
        <w:gridCol w:w="1173"/>
        <w:gridCol w:w="18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WWTPs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DLK_INF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DLK_EFF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percentage_removal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0837_Methylparaben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820.7624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82.52695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0265_Cholic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371.9450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495.9080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-33.32831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0206_Bisphenol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294.9260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0190_Caffeine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271481.5320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140773.4200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48.14623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0318_Dodecyl 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578.2230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3105.2360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-437.03087</w:t>
            </w:r>
          </w:p>
        </w:tc>
      </w:tr>
    </w:tbl>
    <w:p>
      <w:pPr>
        <w:pStyle w:val="BodyText"/>
      </w:pPr>
      <w:r>
        <w:t xml:space="preserve">Average concentration &amp; STD concentration for each compound Class in DLK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820.7624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143.4122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371.9450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495.9080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294.9260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271481.5320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140773.4200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578.2230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3105.2360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Removal efficiency for each compound class in DLK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percentage_Efficiency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82.52695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-33.32831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48.14623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-437.03087</w:t>
            </w:r>
          </w:p>
        </w:tc>
      </w:tr>
    </w:tbl>
    <w:p>
      <w:pPr>
        <w:pStyle w:val="BodyText"/>
      </w:pPr>
      <w:r>
        <w:t xml:space="preserve">#Moi</w:t>
      </w:r>
      <w:r>
        <w:t xml:space="preserve"> </w:t>
      </w:r>
      <w:r>
        <w:t xml:space="preserve">filtering the chemical substances with an influent value greater than 200</w:t>
      </w:r>
    </w:p>
    <w:p>
      <w:pPr>
        <w:pStyle w:val="SourceCode"/>
      </w:pPr>
      <w:r>
        <w:rPr>
          <w:rStyle w:val="VerbatimChar"/>
        </w:rPr>
        <w:t xml:space="preserve">## # A tibble: 13 × 4</w:t>
      </w:r>
      <w:r>
        <w:br/>
      </w:r>
      <w:r>
        <w:rPr>
          <w:rStyle w:val="VerbatimChar"/>
        </w:rPr>
        <w:t xml:space="preserve">##    Compound_class   WWTPs                                        Moi_INF Moi_EFF</w:t>
      </w:r>
      <w:r>
        <w:br/>
      </w:r>
      <w:r>
        <w:rPr>
          <w:rStyle w:val="VerbatimChar"/>
        </w:rPr>
        <w:t xml:space="preserve">##    &lt;chr&gt;            &lt;chr&gt;                                          &lt;dbl&gt;   &lt;dbl&gt;</w:t>
      </w:r>
      <w:r>
        <w:br/>
      </w:r>
      <w:r>
        <w:rPr>
          <w:rStyle w:val="VerbatimChar"/>
        </w:rPr>
        <w:t xml:space="preserve">##  1 human metabolite 4887_Chenodeoxycholic acid_M+NH4                306.  0     </w:t>
      </w:r>
      <w:r>
        <w:br/>
      </w:r>
      <w:r>
        <w:rPr>
          <w:rStyle w:val="VerbatimChar"/>
        </w:rPr>
        <w:t xml:space="preserve">##  2 human metabolite 4870_Deoxycholic acid                           352.  3.43e1</w:t>
      </w:r>
      <w:r>
        <w:br/>
      </w:r>
      <w:r>
        <w:rPr>
          <w:rStyle w:val="VerbatimChar"/>
        </w:rPr>
        <w:t xml:space="preserve">##  3 human metabolite 0265_Cholic acid                                255.  4.28e1</w:t>
      </w:r>
      <w:r>
        <w:br/>
      </w:r>
      <w:r>
        <w:rPr>
          <w:rStyle w:val="VerbatimChar"/>
        </w:rPr>
        <w:t xml:space="preserve">##  4 industrial       5074_Methyl 3-(3,5-di-tert-butyl-4-hydroxyp…    351.  1.59e4</w:t>
      </w:r>
      <w:r>
        <w:br/>
      </w:r>
      <w:r>
        <w:rPr>
          <w:rStyle w:val="VerbatimChar"/>
        </w:rPr>
        <w:t xml:space="preserve">##  5 pesticide        0977_Propoxur                                   206.  0     </w:t>
      </w:r>
      <w:r>
        <w:br/>
      </w:r>
      <w:r>
        <w:rPr>
          <w:rStyle w:val="VerbatimChar"/>
        </w:rPr>
        <w:t xml:space="preserve">##  6 pharmaceutical   2245_Albendazole                                232.  1.56e0</w:t>
      </w:r>
      <w:r>
        <w:br/>
      </w:r>
      <w:r>
        <w:rPr>
          <w:rStyle w:val="VerbatimChar"/>
        </w:rPr>
        <w:t xml:space="preserve">##  7 pharmaceutical   0331_Metformin                                  213.  2.43e1</w:t>
      </w:r>
      <w:r>
        <w:br/>
      </w:r>
      <w:r>
        <w:rPr>
          <w:rStyle w:val="VerbatimChar"/>
        </w:rPr>
        <w:t xml:space="preserve">##  8 pharmaceutical   0186_Ibuprofen                                 4939.  6.84e1</w:t>
      </w:r>
      <w:r>
        <w:br/>
      </w:r>
      <w:r>
        <w:rPr>
          <w:rStyle w:val="VerbatimChar"/>
        </w:rPr>
        <w:t xml:space="preserve">##  9 pharmaceutical   2199_Dehydroabietic acid                        229.  3.71e1</w:t>
      </w:r>
      <w:r>
        <w:br/>
      </w:r>
      <w:r>
        <w:rPr>
          <w:rStyle w:val="VerbatimChar"/>
        </w:rPr>
        <w:t xml:space="preserve">## 10 plastic additive 0789_Diethylphthalate                          2078.  0     </w:t>
      </w:r>
      <w:r>
        <w:br/>
      </w:r>
      <w:r>
        <w:rPr>
          <w:rStyle w:val="VerbatimChar"/>
        </w:rPr>
        <w:t xml:space="preserve">## 11 surfactant       0318_Dodecyl sulfate                            416.  6.43e2</w:t>
      </w:r>
      <w:r>
        <w:br/>
      </w:r>
      <w:r>
        <w:rPr>
          <w:rStyle w:val="VerbatimChar"/>
        </w:rPr>
        <w:t xml:space="preserve">## 12 sweetener        0209_Sucralose                                  372.  3.50e2</w:t>
      </w:r>
      <w:r>
        <w:br/>
      </w:r>
      <w:r>
        <w:rPr>
          <w:rStyle w:val="VerbatimChar"/>
        </w:rPr>
        <w:t xml:space="preserve">## 13 sweetener        0213_Saccharin                                  508.  0</w:t>
      </w:r>
    </w:p>
    <w:p>
      <w:pPr>
        <w:pStyle w:val="FirstParagraph"/>
      </w:pPr>
      <w:r>
        <w:t xml:space="preserve">removal efficiency for each chemical subtance in Moi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15"/>
        <w:gridCol w:w="19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Moi.WWTPs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percentage_removal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4887_Chenodeoxycholic acid_M+NH4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4870_Deoxycholic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90.258997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0265_Cholic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83.222132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5074_Methyl 3-(3,5-di-tert-butyl-4-hydroxyphenyl)propionate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-4439.407459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0977_Propoxur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2245_Albendazole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99.326898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0331_Metformin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88.587062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0186_Ibuprofen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98.614197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2199_Dehydroabietic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83.803677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0789_Diethylphthalate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0318_Dodecyl 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-54.367067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0209_Sucralose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5.789364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0213_Saccharin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</w:tbl>
    <w:p>
      <w:pPr>
        <w:pStyle w:val="BodyText"/>
      </w:pPr>
      <w:r>
        <w:t xml:space="preserve">Average concentration &amp; STD concentration for every compound Class in Moi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304.2791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48.66451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25.69533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22.65147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350.5580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15913.25600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205.5939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1403.2405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2356.86070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32.87058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27.90695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2077.6700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642.87400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439.9468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96.53174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175.08505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247.60765</w:t>
            </w:r>
          </w:p>
        </w:tc>
      </w:tr>
    </w:tbl>
    <w:p>
      <w:pPr>
        <w:pStyle w:val="BodyText"/>
      </w:pPr>
      <w:r>
        <w:t xml:space="preserve">Removal efficiency for each compound class in Moi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percentage_Efficiency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91.55534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-4439.40746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97.65752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-54.36707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60.20313</w:t>
            </w:r>
          </w:p>
        </w:tc>
      </w:tr>
    </w:tbl>
    <w:p>
      <w:pPr>
        <w:pStyle w:val="BodyText"/>
      </w:pPr>
      <w:r>
        <w:t xml:space="preserve">#Eldo</w:t>
      </w:r>
      <w:r>
        <w:t xml:space="preserve"> </w:t>
      </w:r>
      <w:r>
        <w:t xml:space="preserve">filtering the chemical substances with an influent value greater than 200</w:t>
      </w:r>
    </w:p>
    <w:p>
      <w:pPr>
        <w:pStyle w:val="BodyText"/>
      </w:pPr>
      <w:r>
        <w:t xml:space="preserve">Removal efficiency for every chemical substance in Eldo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15"/>
        <w:gridCol w:w="19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Eldo.WWTPs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percentage_removal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0837_Methylparaben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99.55082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0305_Didecyldimethylammonium_M+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96.85158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0310_Hexadecylpyridinium_M+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0838_Propylparaben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0493_2-Phenylphenol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0496_Genistein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99.17112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4113_Piperine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98.14853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0497_Daidzein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99.05367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4887_Chenodeoxycholic acid_M+NH4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4870_Deoxycholic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99.99168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0265_Cholic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99.97878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4812_7-Oxolithocholic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0504_Bisphenol 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62.27969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0808_Tri-n-butyl citrate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4805_Tripropylamine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88.44609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0492_2,4-Dichlorophenol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2284_2-Oxindole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99.68823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5074_Methyl 3-(3,5-di-tert-butyl-4-hydroxyphenyl)propionate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11.98198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2808_Triethylene Glycol Monobutyl Ether_M+NH4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0206_Bisphenol 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94.19923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2331_Bisphenol 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5114_3,5-Di-tert-butyl-4’-hydroxyacetophenone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-5571.66325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2738_Cyclohexylamine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0177_TMDD_M+NH4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0948_Tetrahydrophthalimide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4769_Diacetylethylenediamine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89.53587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4836_Indole-3-acrylic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68.63153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0382_1-Naphthol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99.73576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2239_Acetamiprid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59.64540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0117_Imidacloprid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80.53577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0005_Dichlorvos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99.91817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0459_Trimethoprim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99.03291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0235_Diclofenac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91.98094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0176_Sulfamethoxazole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0464_10,11-Dihydro-10,11-dihydroxycarbamazepine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73.79365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2155_Losartan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70.61752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0580_Loperamide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99.84398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2300_Abacavir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94.77387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0174_Ketoprofen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99.11184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0033_Diazinon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75.86146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0567_Fluconazole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55.17860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0443_Tramadol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36.98657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0027_Ofloxacin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81.27187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0331_Metformin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96.72713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4675_Cimetidine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0186_Ibuprofen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96.70649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0466_Cetirizine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83.86896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2199_Dehydroabietic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96.88810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0511_Acetyl-sulfamethoxazole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91.44621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0445_Mycophenolic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92.47535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0034_Furosemide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98.16865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2801_Indole-3-carboxyaldehyde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95.54228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4964_Matairesinol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4858_Ursolic acid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99.94852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0789_Diethylphthalate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0827_Bis(2-ethylhexyl)phosphate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89.44743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0369_2-(Methylthio)benzothiazole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94.27660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0421_Benzothiazole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0598_Nicotine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98.21121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0190_Caffeine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96.15735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3098_Dioctylsulfosuccinate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97.58655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0517_Lauramidopropylbetaine_M+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99.76523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0208_Nonylphenol_isomers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93.48147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0312_Lauryl diethanolamide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99.95191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0318_Dodecyl 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2455_Tetradecylsulfate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99.11986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0334_Lauric isopropanolamide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2775_Decylsulfate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0209_Sucralose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46.42447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0215_Cyclamate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0213_Saccharin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0293_Benzophenone-4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74.62799</w:t>
            </w:r>
          </w:p>
        </w:tc>
      </w:tr>
    </w:tbl>
    <w:p>
      <w:pPr>
        <w:pStyle w:val="BodyText"/>
      </w:pPr>
      <w:r>
        <w:t xml:space="preserve">Average concentration &amp; STD concentration for each compound Class in Eldo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average_EFF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 filter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259.4450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65.826400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961.7864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621.2963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7.628980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13.436788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ingredient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534.3335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515.0357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5.719367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4.511926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85369.1292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69046.0724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8.824250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10.543053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2411.5081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5132.3823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3074.977675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9933.488474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2125.9234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3182.7923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60.769300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61.229099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2388.8692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4448.1612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163.479605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203.097122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1452.0075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436.1314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25.440300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43.301443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8265.9305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9266.1656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90.423000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127.877433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463.8933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10.277650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14.534792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2094.2813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2438.1405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76.673550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99.066296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5687.2708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9385.5677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21.692412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28.867143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1631.9950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492.2818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344.040267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595.895222</w:t>
            </w:r>
          </w:p>
        </w:tc>
      </w:tr>
    </w:tbl>
    <w:p>
      <w:pPr>
        <w:pStyle w:val="BodyText"/>
      </w:pPr>
      <w:r>
        <w:t xml:space="preserve">Removal efficiency for each compound class in DLK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Compound_class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percentage_Efficiency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 filter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74.62799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99.20679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ingredient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98.92963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99.98966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-27.51264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97.14151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pharmaceutical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93.15661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 metabolite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98.24792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98.90608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additive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97.78448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96.33891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surfactant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99.61858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78.91904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Occurrence, risk assessment and elimination of chemicals of emerging concerns in wasterwater treatment plants in Western Kenya</dc:title>
  <dc:creator>Ali The Analyst</dc:creator>
  <cp:keywords/>
  <dcterms:created xsi:type="dcterms:W3CDTF">2023-03-22T14:09:57Z</dcterms:created>
  <dcterms:modified xsi:type="dcterms:W3CDTF">2023-03-22T14:09:57Z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/>
  </property>
</Properties>
</file>